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82BAE" w14:textId="77777777" w:rsidR="00BE77F0" w:rsidRDefault="00000000">
      <w:pPr>
        <w:jc w:val="center"/>
        <w:rPr>
          <w:rFonts w:asciiTheme="minorEastAsia" w:hAnsiTheme="minorEastAsia" w:cstheme="minorEastAsia" w:hint="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维修清单</w:t>
      </w:r>
    </w:p>
    <w:tbl>
      <w:tblPr>
        <w:tblStyle w:val="a3"/>
        <w:tblW w:w="14380" w:type="dxa"/>
        <w:tblLayout w:type="fixed"/>
        <w:tblLook w:val="04A0" w:firstRow="1" w:lastRow="0" w:firstColumn="1" w:lastColumn="0" w:noHBand="0" w:noVBand="1"/>
      </w:tblPr>
      <w:tblGrid>
        <w:gridCol w:w="1670"/>
        <w:gridCol w:w="2586"/>
        <w:gridCol w:w="10124"/>
      </w:tblGrid>
      <w:tr w:rsidR="00BE77F0" w14:paraId="218324C0" w14:textId="77777777">
        <w:trPr>
          <w:trHeight w:val="482"/>
        </w:trPr>
        <w:tc>
          <w:tcPr>
            <w:tcW w:w="1670" w:type="dxa"/>
            <w:vAlign w:val="center"/>
          </w:tcPr>
          <w:p w14:paraId="66B10112" w14:textId="77777777" w:rsidR="00BE77F0" w:rsidRDefault="00000000">
            <w:pPr>
              <w:pStyle w:val="1"/>
              <w:spacing w:line="276" w:lineRule="auto"/>
              <w:ind w:left="131" w:firstLineChars="0" w:firstLine="0"/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部件</w:t>
            </w:r>
          </w:p>
        </w:tc>
        <w:tc>
          <w:tcPr>
            <w:tcW w:w="2586" w:type="dxa"/>
            <w:vAlign w:val="center"/>
          </w:tcPr>
          <w:p w14:paraId="11CC1C5C" w14:textId="77777777" w:rsidR="00BE77F0" w:rsidRDefault="00000000">
            <w:pPr>
              <w:pStyle w:val="1"/>
              <w:spacing w:line="276" w:lineRule="auto"/>
              <w:ind w:left="131" w:firstLineChars="0" w:firstLine="0"/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部件名称</w:t>
            </w:r>
          </w:p>
        </w:tc>
        <w:tc>
          <w:tcPr>
            <w:tcW w:w="10124" w:type="dxa"/>
            <w:vAlign w:val="center"/>
          </w:tcPr>
          <w:p w14:paraId="78E5BAD4" w14:textId="77777777" w:rsidR="00BE77F0" w:rsidRDefault="00000000">
            <w:pPr>
              <w:pStyle w:val="1"/>
              <w:spacing w:line="276" w:lineRule="auto"/>
              <w:ind w:left="131" w:firstLineChars="0" w:firstLine="0"/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检修内容</w:t>
            </w:r>
          </w:p>
        </w:tc>
      </w:tr>
      <w:tr w:rsidR="00BE77F0" w14:paraId="1EB53964" w14:textId="77777777">
        <w:trPr>
          <w:trHeight w:val="482"/>
        </w:trPr>
        <w:tc>
          <w:tcPr>
            <w:tcW w:w="1670" w:type="dxa"/>
            <w:vMerge w:val="restart"/>
            <w:vAlign w:val="center"/>
          </w:tcPr>
          <w:p w14:paraId="1F6AA31C" w14:textId="77777777" w:rsidR="00BE77F0" w:rsidRDefault="00000000">
            <w:pPr>
              <w:pStyle w:val="1"/>
              <w:spacing w:line="276" w:lineRule="auto"/>
              <w:ind w:left="131" w:firstLineChars="0" w:firstLine="0"/>
              <w:jc w:val="center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主体</w:t>
            </w:r>
          </w:p>
        </w:tc>
        <w:tc>
          <w:tcPr>
            <w:tcW w:w="2586" w:type="dxa"/>
            <w:vAlign w:val="center"/>
          </w:tcPr>
          <w:p w14:paraId="534603F7" w14:textId="77777777" w:rsidR="00BE77F0" w:rsidRDefault="00000000">
            <w:pPr>
              <w:pStyle w:val="1"/>
              <w:spacing w:line="276" w:lineRule="auto"/>
              <w:ind w:left="131" w:firstLineChars="0" w:firstLine="0"/>
              <w:jc w:val="center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冷却水系统不锈钢管</w:t>
            </w:r>
          </w:p>
        </w:tc>
        <w:tc>
          <w:tcPr>
            <w:tcW w:w="10124" w:type="dxa"/>
            <w:vAlign w:val="center"/>
          </w:tcPr>
          <w:p w14:paraId="50280C04" w14:textId="77777777" w:rsidR="00BE77F0" w:rsidRDefault="00000000">
            <w:pPr>
              <w:pStyle w:val="1"/>
              <w:spacing w:line="276" w:lineRule="auto"/>
              <w:ind w:left="131" w:firstLineChars="0" w:firstLine="0"/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2台机组，不锈钢管的内部腐蚀检查、污垢清理</w:t>
            </w:r>
          </w:p>
        </w:tc>
      </w:tr>
      <w:tr w:rsidR="00BE77F0" w14:paraId="2F442BFF" w14:textId="77777777">
        <w:trPr>
          <w:trHeight w:val="761"/>
        </w:trPr>
        <w:tc>
          <w:tcPr>
            <w:tcW w:w="1670" w:type="dxa"/>
            <w:vMerge/>
            <w:vAlign w:val="center"/>
          </w:tcPr>
          <w:p w14:paraId="6E2B890E" w14:textId="77777777" w:rsidR="00BE77F0" w:rsidRDefault="00BE77F0">
            <w:pPr>
              <w:pStyle w:val="1"/>
              <w:spacing w:line="276" w:lineRule="auto"/>
              <w:ind w:left="131" w:firstLineChars="0" w:firstLine="0"/>
              <w:jc w:val="center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2586" w:type="dxa"/>
            <w:vAlign w:val="center"/>
          </w:tcPr>
          <w:p w14:paraId="3B0C4C50" w14:textId="77777777" w:rsidR="00BE77F0" w:rsidRDefault="00BE77F0">
            <w:pPr>
              <w:pStyle w:val="1"/>
              <w:spacing w:line="276" w:lineRule="auto"/>
              <w:ind w:left="131" w:firstLineChars="0" w:firstLine="0"/>
              <w:jc w:val="center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</w:p>
          <w:p w14:paraId="54310060" w14:textId="77777777" w:rsidR="00BE77F0" w:rsidRDefault="00000000">
            <w:pPr>
              <w:pStyle w:val="1"/>
              <w:spacing w:line="276" w:lineRule="auto"/>
              <w:ind w:left="131" w:firstLineChars="0" w:firstLine="0"/>
              <w:jc w:val="center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腔室</w:t>
            </w:r>
          </w:p>
        </w:tc>
        <w:tc>
          <w:tcPr>
            <w:tcW w:w="10124" w:type="dxa"/>
          </w:tcPr>
          <w:p w14:paraId="100A2397" w14:textId="77777777" w:rsidR="00BE77F0" w:rsidRDefault="00000000">
            <w:pPr>
              <w:pStyle w:val="1"/>
              <w:spacing w:line="276" w:lineRule="auto"/>
              <w:ind w:left="131" w:firstLineChars="0" w:firstLine="0"/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1台机组，所有易积累污垢的腔室内部检查，将积存污垢清理干净，清理完成后腔室打压查漏，保证各处无漏点，保压24小时，平均每小时压力下降不超过0.2%。</w:t>
            </w:r>
          </w:p>
        </w:tc>
      </w:tr>
      <w:tr w:rsidR="00BE77F0" w14:paraId="36A15963" w14:textId="77777777">
        <w:trPr>
          <w:trHeight w:val="482"/>
        </w:trPr>
        <w:tc>
          <w:tcPr>
            <w:tcW w:w="1670" w:type="dxa"/>
            <w:vMerge/>
            <w:vAlign w:val="center"/>
          </w:tcPr>
          <w:p w14:paraId="7BC64985" w14:textId="77777777" w:rsidR="00BE77F0" w:rsidRDefault="00BE77F0">
            <w:pPr>
              <w:pStyle w:val="1"/>
              <w:spacing w:line="276" w:lineRule="auto"/>
              <w:ind w:left="131" w:firstLineChars="0" w:firstLine="0"/>
              <w:jc w:val="center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14:paraId="7BA5F36A" w14:textId="77777777" w:rsidR="00BE77F0" w:rsidRDefault="00000000">
            <w:pPr>
              <w:pStyle w:val="1"/>
              <w:spacing w:line="276" w:lineRule="auto"/>
              <w:ind w:left="131" w:firstLineChars="0" w:firstLine="0"/>
              <w:jc w:val="center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管道</w:t>
            </w:r>
          </w:p>
        </w:tc>
        <w:tc>
          <w:tcPr>
            <w:tcW w:w="10124" w:type="dxa"/>
            <w:shd w:val="clear" w:color="auto" w:fill="auto"/>
          </w:tcPr>
          <w:p w14:paraId="5AE05A8F" w14:textId="77777777" w:rsidR="00BE77F0" w:rsidRDefault="00000000">
            <w:pPr>
              <w:pStyle w:val="1"/>
              <w:spacing w:line="276" w:lineRule="auto"/>
              <w:ind w:left="131" w:firstLineChars="0" w:firstLine="0"/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1台机组，管道内部结晶及污垢疏通清理</w:t>
            </w:r>
          </w:p>
        </w:tc>
      </w:tr>
      <w:tr w:rsidR="00BE77F0" w14:paraId="7E4629A2" w14:textId="77777777">
        <w:trPr>
          <w:trHeight w:val="932"/>
        </w:trPr>
        <w:tc>
          <w:tcPr>
            <w:tcW w:w="1670" w:type="dxa"/>
            <w:vMerge w:val="restart"/>
            <w:vAlign w:val="center"/>
          </w:tcPr>
          <w:p w14:paraId="6CDCF4D6" w14:textId="77777777" w:rsidR="00BE77F0" w:rsidRDefault="00000000">
            <w:pPr>
              <w:pStyle w:val="1"/>
              <w:spacing w:line="276" w:lineRule="auto"/>
              <w:ind w:left="131" w:firstLineChars="0" w:firstLine="0"/>
              <w:jc w:val="center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溶液</w:t>
            </w:r>
          </w:p>
        </w:tc>
        <w:tc>
          <w:tcPr>
            <w:tcW w:w="2586" w:type="dxa"/>
            <w:vAlign w:val="center"/>
          </w:tcPr>
          <w:p w14:paraId="68824B08" w14:textId="77777777" w:rsidR="00BE77F0" w:rsidRDefault="00000000">
            <w:pPr>
              <w:pStyle w:val="1"/>
              <w:spacing w:line="276" w:lineRule="auto"/>
              <w:ind w:left="131" w:firstLineChars="0" w:firstLine="0"/>
              <w:jc w:val="center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吸收液</w:t>
            </w:r>
          </w:p>
        </w:tc>
        <w:tc>
          <w:tcPr>
            <w:tcW w:w="10124" w:type="dxa"/>
            <w:vAlign w:val="center"/>
          </w:tcPr>
          <w:p w14:paraId="681F7611" w14:textId="77777777" w:rsidR="00BE77F0" w:rsidRDefault="00000000">
            <w:pPr>
              <w:pStyle w:val="1"/>
              <w:spacing w:line="276" w:lineRule="auto"/>
              <w:ind w:left="131" w:firstLineChars="0" w:firstLine="0"/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2台机组，#1溴化锂全部更换1.1吨55%浓度LiBr新溶液至工作液位。#2溴化锂原溶液污染严重，需提纯至55%浓度，补充约0.7吨55%浓度LiBr新溶液至工作液位。</w:t>
            </w:r>
          </w:p>
        </w:tc>
      </w:tr>
      <w:tr w:rsidR="00BE77F0" w14:paraId="7BB652B6" w14:textId="77777777">
        <w:trPr>
          <w:trHeight w:val="482"/>
        </w:trPr>
        <w:tc>
          <w:tcPr>
            <w:tcW w:w="1670" w:type="dxa"/>
            <w:vMerge/>
            <w:vAlign w:val="center"/>
          </w:tcPr>
          <w:p w14:paraId="68C58645" w14:textId="77777777" w:rsidR="00BE77F0" w:rsidRDefault="00BE77F0">
            <w:pPr>
              <w:pStyle w:val="1"/>
              <w:spacing w:line="276" w:lineRule="auto"/>
              <w:ind w:left="131" w:firstLineChars="0" w:firstLine="0"/>
              <w:jc w:val="center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2586" w:type="dxa"/>
            <w:vAlign w:val="center"/>
          </w:tcPr>
          <w:p w14:paraId="3A1A44B1" w14:textId="77777777" w:rsidR="00BE77F0" w:rsidRDefault="00000000">
            <w:pPr>
              <w:pStyle w:val="1"/>
              <w:spacing w:line="276" w:lineRule="auto"/>
              <w:ind w:left="131" w:firstLineChars="0" w:firstLine="0"/>
              <w:jc w:val="center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纯水</w:t>
            </w:r>
          </w:p>
        </w:tc>
        <w:tc>
          <w:tcPr>
            <w:tcW w:w="10124" w:type="dxa"/>
            <w:vAlign w:val="center"/>
          </w:tcPr>
          <w:p w14:paraId="176791F5" w14:textId="77777777" w:rsidR="00BE77F0" w:rsidRDefault="00000000">
            <w:pPr>
              <w:pStyle w:val="1"/>
              <w:spacing w:line="276" w:lineRule="auto"/>
              <w:ind w:left="131" w:firstLineChars="0" w:firstLine="0"/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2台机组，两台溴化锂机组纯水更换至工作所需液位（约1.5吨）</w:t>
            </w:r>
          </w:p>
        </w:tc>
      </w:tr>
      <w:tr w:rsidR="00BE77F0" w14:paraId="6F11AED1" w14:textId="77777777">
        <w:trPr>
          <w:trHeight w:val="933"/>
        </w:trPr>
        <w:tc>
          <w:tcPr>
            <w:tcW w:w="1670" w:type="dxa"/>
            <w:vMerge w:val="restart"/>
            <w:vAlign w:val="center"/>
          </w:tcPr>
          <w:p w14:paraId="310776FD" w14:textId="77777777" w:rsidR="00BE77F0" w:rsidRDefault="00000000">
            <w:pPr>
              <w:pStyle w:val="1"/>
              <w:spacing w:line="276" w:lineRule="auto"/>
              <w:ind w:left="131" w:firstLineChars="0" w:firstLine="0"/>
              <w:jc w:val="center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泵</w:t>
            </w:r>
          </w:p>
        </w:tc>
        <w:tc>
          <w:tcPr>
            <w:tcW w:w="2586" w:type="dxa"/>
            <w:vAlign w:val="center"/>
          </w:tcPr>
          <w:p w14:paraId="4EC08AA1" w14:textId="77777777" w:rsidR="00BE77F0" w:rsidRDefault="00000000">
            <w:pPr>
              <w:pStyle w:val="1"/>
              <w:spacing w:line="276" w:lineRule="auto"/>
              <w:ind w:left="131" w:firstLineChars="0" w:firstLine="0"/>
              <w:jc w:val="center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抽气泵</w:t>
            </w:r>
          </w:p>
        </w:tc>
        <w:tc>
          <w:tcPr>
            <w:tcW w:w="10124" w:type="dxa"/>
            <w:vAlign w:val="center"/>
          </w:tcPr>
          <w:p w14:paraId="2201F2EE" w14:textId="77777777" w:rsidR="00BE77F0" w:rsidRDefault="00000000">
            <w:pPr>
              <w:pStyle w:val="1"/>
              <w:spacing w:line="276" w:lineRule="auto"/>
              <w:ind w:left="131" w:firstLineChars="0" w:firstLine="0"/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1台，#1溴化锂机组抽气泵主体等部位检查，解体泵体检查结垢、脏污程并进行清理，更换密封、皮带。</w:t>
            </w:r>
          </w:p>
        </w:tc>
      </w:tr>
      <w:tr w:rsidR="00BE77F0" w14:paraId="77341E92" w14:textId="77777777">
        <w:trPr>
          <w:trHeight w:val="482"/>
        </w:trPr>
        <w:tc>
          <w:tcPr>
            <w:tcW w:w="1670" w:type="dxa"/>
            <w:vMerge/>
            <w:vAlign w:val="center"/>
          </w:tcPr>
          <w:p w14:paraId="5EABF75C" w14:textId="77777777" w:rsidR="00BE77F0" w:rsidRDefault="00BE77F0">
            <w:pPr>
              <w:pStyle w:val="1"/>
              <w:spacing w:line="276" w:lineRule="auto"/>
              <w:ind w:left="131" w:firstLineChars="0" w:firstLine="0"/>
              <w:jc w:val="center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14:paraId="4E81589F" w14:textId="77777777" w:rsidR="00BE77F0" w:rsidRDefault="00000000">
            <w:pPr>
              <w:pStyle w:val="1"/>
              <w:spacing w:line="276" w:lineRule="auto"/>
              <w:ind w:left="131" w:firstLineChars="0" w:firstLine="0"/>
              <w:jc w:val="center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溶液泵</w:t>
            </w:r>
          </w:p>
        </w:tc>
        <w:tc>
          <w:tcPr>
            <w:tcW w:w="10124" w:type="dxa"/>
            <w:shd w:val="clear" w:color="auto" w:fill="auto"/>
          </w:tcPr>
          <w:p w14:paraId="6C05AEBF" w14:textId="77777777" w:rsidR="00BE77F0" w:rsidRDefault="00000000">
            <w:pPr>
              <w:pStyle w:val="1"/>
              <w:spacing w:line="276" w:lineRule="auto"/>
              <w:ind w:left="131" w:firstLineChars="0" w:firstLine="0"/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4台，叶轮等部位检查，拆下泵体检查结垢、脏污程度并进行清理</w:t>
            </w:r>
          </w:p>
        </w:tc>
      </w:tr>
      <w:tr w:rsidR="00BE77F0" w14:paraId="10194AC5" w14:textId="77777777">
        <w:trPr>
          <w:trHeight w:val="482"/>
        </w:trPr>
        <w:tc>
          <w:tcPr>
            <w:tcW w:w="1670" w:type="dxa"/>
            <w:vMerge/>
            <w:vAlign w:val="center"/>
          </w:tcPr>
          <w:p w14:paraId="1D19F352" w14:textId="77777777" w:rsidR="00BE77F0" w:rsidRDefault="00BE77F0">
            <w:pPr>
              <w:pStyle w:val="1"/>
              <w:spacing w:line="276" w:lineRule="auto"/>
              <w:ind w:left="131" w:firstLineChars="0" w:firstLine="0"/>
              <w:jc w:val="center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14:paraId="2DD1827D" w14:textId="77777777" w:rsidR="00BE77F0" w:rsidRDefault="00000000">
            <w:pPr>
              <w:pStyle w:val="1"/>
              <w:spacing w:line="276" w:lineRule="auto"/>
              <w:ind w:left="131" w:firstLineChars="0" w:firstLine="0"/>
              <w:jc w:val="center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冷剂泵</w:t>
            </w:r>
          </w:p>
        </w:tc>
        <w:tc>
          <w:tcPr>
            <w:tcW w:w="10124" w:type="dxa"/>
            <w:shd w:val="clear" w:color="auto" w:fill="auto"/>
          </w:tcPr>
          <w:p w14:paraId="3C404423" w14:textId="77777777" w:rsidR="00BE77F0" w:rsidRDefault="00000000">
            <w:pPr>
              <w:pStyle w:val="1"/>
              <w:spacing w:line="276" w:lineRule="auto"/>
              <w:ind w:left="131" w:firstLineChars="0" w:firstLine="0"/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2台，叶轮等部位检查，拆下泵体检查结垢、脏污程度并进行清理</w:t>
            </w:r>
          </w:p>
        </w:tc>
      </w:tr>
      <w:tr w:rsidR="00BE77F0" w14:paraId="76EF4639" w14:textId="77777777">
        <w:trPr>
          <w:trHeight w:val="516"/>
        </w:trPr>
        <w:tc>
          <w:tcPr>
            <w:tcW w:w="1670" w:type="dxa"/>
            <w:vAlign w:val="center"/>
          </w:tcPr>
          <w:p w14:paraId="58249808" w14:textId="77777777" w:rsidR="00BE77F0" w:rsidRDefault="00000000">
            <w:pPr>
              <w:pStyle w:val="1"/>
              <w:spacing w:line="276" w:lineRule="auto"/>
              <w:ind w:left="131" w:firstLineChars="0" w:firstLine="0"/>
              <w:jc w:val="center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板式换热器</w:t>
            </w:r>
          </w:p>
        </w:tc>
        <w:tc>
          <w:tcPr>
            <w:tcW w:w="2586" w:type="dxa"/>
            <w:vAlign w:val="center"/>
          </w:tcPr>
          <w:p w14:paraId="7466152F" w14:textId="77777777" w:rsidR="00BE77F0" w:rsidRDefault="00000000">
            <w:pPr>
              <w:pStyle w:val="1"/>
              <w:spacing w:line="276" w:lineRule="auto"/>
              <w:ind w:left="131" w:firstLineChars="0" w:firstLine="0"/>
              <w:jc w:val="center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板式换热器</w:t>
            </w:r>
          </w:p>
        </w:tc>
        <w:tc>
          <w:tcPr>
            <w:tcW w:w="10124" w:type="dxa"/>
            <w:vAlign w:val="center"/>
          </w:tcPr>
          <w:p w14:paraId="66A2C785" w14:textId="32AE4791" w:rsidR="00BE77F0" w:rsidRDefault="00F259A3">
            <w:pPr>
              <w:pStyle w:val="1"/>
              <w:spacing w:line="276" w:lineRule="auto"/>
              <w:ind w:left="131" w:firstLineChars="0" w:firstLine="0"/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4</w:t>
            </w:r>
            <w:r w:rsidR="00000000">
              <w:rPr>
                <w:rFonts w:asciiTheme="minorEastAsia" w:hAnsiTheme="minorEastAsia" w:cstheme="minorEastAsia" w:hint="eastAsia"/>
                <w:sz w:val="24"/>
                <w:szCs w:val="24"/>
              </w:rPr>
              <w:t>台，板式换热器更换，尺寸长*宽*高：70*38*30cm</w:t>
            </w:r>
            <w:r w:rsidRPr="00F259A3">
              <w:rPr>
                <w:rFonts w:asciiTheme="minorEastAsia" w:hAnsiTheme="minorEastAsia" w:cstheme="minorEastAsia" w:hint="eastAsia"/>
                <w:sz w:val="24"/>
                <w:szCs w:val="24"/>
              </w:rPr>
              <w:t>（2台）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，</w:t>
            </w:r>
            <w:r w:rsidRPr="00F259A3">
              <w:rPr>
                <w:rFonts w:asciiTheme="minorEastAsia" w:hAnsiTheme="minorEastAsia" w:cstheme="minorEastAsia" w:hint="eastAsia"/>
                <w:sz w:val="24"/>
                <w:szCs w:val="24"/>
              </w:rPr>
              <w:t>70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*</w:t>
            </w:r>
            <w:r w:rsidRPr="00F259A3">
              <w:rPr>
                <w:rFonts w:asciiTheme="minorEastAsia" w:hAnsiTheme="minorEastAsia" w:cstheme="minorEastAsia" w:hint="eastAsia"/>
                <w:sz w:val="24"/>
                <w:szCs w:val="24"/>
              </w:rPr>
              <w:t>10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*</w:t>
            </w:r>
            <w:r w:rsidRPr="00F259A3">
              <w:rPr>
                <w:rFonts w:asciiTheme="minorEastAsia" w:hAnsiTheme="minorEastAsia" w:cstheme="minorEastAsia" w:hint="eastAsia"/>
                <w:sz w:val="24"/>
                <w:szCs w:val="24"/>
              </w:rPr>
              <w:t>30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cm</w:t>
            </w:r>
            <w:r w:rsidRPr="00F259A3">
              <w:rPr>
                <w:rFonts w:asciiTheme="minorEastAsia" w:hAnsiTheme="minorEastAsia" w:cstheme="minorEastAsia" w:hint="eastAsia"/>
                <w:sz w:val="24"/>
                <w:szCs w:val="24"/>
              </w:rPr>
              <w:t>（2台）</w:t>
            </w:r>
          </w:p>
        </w:tc>
      </w:tr>
      <w:tr w:rsidR="00BE77F0" w14:paraId="4CB09EB4" w14:textId="77777777">
        <w:trPr>
          <w:trHeight w:val="516"/>
        </w:trPr>
        <w:tc>
          <w:tcPr>
            <w:tcW w:w="1670" w:type="dxa"/>
            <w:vAlign w:val="center"/>
          </w:tcPr>
          <w:p w14:paraId="631D6F18" w14:textId="77777777" w:rsidR="00BE77F0" w:rsidRDefault="00000000">
            <w:pPr>
              <w:pStyle w:val="1"/>
              <w:spacing w:line="276" w:lineRule="auto"/>
              <w:ind w:left="131" w:firstLineChars="0" w:firstLine="0"/>
              <w:jc w:val="center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阀门</w:t>
            </w:r>
          </w:p>
        </w:tc>
        <w:tc>
          <w:tcPr>
            <w:tcW w:w="2586" w:type="dxa"/>
            <w:vAlign w:val="center"/>
          </w:tcPr>
          <w:p w14:paraId="20FCFB17" w14:textId="77777777" w:rsidR="00BE77F0" w:rsidRDefault="00000000">
            <w:pPr>
              <w:pStyle w:val="1"/>
              <w:spacing w:line="276" w:lineRule="auto"/>
              <w:ind w:left="131" w:firstLineChars="0" w:firstLine="0"/>
              <w:jc w:val="center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调节阀执行器</w:t>
            </w:r>
          </w:p>
        </w:tc>
        <w:tc>
          <w:tcPr>
            <w:tcW w:w="10124" w:type="dxa"/>
            <w:vAlign w:val="center"/>
          </w:tcPr>
          <w:p w14:paraId="60E43C5B" w14:textId="01865ECC" w:rsidR="00BE77F0" w:rsidRDefault="00000000">
            <w:pPr>
              <w:pStyle w:val="1"/>
              <w:spacing w:line="276" w:lineRule="auto"/>
              <w:ind w:left="131" w:firstLineChars="0" w:firstLine="0"/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1台，型号：EVL-1871,扭矩：1800N，速度0.36/0.45mm/s,行程40mm</w:t>
            </w:r>
          </w:p>
        </w:tc>
      </w:tr>
    </w:tbl>
    <w:p w14:paraId="2D0E2D4B" w14:textId="77777777" w:rsidR="00BE77F0" w:rsidRDefault="00000000">
      <w:p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备注：1.检修所需材料及备件、人工等都包含在合同内。2.特殊作业（动火等）人员需具备相关证件，并在有效期内。3.因检修需要，其它未列明项目都包含在内，不再额外付费。</w:t>
      </w:r>
    </w:p>
    <w:sectPr w:rsidR="00BE77F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A37A0" w14:textId="77777777" w:rsidR="00924814" w:rsidRDefault="00924814" w:rsidP="00F259A3">
      <w:r>
        <w:separator/>
      </w:r>
    </w:p>
  </w:endnote>
  <w:endnote w:type="continuationSeparator" w:id="0">
    <w:p w14:paraId="154DFD4F" w14:textId="77777777" w:rsidR="00924814" w:rsidRDefault="00924814" w:rsidP="00F25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079FB" w14:textId="77777777" w:rsidR="00924814" w:rsidRDefault="00924814" w:rsidP="00F259A3">
      <w:r>
        <w:separator/>
      </w:r>
    </w:p>
  </w:footnote>
  <w:footnote w:type="continuationSeparator" w:id="0">
    <w:p w14:paraId="0F8096AF" w14:textId="77777777" w:rsidR="00924814" w:rsidRDefault="00924814" w:rsidP="00F25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D19562E"/>
    <w:rsid w:val="001078FF"/>
    <w:rsid w:val="0021370C"/>
    <w:rsid w:val="00445FCD"/>
    <w:rsid w:val="00924814"/>
    <w:rsid w:val="00B94A5F"/>
    <w:rsid w:val="00BE77F0"/>
    <w:rsid w:val="00F259A3"/>
    <w:rsid w:val="01394138"/>
    <w:rsid w:val="05094D59"/>
    <w:rsid w:val="0CC954FA"/>
    <w:rsid w:val="0E1D7271"/>
    <w:rsid w:val="13BF443F"/>
    <w:rsid w:val="14CD7B51"/>
    <w:rsid w:val="1686445B"/>
    <w:rsid w:val="1CDE6A33"/>
    <w:rsid w:val="1EC57AEB"/>
    <w:rsid w:val="21DB7146"/>
    <w:rsid w:val="226B678C"/>
    <w:rsid w:val="26321F0A"/>
    <w:rsid w:val="2B734AD3"/>
    <w:rsid w:val="2D19562E"/>
    <w:rsid w:val="2E226ED6"/>
    <w:rsid w:val="31163865"/>
    <w:rsid w:val="36D11470"/>
    <w:rsid w:val="3B522852"/>
    <w:rsid w:val="3DA74050"/>
    <w:rsid w:val="40963652"/>
    <w:rsid w:val="471A19C5"/>
    <w:rsid w:val="48FD7CFE"/>
    <w:rsid w:val="4AAF3799"/>
    <w:rsid w:val="4C0B2EA2"/>
    <w:rsid w:val="508C2093"/>
    <w:rsid w:val="579B0E0D"/>
    <w:rsid w:val="604048A2"/>
    <w:rsid w:val="66047A56"/>
    <w:rsid w:val="6BFE5570"/>
    <w:rsid w:val="6C536814"/>
    <w:rsid w:val="70194B6E"/>
    <w:rsid w:val="71FC4C0C"/>
    <w:rsid w:val="75930F20"/>
    <w:rsid w:val="76FB4116"/>
    <w:rsid w:val="779A30DE"/>
    <w:rsid w:val="796B54D5"/>
    <w:rsid w:val="7C43544C"/>
    <w:rsid w:val="7CA60690"/>
    <w:rsid w:val="7EFD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ED7367"/>
  <w15:docId w15:val="{88062112-C53F-4DB3-BB5A-B4637C551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Arial" w:eastAsia="Arial" w:hAnsi="Arial" w:cs="Arial"/>
      <w:szCs w:val="21"/>
      <w:lang w:eastAsia="en-US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a5"/>
    <w:rsid w:val="00F259A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259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F259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259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程合矿</dc:creator>
  <cp:lastModifiedBy>queen747606010@qq.com</cp:lastModifiedBy>
  <cp:revision>5</cp:revision>
  <dcterms:created xsi:type="dcterms:W3CDTF">2025-03-03T07:22:00Z</dcterms:created>
  <dcterms:modified xsi:type="dcterms:W3CDTF">2025-03-29T05:25:00Z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6364A5CE9583484E92F2A91AA05CEBF2_11</vt:lpwstr>
  </property>
  <property fmtid="{D5CDD505-2E9C-101B-9397-08002B2CF9AE}" pid="4" name="KSOTemplateDocerSaveRecord">
    <vt:lpwstr>eyJoZGlkIjoiZGJlMWMwMGMwNWJjYWY0ODZkYTE0YzczOTEzZGVhYTciLCJ1c2VySWQiOiIzMzU4MjQ3MDAifQ==</vt:lpwstr>
  </property>
</Properties>
</file>