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A959">
      <w:pPr>
        <w:ind w:firstLine="3373" w:firstLineChars="1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协议书</w:t>
      </w:r>
    </w:p>
    <w:p w14:paraId="541AEEE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就北京三汇能环科技发展有限公司（统一社会信用代码91110106666295220C）（以下简称三汇）起诉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应莺</w:t>
      </w:r>
      <w:r>
        <w:rPr>
          <w:rFonts w:hint="eastAsia" w:ascii="宋体" w:hAnsi="宋体" w:eastAsia="宋体" w:cs="宋体"/>
          <w:sz w:val="28"/>
          <w:szCs w:val="28"/>
        </w:rPr>
        <w:t>服务合同纠纷一案，案号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（2023）京0105民初10794号</w:t>
      </w:r>
      <w:r>
        <w:rPr>
          <w:rFonts w:hint="eastAsia" w:ascii="宋体" w:hAnsi="宋体" w:eastAsia="宋体" w:cs="宋体"/>
          <w:sz w:val="28"/>
          <w:szCs w:val="28"/>
        </w:rPr>
        <w:t>，现双方在法院调解下达成和解，并协议如下。</w:t>
      </w:r>
    </w:p>
    <w:p w14:paraId="028581BB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三汇同意将该案向朝阳区人民法院提请撤诉。并承诺不再以该事件该缘由，对其向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应莺</w:t>
      </w:r>
      <w:r>
        <w:rPr>
          <w:rFonts w:hint="eastAsia" w:ascii="宋体" w:hAnsi="宋体" w:eastAsia="宋体" w:cs="宋体"/>
          <w:sz w:val="28"/>
          <w:szCs w:val="28"/>
        </w:rPr>
        <w:t>所居住的和乔丽晶公寓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E202</w:t>
      </w:r>
      <w:r>
        <w:rPr>
          <w:rFonts w:hint="eastAsia" w:ascii="宋体" w:hAnsi="宋体" w:eastAsia="宋体" w:cs="宋体"/>
          <w:sz w:val="28"/>
          <w:szCs w:val="28"/>
        </w:rPr>
        <w:t>提供的制冷费按照和解数额支付事宜（具体数额见支付收据）进行日后的诉告。</w:t>
      </w:r>
    </w:p>
    <w:p w14:paraId="0FFEE138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双方同意将2019年至20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年期间和乔丽晶公寓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E202</w:t>
      </w:r>
      <w:r>
        <w:rPr>
          <w:rFonts w:hint="eastAsia" w:ascii="宋体" w:hAnsi="宋体" w:eastAsia="宋体" w:cs="宋体"/>
          <w:sz w:val="28"/>
          <w:szCs w:val="28"/>
        </w:rPr>
        <w:t>产生的制冷费，一并按照和解数额一次性支付给三汇。和解数额为5682.6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人民币。</w:t>
      </w:r>
    </w:p>
    <w:p w14:paraId="2F3FECE4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三汇在其服务期间，不得以任何理由强制关闭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E202</w:t>
      </w:r>
      <w:r>
        <w:rPr>
          <w:rFonts w:hint="eastAsia" w:ascii="宋体" w:hAnsi="宋体" w:eastAsia="宋体" w:cs="宋体"/>
          <w:sz w:val="28"/>
          <w:szCs w:val="28"/>
        </w:rPr>
        <w:t>的制冷设施。</w:t>
      </w:r>
    </w:p>
    <w:p w14:paraId="6080BEDE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关于自2024年起，至三汇合同服务期满期间的，针对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应莺</w:t>
      </w:r>
      <w:r>
        <w:rPr>
          <w:rFonts w:hint="eastAsia" w:ascii="宋体" w:hAnsi="宋体" w:eastAsia="宋体" w:cs="宋体"/>
          <w:sz w:val="28"/>
          <w:szCs w:val="28"/>
        </w:rPr>
        <w:t>名下和乔丽晶公寓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E202</w:t>
      </w:r>
      <w:r>
        <w:rPr>
          <w:rFonts w:hint="eastAsia" w:ascii="宋体" w:hAnsi="宋体" w:eastAsia="宋体" w:cs="宋体"/>
          <w:sz w:val="28"/>
          <w:szCs w:val="28"/>
        </w:rPr>
        <w:t>制冷费的收取方式和定价，双方达成一致：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房屋出租期间由租户承担制冷费，由业主承担供暖费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业主居住期</w:t>
      </w:r>
      <w:r>
        <w:rPr>
          <w:rFonts w:hint="eastAsia" w:ascii="宋体" w:hAnsi="宋体" w:eastAsia="宋体" w:cs="宋体"/>
          <w:sz w:val="28"/>
          <w:szCs w:val="28"/>
        </w:rPr>
        <w:t>足月（非特指自然月）使用的按照月付定价支付；非足月使用期间，按照计量数额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收费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如有疑义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双方友好协商解决。</w:t>
      </w:r>
    </w:p>
    <w:p w14:paraId="3AA5F828">
      <w:pPr>
        <w:pStyle w:val="4"/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117A3D0">
      <w:pPr>
        <w:pStyle w:val="4"/>
        <w:ind w:left="720" w:firstLine="2800" w:firstLineChars="1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签署日期：2024年6月30日</w:t>
      </w:r>
    </w:p>
    <w:p w14:paraId="049B6379">
      <w:pPr>
        <w:pStyle w:val="4"/>
        <w:ind w:left="720" w:firstLine="2800" w:firstLineChars="10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6526B65"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业主（</w:t>
      </w:r>
      <w:r>
        <w:rPr>
          <w:rFonts w:hint="eastAsia" w:ascii="宋体" w:hAnsi="宋体" w:eastAsia="宋体" w:cs="宋体"/>
          <w:sz w:val="28"/>
          <w:szCs w:val="28"/>
        </w:rPr>
        <w:t>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公司</w:t>
      </w:r>
      <w:r>
        <w:rPr>
          <w:rFonts w:hint="eastAsia" w:ascii="宋体" w:hAnsi="宋体" w:eastAsia="宋体" w:cs="宋体"/>
          <w:sz w:val="28"/>
          <w:szCs w:val="28"/>
        </w:rPr>
        <w:t>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34AE7"/>
    <w:multiLevelType w:val="multilevel"/>
    <w:tmpl w:val="57134AE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jAzOGI1ZWM1NjI3YTE0MjIzZDIwNTMwM2NhZjEifQ=="/>
  </w:docVars>
  <w:rsids>
    <w:rsidRoot w:val="008903B0"/>
    <w:rsid w:val="00035984"/>
    <w:rsid w:val="000614A9"/>
    <w:rsid w:val="00236589"/>
    <w:rsid w:val="003D1EBE"/>
    <w:rsid w:val="00434C58"/>
    <w:rsid w:val="005B0F39"/>
    <w:rsid w:val="008903B0"/>
    <w:rsid w:val="008D08BB"/>
    <w:rsid w:val="008F7D62"/>
    <w:rsid w:val="009E662C"/>
    <w:rsid w:val="00BA5EB8"/>
    <w:rsid w:val="00D9313F"/>
    <w:rsid w:val="00DC00E2"/>
    <w:rsid w:val="0C5B0C07"/>
    <w:rsid w:val="0D3729ED"/>
    <w:rsid w:val="458B42E2"/>
    <w:rsid w:val="65F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483</Characters>
  <Lines>3</Lines>
  <Paragraphs>1</Paragraphs>
  <TotalTime>1</TotalTime>
  <ScaleCrop>false</ScaleCrop>
  <LinksUpToDate>false</LinksUpToDate>
  <CharactersWithSpaces>510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2024-06-30T02:30:00Z</dcterms:created>
  <dc:creator>lillian qi</dc:creator>
  <cp:lastModifiedBy>三汇能环科技WPS</cp:lastModifiedBy>
  <dcterms:modified xsi:type="dcterms:W3CDTF">2024-07-11T07:25:20Z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B083FBAA464647A78BE3A7C394711B63_12</vt:lpwstr>
  </property>
</Properties>
</file>