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Arial" w:cs="Arial"/>
          <w:b/>
          <w:color w:val="auto"/>
          <w:sz w:val="44"/>
          <w:szCs w:val="44"/>
        </w:rPr>
      </w:pPr>
    </w:p>
    <w:p>
      <w:pPr>
        <w:jc w:val="center"/>
        <w:rPr>
          <w:rFonts w:ascii="Arial" w:cs="Arial"/>
          <w:b/>
          <w:color w:val="auto"/>
          <w:sz w:val="44"/>
          <w:szCs w:val="44"/>
        </w:rPr>
      </w:pPr>
    </w:p>
    <w:p>
      <w:pPr>
        <w:spacing w:line="360" w:lineRule="auto"/>
        <w:jc w:val="center"/>
        <w:rPr>
          <w:rFonts w:ascii="宋体" w:hAnsi="宋体" w:cs="宋体"/>
          <w:b/>
          <w:color w:val="auto"/>
          <w:sz w:val="44"/>
          <w:szCs w:val="44"/>
        </w:rPr>
      </w:pPr>
    </w:p>
    <w:p>
      <w:pPr>
        <w:spacing w:line="360" w:lineRule="auto"/>
        <w:jc w:val="center"/>
        <w:rPr>
          <w:rFonts w:ascii="宋体" w:hAnsi="宋体" w:cs="宋体"/>
          <w:b/>
          <w:color w:val="auto"/>
          <w:sz w:val="40"/>
          <w:szCs w:val="40"/>
        </w:rPr>
      </w:pPr>
      <w:r>
        <w:rPr>
          <w:rFonts w:hint="eastAsia" w:ascii="宋体" w:hAnsi="宋体" w:cs="宋体"/>
          <w:b/>
          <w:color w:val="auto"/>
          <w:sz w:val="40"/>
          <w:szCs w:val="40"/>
        </w:rPr>
        <w:t>融通物业服务（北京）有限公司</w:t>
      </w:r>
    </w:p>
    <w:p>
      <w:pPr>
        <w:spacing w:line="360" w:lineRule="auto"/>
        <w:jc w:val="center"/>
        <w:rPr>
          <w:rFonts w:ascii="宋体" w:hAnsi="宋体" w:cs="宋体"/>
          <w:b/>
          <w:color w:val="auto"/>
          <w:sz w:val="40"/>
          <w:szCs w:val="40"/>
        </w:rPr>
      </w:pPr>
    </w:p>
    <w:p>
      <w:pPr>
        <w:spacing w:line="360" w:lineRule="auto"/>
        <w:jc w:val="center"/>
        <w:rPr>
          <w:rFonts w:ascii="宋体" w:hAnsi="宋体" w:cs="宋体"/>
          <w:b/>
          <w:color w:val="auto"/>
          <w:sz w:val="40"/>
          <w:szCs w:val="40"/>
        </w:rPr>
      </w:pPr>
      <w:r>
        <w:rPr>
          <w:rFonts w:hint="eastAsia" w:ascii="宋体" w:hAnsi="宋体" w:cs="宋体"/>
          <w:b/>
          <w:color w:val="auto"/>
          <w:sz w:val="40"/>
          <w:szCs w:val="40"/>
        </w:rPr>
        <w:t>智创中心水冷螺杆式冷水机组2#</w:t>
      </w:r>
    </w:p>
    <w:p>
      <w:pPr>
        <w:spacing w:line="360" w:lineRule="auto"/>
        <w:jc w:val="center"/>
        <w:rPr>
          <w:rFonts w:ascii="宋体" w:hAnsi="宋体" w:cs="宋体"/>
          <w:b/>
          <w:color w:val="auto"/>
          <w:sz w:val="40"/>
          <w:szCs w:val="40"/>
        </w:rPr>
      </w:pPr>
      <w:r>
        <w:rPr>
          <w:rFonts w:hint="eastAsia" w:ascii="宋体" w:hAnsi="宋体" w:cs="宋体"/>
          <w:b/>
          <w:color w:val="auto"/>
          <w:sz w:val="40"/>
          <w:szCs w:val="40"/>
        </w:rPr>
        <w:t>复盛SRG螺杆压缩机维修合同</w:t>
      </w:r>
    </w:p>
    <w:p>
      <w:pPr>
        <w:jc w:val="center"/>
        <w:rPr>
          <w:rFonts w:ascii="宋体" w:hAnsi="宋体" w:cs="宋体"/>
          <w:b/>
          <w:color w:val="auto"/>
          <w:sz w:val="44"/>
          <w:szCs w:val="44"/>
        </w:rPr>
      </w:pPr>
    </w:p>
    <w:p>
      <w:pPr>
        <w:jc w:val="center"/>
        <w:rPr>
          <w:rFonts w:ascii="宋体" w:hAnsi="宋体" w:cs="宋体"/>
          <w:b/>
          <w:color w:val="auto"/>
          <w:sz w:val="44"/>
          <w:szCs w:val="44"/>
        </w:rPr>
      </w:pPr>
    </w:p>
    <w:p>
      <w:pPr>
        <w:jc w:val="center"/>
        <w:rPr>
          <w:rFonts w:ascii="宋体" w:hAnsi="宋体" w:cs="宋体"/>
          <w:b/>
          <w:color w:val="auto"/>
          <w:sz w:val="44"/>
          <w:szCs w:val="44"/>
        </w:rPr>
      </w:pPr>
    </w:p>
    <w:p>
      <w:pPr>
        <w:jc w:val="center"/>
        <w:rPr>
          <w:rFonts w:ascii="宋体" w:hAnsi="宋体" w:cs="宋体"/>
          <w:b/>
          <w:color w:val="auto"/>
          <w:sz w:val="44"/>
          <w:szCs w:val="44"/>
        </w:rPr>
      </w:pPr>
    </w:p>
    <w:p>
      <w:pPr>
        <w:jc w:val="center"/>
        <w:rPr>
          <w:rFonts w:ascii="宋体" w:hAnsi="宋体" w:cs="宋体"/>
          <w:b/>
          <w:color w:val="auto"/>
          <w:sz w:val="44"/>
          <w:szCs w:val="44"/>
        </w:rPr>
      </w:pPr>
    </w:p>
    <w:p>
      <w:pPr>
        <w:rPr>
          <w:rFonts w:ascii="宋体" w:hAnsi="宋体" w:cs="宋体"/>
          <w:b/>
          <w:color w:val="auto"/>
          <w:sz w:val="44"/>
          <w:szCs w:val="44"/>
        </w:rPr>
      </w:pPr>
    </w:p>
    <w:p>
      <w:pPr>
        <w:jc w:val="center"/>
        <w:rPr>
          <w:rFonts w:ascii="宋体" w:hAnsi="宋体" w:cs="宋体"/>
          <w:b/>
          <w:color w:val="auto"/>
          <w:sz w:val="44"/>
          <w:szCs w:val="44"/>
        </w:rPr>
      </w:pPr>
    </w:p>
    <w:p>
      <w:pPr>
        <w:jc w:val="center"/>
        <w:rPr>
          <w:rFonts w:ascii="宋体" w:hAnsi="宋体" w:cs="宋体"/>
          <w:b/>
          <w:color w:val="auto"/>
          <w:sz w:val="44"/>
          <w:szCs w:val="44"/>
        </w:rPr>
      </w:pPr>
    </w:p>
    <w:p>
      <w:pPr>
        <w:jc w:val="center"/>
        <w:rPr>
          <w:rFonts w:ascii="宋体" w:hAnsi="宋体" w:cs="宋体"/>
          <w:b/>
          <w:color w:val="auto"/>
          <w:sz w:val="44"/>
          <w:szCs w:val="44"/>
        </w:rPr>
      </w:pPr>
    </w:p>
    <w:p>
      <w:pPr>
        <w:spacing w:line="480" w:lineRule="auto"/>
        <w:ind w:firstLine="643" w:firstLineChars="200"/>
        <w:rPr>
          <w:rFonts w:ascii="宋体" w:hAnsi="宋体" w:cs="宋体"/>
          <w:b/>
          <w:color w:val="auto"/>
          <w:sz w:val="32"/>
          <w:szCs w:val="32"/>
          <w:u w:val="single"/>
        </w:rPr>
      </w:pPr>
      <w:r>
        <w:rPr>
          <w:rFonts w:hint="eastAsia" w:ascii="宋体" w:hAnsi="宋体" w:cs="宋体"/>
          <w:b/>
          <w:color w:val="auto"/>
          <w:sz w:val="32"/>
          <w:szCs w:val="32"/>
        </w:rPr>
        <w:t>甲  方：</w:t>
      </w:r>
      <w:r>
        <w:rPr>
          <w:rFonts w:hint="eastAsia" w:ascii="宋体" w:hAnsi="宋体" w:cs="宋体"/>
          <w:b/>
          <w:color w:val="auto"/>
          <w:sz w:val="32"/>
          <w:szCs w:val="32"/>
          <w:u w:val="single"/>
        </w:rPr>
        <w:t xml:space="preserve">融通物业服务（北京）有限公司  </w:t>
      </w:r>
    </w:p>
    <w:p>
      <w:pPr>
        <w:spacing w:line="480" w:lineRule="auto"/>
        <w:ind w:left="1059" w:leftChars="304" w:hanging="421" w:hangingChars="131"/>
        <w:rPr>
          <w:rFonts w:hint="eastAsia" w:ascii="宋体" w:hAnsi="宋体" w:eastAsia="宋体" w:cs="宋体"/>
          <w:b/>
          <w:color w:val="auto"/>
          <w:sz w:val="32"/>
          <w:szCs w:val="32"/>
          <w:u w:val="single"/>
        </w:rPr>
      </w:pPr>
      <w:r>
        <w:rPr>
          <w:rFonts w:hint="eastAsia" w:ascii="宋体" w:hAnsi="宋体" w:cs="宋体"/>
          <w:b/>
          <w:color w:val="auto"/>
          <w:sz w:val="32"/>
          <w:szCs w:val="32"/>
        </w:rPr>
        <w:t>乙  方：</w:t>
      </w:r>
      <w:r>
        <w:rPr>
          <w:rFonts w:hint="eastAsia" w:ascii="宋体" w:hAnsi="宋体" w:eastAsia="宋体" w:cs="宋体"/>
          <w:b/>
          <w:bCs w:val="0"/>
          <w:color w:val="auto"/>
          <w:sz w:val="32"/>
          <w:szCs w:val="32"/>
          <w:u w:val="single"/>
          <w:lang w:val="en-US" w:eastAsia="zh-CN"/>
        </w:rPr>
        <w:t>北京三汇能环科技发展有限公司</w:t>
      </w:r>
    </w:p>
    <w:p>
      <w:pPr>
        <w:spacing w:line="480" w:lineRule="auto"/>
        <w:ind w:left="1059" w:leftChars="304" w:hanging="421" w:hangingChars="131"/>
        <w:rPr>
          <w:rFonts w:ascii="宋体" w:hAnsi="宋体" w:cs="宋体"/>
          <w:bCs/>
          <w:color w:val="auto"/>
          <w:sz w:val="32"/>
          <w:szCs w:val="32"/>
          <w:u w:val="single"/>
        </w:rPr>
      </w:pPr>
      <w:r>
        <w:rPr>
          <w:rFonts w:hint="eastAsia" w:ascii="宋体" w:hAnsi="宋体" w:cs="宋体"/>
          <w:b/>
          <w:color w:val="auto"/>
          <w:sz w:val="32"/>
          <w:szCs w:val="32"/>
        </w:rPr>
        <w:t>签约时间：</w:t>
      </w:r>
      <w:r>
        <w:rPr>
          <w:rFonts w:hint="eastAsia" w:ascii="宋体" w:hAnsi="宋体" w:cs="宋体"/>
          <w:b/>
          <w:color w:val="auto"/>
          <w:sz w:val="32"/>
          <w:szCs w:val="32"/>
          <w:u w:val="single"/>
        </w:rPr>
        <w:t>202</w:t>
      </w:r>
      <w:r>
        <w:rPr>
          <w:rFonts w:hint="eastAsia" w:ascii="宋体" w:hAnsi="宋体" w:cs="宋体"/>
          <w:b/>
          <w:color w:val="auto"/>
          <w:sz w:val="32"/>
          <w:szCs w:val="32"/>
          <w:u w:val="single"/>
          <w:lang w:val="en-US" w:eastAsia="zh-CN"/>
        </w:rPr>
        <w:t>4</w:t>
      </w:r>
      <w:r>
        <w:rPr>
          <w:rFonts w:hint="eastAsia" w:ascii="宋体" w:hAnsi="宋体" w:cs="宋体"/>
          <w:b/>
          <w:color w:val="auto"/>
          <w:sz w:val="32"/>
          <w:szCs w:val="32"/>
          <w:u w:val="single"/>
        </w:rPr>
        <w:t>年5月</w:t>
      </w:r>
      <w:r>
        <w:rPr>
          <w:rFonts w:hint="eastAsia" w:ascii="宋体" w:hAnsi="宋体" w:cs="宋体"/>
          <w:b/>
          <w:color w:val="auto"/>
          <w:sz w:val="32"/>
          <w:szCs w:val="32"/>
          <w:u w:val="single"/>
          <w:lang w:val="en-US" w:eastAsia="zh-CN"/>
        </w:rPr>
        <w:t>30</w:t>
      </w:r>
      <w:r>
        <w:rPr>
          <w:rFonts w:hint="eastAsia" w:ascii="宋体" w:hAnsi="宋体" w:cs="宋体"/>
          <w:b/>
          <w:color w:val="auto"/>
          <w:sz w:val="32"/>
          <w:szCs w:val="32"/>
          <w:u w:val="single"/>
        </w:rPr>
        <w:t>日</w:t>
      </w:r>
      <w:r>
        <w:rPr>
          <w:rFonts w:hint="eastAsia" w:ascii="宋体" w:hAnsi="宋体" w:cs="宋体"/>
          <w:bCs/>
          <w:color w:val="auto"/>
          <w:sz w:val="32"/>
          <w:szCs w:val="32"/>
          <w:u w:val="single"/>
        </w:rPr>
        <w:t xml:space="preserve">            </w:t>
      </w:r>
    </w:p>
    <w:p>
      <w:pPr>
        <w:spacing w:line="480" w:lineRule="auto"/>
        <w:ind w:left="1059" w:leftChars="304" w:hanging="421" w:hangingChars="131"/>
        <w:rPr>
          <w:rFonts w:ascii="Arial" w:cs="Arial"/>
          <w:b/>
          <w:color w:val="auto"/>
          <w:sz w:val="40"/>
          <w:szCs w:val="40"/>
        </w:rPr>
      </w:pPr>
      <w:r>
        <w:rPr>
          <w:rFonts w:hint="eastAsia" w:ascii="宋体" w:hAnsi="宋体" w:cs="宋体"/>
          <w:b/>
          <w:color w:val="auto"/>
          <w:sz w:val="32"/>
          <w:szCs w:val="32"/>
        </w:rPr>
        <w:t>签订地点：</w:t>
      </w:r>
      <w:r>
        <w:rPr>
          <w:rFonts w:hint="eastAsia" w:ascii="宋体" w:hAnsi="宋体" w:cs="宋体"/>
          <w:b/>
          <w:color w:val="auto"/>
          <w:sz w:val="32"/>
          <w:szCs w:val="32"/>
          <w:u w:val="single"/>
        </w:rPr>
        <w:t xml:space="preserve">北京市海淀区                </w:t>
      </w:r>
    </w:p>
    <w:p>
      <w:pPr>
        <w:widowControl/>
        <w:jc w:val="left"/>
        <w:rPr>
          <w:rFonts w:ascii="宋体" w:hAnsi="宋体" w:cs="宋体"/>
          <w:b/>
          <w:bCs/>
          <w:color w:val="auto"/>
          <w:kern w:val="0"/>
          <w:sz w:val="24"/>
          <w:lang w:bidi="ar"/>
        </w:rPr>
      </w:pPr>
    </w:p>
    <w:p>
      <w:pPr>
        <w:widowControl/>
        <w:jc w:val="left"/>
        <w:rPr>
          <w:rFonts w:ascii="宋体" w:hAnsi="宋体" w:cs="宋体"/>
          <w:b/>
          <w:bCs/>
          <w:color w:val="auto"/>
          <w:kern w:val="0"/>
          <w:sz w:val="24"/>
          <w:lang w:bidi="ar"/>
        </w:rPr>
      </w:pPr>
    </w:p>
    <w:p>
      <w:pPr>
        <w:widowControl/>
        <w:jc w:val="left"/>
        <w:rPr>
          <w:rFonts w:ascii="宋体" w:hAnsi="宋体" w:cs="宋体"/>
          <w:b/>
          <w:bCs/>
          <w:color w:val="auto"/>
          <w:kern w:val="0"/>
          <w:sz w:val="24"/>
          <w:lang w:bidi="ar"/>
        </w:rPr>
      </w:pPr>
    </w:p>
    <w:p>
      <w:pPr>
        <w:widowControl/>
        <w:jc w:val="left"/>
        <w:rPr>
          <w:rFonts w:ascii="宋体" w:hAnsi="宋体" w:cs="宋体"/>
          <w:b/>
          <w:bCs/>
          <w:color w:val="auto"/>
          <w:kern w:val="0"/>
          <w:sz w:val="24"/>
          <w:lang w:bidi="ar"/>
        </w:rPr>
      </w:pPr>
    </w:p>
    <w:p>
      <w:pPr>
        <w:widowControl/>
        <w:jc w:val="left"/>
        <w:rPr>
          <w:rFonts w:ascii="宋体" w:hAnsi="宋体" w:cs="宋体"/>
          <w:b/>
          <w:bCs/>
          <w:color w:val="auto"/>
          <w:kern w:val="0"/>
          <w:sz w:val="24"/>
          <w:lang w:bidi="ar"/>
        </w:rPr>
      </w:pPr>
      <w:r>
        <w:rPr>
          <w:rFonts w:ascii="宋体" w:hAnsi="宋体" w:cs="宋体"/>
          <w:b/>
          <w:bCs/>
          <w:color w:val="auto"/>
          <w:kern w:val="0"/>
          <w:sz w:val="24"/>
          <w:lang w:bidi="ar"/>
        </w:rPr>
        <w:br w:type="page"/>
      </w:r>
    </w:p>
    <w:p>
      <w:pPr>
        <w:widowControl/>
        <w:spacing w:line="440" w:lineRule="exact"/>
        <w:jc w:val="left"/>
        <w:rPr>
          <w:rFonts w:ascii="宋体" w:hAnsi="宋体" w:cs="宋体"/>
          <w:color w:val="auto"/>
          <w:sz w:val="24"/>
        </w:rPr>
      </w:pPr>
      <w:r>
        <w:rPr>
          <w:rFonts w:hint="eastAsia" w:ascii="宋体" w:hAnsi="宋体" w:cs="宋体"/>
          <w:b/>
          <w:bCs/>
          <w:color w:val="auto"/>
          <w:kern w:val="0"/>
          <w:sz w:val="24"/>
          <w:lang w:bidi="ar"/>
        </w:rPr>
        <w:t xml:space="preserve">甲方: 融通物业服务（北京）有限公司 </w:t>
      </w:r>
    </w:p>
    <w:p>
      <w:pPr>
        <w:widowControl/>
        <w:spacing w:line="440" w:lineRule="exact"/>
        <w:jc w:val="left"/>
        <w:rPr>
          <w:rFonts w:ascii="宋体" w:hAnsi="宋体" w:cs="宋体"/>
          <w:color w:val="auto"/>
          <w:sz w:val="24"/>
        </w:rPr>
      </w:pPr>
      <w:r>
        <w:rPr>
          <w:rFonts w:hint="eastAsia" w:ascii="宋体" w:hAnsi="宋体" w:cs="宋体"/>
          <w:b/>
          <w:bCs/>
          <w:color w:val="auto"/>
          <w:kern w:val="0"/>
          <w:sz w:val="24"/>
          <w:lang w:bidi="ar"/>
        </w:rPr>
        <w:t xml:space="preserve">商务联系人：庄雪娟      联系电话：15810074130 </w:t>
      </w:r>
    </w:p>
    <w:p>
      <w:pPr>
        <w:widowControl/>
        <w:spacing w:line="440" w:lineRule="exact"/>
        <w:jc w:val="left"/>
        <w:rPr>
          <w:rFonts w:ascii="宋体" w:hAnsi="宋体" w:cs="宋体"/>
          <w:b/>
          <w:bCs/>
          <w:color w:val="auto"/>
          <w:kern w:val="0"/>
          <w:sz w:val="24"/>
          <w:lang w:bidi="ar"/>
        </w:rPr>
      </w:pPr>
    </w:p>
    <w:p>
      <w:pPr>
        <w:widowControl/>
        <w:spacing w:line="440" w:lineRule="exact"/>
        <w:jc w:val="left"/>
        <w:rPr>
          <w:rFonts w:hint="eastAsia" w:ascii="宋体" w:hAnsi="宋体" w:cs="宋体"/>
          <w:b/>
          <w:bCs/>
          <w:color w:val="auto"/>
          <w:kern w:val="0"/>
          <w:sz w:val="24"/>
          <w:lang w:bidi="ar"/>
        </w:rPr>
      </w:pPr>
      <w:r>
        <w:rPr>
          <w:rFonts w:hint="eastAsia" w:ascii="宋体" w:hAnsi="宋体" w:cs="宋体"/>
          <w:b/>
          <w:bCs/>
          <w:color w:val="auto"/>
          <w:kern w:val="0"/>
          <w:sz w:val="24"/>
          <w:lang w:bidi="ar"/>
        </w:rPr>
        <w:t>乙方：北京三汇能环科技发展有限公司</w:t>
      </w:r>
    </w:p>
    <w:p>
      <w:pPr>
        <w:widowControl/>
        <w:spacing w:line="440" w:lineRule="exact"/>
        <w:jc w:val="left"/>
        <w:rPr>
          <w:rFonts w:ascii="宋体" w:hAnsi="宋体" w:cs="宋体"/>
          <w:b/>
          <w:bCs/>
          <w:color w:val="auto"/>
          <w:sz w:val="24"/>
        </w:rPr>
      </w:pPr>
      <w:r>
        <w:rPr>
          <w:rFonts w:hint="eastAsia" w:ascii="宋体" w:hAnsi="宋体" w:cs="宋体"/>
          <w:b/>
          <w:bCs/>
          <w:color w:val="auto"/>
          <w:kern w:val="0"/>
          <w:sz w:val="24"/>
          <w:lang w:bidi="ar"/>
        </w:rPr>
        <w:t>商务联系人：徐利斌</w:t>
      </w:r>
      <w:r>
        <w:rPr>
          <w:rFonts w:hint="eastAsia" w:ascii="宋体" w:hAnsi="宋体" w:cs="宋体"/>
          <w:b/>
          <w:bCs/>
          <w:color w:val="auto"/>
          <w:kern w:val="0"/>
          <w:sz w:val="24"/>
          <w:lang w:val="en-US" w:eastAsia="zh-CN" w:bidi="ar"/>
        </w:rPr>
        <w:t xml:space="preserve">      </w:t>
      </w:r>
      <w:r>
        <w:rPr>
          <w:rFonts w:hint="eastAsia" w:ascii="宋体" w:hAnsi="宋体" w:cs="宋体"/>
          <w:b/>
          <w:bCs/>
          <w:color w:val="auto"/>
          <w:kern w:val="0"/>
          <w:sz w:val="24"/>
          <w:lang w:bidi="ar"/>
        </w:rPr>
        <w:t>联系电话：18911280030</w:t>
      </w:r>
    </w:p>
    <w:p>
      <w:pPr>
        <w:spacing w:before="120" w:line="440" w:lineRule="exact"/>
        <w:ind w:firstLine="480" w:firstLineChars="200"/>
        <w:rPr>
          <w:rFonts w:ascii="宋体" w:hAnsi="宋体" w:cs="宋体"/>
          <w:bCs/>
          <w:color w:val="auto"/>
          <w:sz w:val="24"/>
        </w:rPr>
      </w:pPr>
    </w:p>
    <w:p>
      <w:pPr>
        <w:spacing w:before="120" w:line="440" w:lineRule="exact"/>
        <w:ind w:firstLine="480" w:firstLineChars="200"/>
        <w:rPr>
          <w:rFonts w:ascii="宋体" w:hAnsi="宋体" w:cs="宋体"/>
          <w:bCs/>
          <w:color w:val="auto"/>
          <w:sz w:val="24"/>
        </w:rPr>
      </w:pPr>
      <w:r>
        <w:rPr>
          <w:rFonts w:hint="eastAsia" w:ascii="宋体" w:hAnsi="宋体" w:cs="宋体"/>
          <w:bCs/>
          <w:color w:val="auto"/>
          <w:sz w:val="24"/>
        </w:rPr>
        <w:t>甲方委托乙方就北京市海淀区唐家岭北环路6号院融科融智智创中心项目内2号汇中牌HWLS435.2CC2水冷螺杆式冷水机组2#螺杆式压缩机（型号为复盛SRG650B），对压缩机进行检修、制冷剂回收、更换轴承、密封垫、油过滤器、更换冷冻油等维修服务。</w:t>
      </w:r>
    </w:p>
    <w:p>
      <w:pPr>
        <w:spacing w:before="120" w:line="440" w:lineRule="exact"/>
        <w:ind w:firstLine="480" w:firstLineChars="200"/>
        <w:rPr>
          <w:rFonts w:ascii="宋体" w:hAnsi="宋体" w:cs="宋体"/>
          <w:b/>
          <w:bCs/>
          <w:color w:val="auto"/>
          <w:sz w:val="24"/>
        </w:rPr>
      </w:pPr>
      <w:r>
        <w:rPr>
          <w:rFonts w:hint="eastAsia" w:ascii="宋体" w:hAnsi="宋体" w:cs="宋体"/>
          <w:bCs/>
          <w:color w:val="auto"/>
          <w:sz w:val="24"/>
        </w:rPr>
        <w:t>乙方接受甲方委托，</w:t>
      </w:r>
      <w:r>
        <w:rPr>
          <w:rFonts w:hint="eastAsia" w:ascii="宋体" w:hAnsi="宋体" w:cs="宋体"/>
          <w:color w:val="auto"/>
          <w:sz w:val="24"/>
        </w:rPr>
        <w:t>为保护双方合法权益，根据《中华人民共和国民法典》，甲乙双方订立本合同。</w:t>
      </w:r>
    </w:p>
    <w:p>
      <w:pPr>
        <w:spacing w:line="440" w:lineRule="exact"/>
        <w:rPr>
          <w:rFonts w:ascii="宋体" w:hAnsi="宋体" w:cs="宋体"/>
          <w:b/>
          <w:color w:val="auto"/>
          <w:sz w:val="24"/>
        </w:rPr>
      </w:pPr>
      <w:r>
        <w:rPr>
          <w:rFonts w:hint="eastAsia" w:ascii="宋体" w:hAnsi="宋体" w:cs="宋体"/>
          <w:b/>
          <w:color w:val="auto"/>
          <w:sz w:val="24"/>
        </w:rPr>
        <w:t>一、主要维修内容</w:t>
      </w:r>
    </w:p>
    <w:p>
      <w:pPr>
        <w:pStyle w:val="12"/>
        <w:snapToGrid w:val="0"/>
        <w:spacing w:line="440" w:lineRule="exact"/>
        <w:ind w:firstLine="0" w:firstLineChars="0"/>
        <w:rPr>
          <w:rFonts w:asciiTheme="minorEastAsia" w:hAnsiTheme="minorEastAsia" w:eastAsiaTheme="minorEastAsia"/>
          <w:color w:val="auto"/>
          <w:sz w:val="22"/>
        </w:rPr>
      </w:pPr>
      <w:r>
        <w:rPr>
          <w:rFonts w:hint="eastAsia" w:ascii="宋体" w:hAnsi="宋体" w:cs="宋体"/>
          <w:color w:val="auto"/>
          <w:sz w:val="24"/>
        </w:rPr>
        <w:t>1、</w:t>
      </w:r>
      <w:r>
        <w:rPr>
          <w:rFonts w:hint="eastAsia" w:asciiTheme="minorEastAsia" w:hAnsiTheme="minorEastAsia" w:eastAsiaTheme="minorEastAsia"/>
          <w:color w:val="auto"/>
          <w:sz w:val="22"/>
        </w:rPr>
        <w:t>对系统内部的制冷剂采用冷媒系统回收；</w:t>
      </w:r>
    </w:p>
    <w:p>
      <w:pPr>
        <w:spacing w:line="440" w:lineRule="exact"/>
        <w:rPr>
          <w:rFonts w:ascii="宋体" w:hAnsi="宋体" w:cs="宋体"/>
          <w:color w:val="auto"/>
          <w:sz w:val="24"/>
        </w:rPr>
      </w:pPr>
      <w:r>
        <w:rPr>
          <w:rFonts w:hint="eastAsia" w:ascii="宋体" w:hAnsi="宋体" w:cs="宋体"/>
          <w:color w:val="auto"/>
          <w:sz w:val="24"/>
        </w:rPr>
        <w:t>2、吊装压缩机，</w:t>
      </w:r>
      <w:r>
        <w:rPr>
          <w:rFonts w:hint="eastAsia" w:ascii="宋体" w:hAnsi="宋体" w:cs="宋体"/>
          <w:color w:val="auto"/>
          <w:sz w:val="24"/>
          <w:lang w:val="en-US" w:eastAsia="zh-CN"/>
        </w:rPr>
        <w:t>专业平台</w:t>
      </w:r>
      <w:r>
        <w:rPr>
          <w:rFonts w:hint="eastAsia" w:ascii="宋体" w:hAnsi="宋体" w:cs="宋体"/>
          <w:color w:val="auto"/>
          <w:sz w:val="24"/>
        </w:rPr>
        <w:t>拆解检查压缩机轴承，检查其它部件。</w:t>
      </w:r>
    </w:p>
    <w:p>
      <w:pPr>
        <w:spacing w:line="440" w:lineRule="exact"/>
        <w:rPr>
          <w:rFonts w:ascii="宋体" w:hAnsi="宋体" w:cs="宋体"/>
          <w:color w:val="auto"/>
          <w:sz w:val="24"/>
        </w:rPr>
      </w:pPr>
      <w:r>
        <w:rPr>
          <w:rFonts w:hint="eastAsia" w:ascii="宋体" w:hAnsi="宋体" w:cs="宋体"/>
          <w:color w:val="auto"/>
          <w:sz w:val="24"/>
        </w:rPr>
        <w:t>3、更换压缩机轴承（品牌：SKF）、更换压缩机密封垫组件、更换内置油滤等。</w:t>
      </w:r>
    </w:p>
    <w:p>
      <w:pPr>
        <w:spacing w:line="440" w:lineRule="exact"/>
        <w:rPr>
          <w:rFonts w:ascii="宋体" w:hAnsi="宋体" w:cs="宋体"/>
          <w:color w:val="auto"/>
          <w:sz w:val="24"/>
        </w:rPr>
      </w:pPr>
      <w:r>
        <w:rPr>
          <w:rFonts w:hint="eastAsia" w:ascii="宋体" w:hAnsi="宋体" w:cs="宋体"/>
          <w:color w:val="auto"/>
          <w:sz w:val="24"/>
        </w:rPr>
        <w:t>4、清洗压缩机积碳和其他零部件。</w:t>
      </w:r>
    </w:p>
    <w:p>
      <w:pPr>
        <w:spacing w:line="440" w:lineRule="exact"/>
        <w:rPr>
          <w:rFonts w:ascii="宋体" w:hAnsi="宋体" w:cs="宋体"/>
          <w:color w:val="auto"/>
          <w:sz w:val="24"/>
        </w:rPr>
      </w:pPr>
      <w:r>
        <w:rPr>
          <w:rFonts w:hint="eastAsia" w:ascii="宋体" w:hAnsi="宋体" w:cs="宋体"/>
          <w:color w:val="auto"/>
          <w:sz w:val="24"/>
        </w:rPr>
        <w:t>5、维修完毕后对压缩机进行装配校验。</w:t>
      </w:r>
    </w:p>
    <w:p>
      <w:pPr>
        <w:spacing w:line="440" w:lineRule="exact"/>
        <w:rPr>
          <w:rFonts w:ascii="宋体" w:hAnsi="宋体" w:cs="宋体"/>
          <w:color w:val="auto"/>
          <w:sz w:val="24"/>
        </w:rPr>
      </w:pPr>
      <w:r>
        <w:rPr>
          <w:rFonts w:hint="eastAsia" w:ascii="宋体" w:hAnsi="宋体" w:cs="宋体"/>
          <w:color w:val="auto"/>
          <w:sz w:val="24"/>
        </w:rPr>
        <w:t>6、甲方提供现场水电等，维修便利场地。</w:t>
      </w:r>
    </w:p>
    <w:p>
      <w:pPr>
        <w:spacing w:line="440" w:lineRule="exact"/>
        <w:rPr>
          <w:rFonts w:ascii="宋体" w:hAnsi="宋体" w:cs="宋体"/>
          <w:color w:val="auto"/>
          <w:sz w:val="24"/>
        </w:rPr>
      </w:pPr>
      <w:r>
        <w:rPr>
          <w:rFonts w:hint="eastAsia" w:ascii="宋体" w:hAnsi="宋体" w:cs="宋体"/>
          <w:color w:val="auto"/>
          <w:sz w:val="24"/>
        </w:rPr>
        <w:t>7、现场维修安全由乙方负责。</w:t>
      </w:r>
    </w:p>
    <w:p>
      <w:pPr>
        <w:spacing w:line="440" w:lineRule="exact"/>
        <w:rPr>
          <w:rFonts w:ascii="宋体" w:hAnsi="宋体" w:cs="宋体"/>
          <w:color w:val="auto"/>
          <w:sz w:val="24"/>
        </w:rPr>
      </w:pPr>
      <w:r>
        <w:rPr>
          <w:rFonts w:hint="eastAsia" w:ascii="宋体" w:hAnsi="宋体" w:cs="宋体"/>
          <w:color w:val="auto"/>
          <w:sz w:val="24"/>
        </w:rPr>
        <w:t>8、该压缩机维修工期约</w:t>
      </w:r>
      <w:r>
        <w:rPr>
          <w:rFonts w:hint="eastAsia" w:ascii="宋体" w:hAnsi="宋体" w:cs="宋体"/>
          <w:color w:val="auto"/>
          <w:sz w:val="24"/>
          <w:u w:val="single"/>
          <w:lang w:val="en-US" w:eastAsia="zh-CN"/>
        </w:rPr>
        <w:t>16</w:t>
      </w:r>
      <w:r>
        <w:rPr>
          <w:rFonts w:hint="eastAsia" w:ascii="宋体" w:hAnsi="宋体" w:cs="宋体"/>
          <w:color w:val="auto"/>
          <w:sz w:val="24"/>
        </w:rPr>
        <w:t>日</w:t>
      </w:r>
      <w:r>
        <w:rPr>
          <w:rFonts w:hint="eastAsia" w:ascii="宋体" w:hAnsi="宋体" w:cs="宋体"/>
          <w:color w:val="auto"/>
          <w:sz w:val="24"/>
          <w:lang w:eastAsia="zh-CN"/>
        </w:rPr>
        <w:t>：</w:t>
      </w:r>
      <w:r>
        <w:rPr>
          <w:rFonts w:hint="eastAsia" w:ascii="宋体" w:hAnsi="宋体" w:cs="宋体"/>
          <w:color w:val="auto"/>
          <w:sz w:val="24"/>
          <w:u w:val="single"/>
        </w:rPr>
        <w:t>202</w:t>
      </w:r>
      <w:r>
        <w:rPr>
          <w:rFonts w:hint="eastAsia" w:ascii="宋体" w:hAnsi="宋体" w:cs="宋体"/>
          <w:color w:val="auto"/>
          <w:sz w:val="24"/>
          <w:u w:val="single"/>
          <w:lang w:val="en-US" w:eastAsia="zh-CN"/>
        </w:rPr>
        <w:t>4</w:t>
      </w:r>
      <w:r>
        <w:rPr>
          <w:rFonts w:hint="eastAsia" w:ascii="宋体" w:hAnsi="宋体" w:cs="宋体"/>
          <w:color w:val="auto"/>
          <w:sz w:val="24"/>
          <w:u w:val="single"/>
        </w:rPr>
        <w:t>年6月1日---202</w:t>
      </w:r>
      <w:r>
        <w:rPr>
          <w:rFonts w:hint="eastAsia" w:ascii="宋体" w:hAnsi="宋体" w:cs="宋体"/>
          <w:color w:val="auto"/>
          <w:sz w:val="24"/>
          <w:u w:val="single"/>
          <w:lang w:val="en-US" w:eastAsia="zh-CN"/>
        </w:rPr>
        <w:t>4</w:t>
      </w:r>
      <w:r>
        <w:rPr>
          <w:rFonts w:hint="eastAsia" w:ascii="宋体" w:hAnsi="宋体" w:cs="宋体"/>
          <w:color w:val="auto"/>
          <w:sz w:val="24"/>
          <w:u w:val="single"/>
        </w:rPr>
        <w:t>年6月</w:t>
      </w:r>
      <w:r>
        <w:rPr>
          <w:rFonts w:hint="eastAsia" w:ascii="宋体" w:hAnsi="宋体" w:cs="宋体"/>
          <w:color w:val="auto"/>
          <w:sz w:val="24"/>
          <w:u w:val="single"/>
          <w:lang w:val="en-US" w:eastAsia="zh-CN"/>
        </w:rPr>
        <w:t>16</w:t>
      </w:r>
      <w:r>
        <w:rPr>
          <w:rFonts w:hint="eastAsia" w:ascii="宋体" w:hAnsi="宋体" w:cs="宋体"/>
          <w:color w:val="auto"/>
          <w:sz w:val="24"/>
          <w:u w:val="single"/>
        </w:rPr>
        <w:t>日</w:t>
      </w:r>
      <w:r>
        <w:rPr>
          <w:rFonts w:hint="eastAsia" w:ascii="宋体" w:hAnsi="宋体" w:cs="宋体"/>
          <w:color w:val="auto"/>
          <w:sz w:val="24"/>
        </w:rPr>
        <w:t>。</w:t>
      </w:r>
    </w:p>
    <w:p>
      <w:pPr>
        <w:spacing w:line="440" w:lineRule="exact"/>
        <w:rPr>
          <w:rFonts w:ascii="宋体" w:hAnsi="宋体" w:cs="宋体"/>
          <w:b/>
          <w:color w:val="auto"/>
          <w:sz w:val="24"/>
        </w:rPr>
      </w:pPr>
      <w:r>
        <w:rPr>
          <w:rFonts w:hint="eastAsia" w:ascii="宋体" w:hAnsi="宋体" w:cs="宋体"/>
          <w:b/>
          <w:color w:val="auto"/>
          <w:sz w:val="24"/>
        </w:rPr>
        <w:t>二、维修价格</w:t>
      </w:r>
    </w:p>
    <w:p>
      <w:pPr>
        <w:spacing w:line="440" w:lineRule="exact"/>
        <w:rPr>
          <w:rFonts w:ascii="宋体" w:hAnsi="宋体" w:cs="宋体"/>
          <w:color w:val="auto"/>
          <w:sz w:val="24"/>
        </w:rPr>
      </w:pPr>
      <w:r>
        <w:rPr>
          <w:rFonts w:hint="eastAsia" w:ascii="宋体" w:hAnsi="宋体" w:cs="宋体"/>
          <w:color w:val="auto"/>
          <w:sz w:val="24"/>
        </w:rPr>
        <w:t>1、合同总价¥</w:t>
      </w:r>
      <w:r>
        <w:rPr>
          <w:rFonts w:hint="eastAsia" w:ascii="宋体" w:hAnsi="宋体" w:cs="宋体"/>
          <w:bCs/>
          <w:color w:val="auto"/>
          <w:sz w:val="24"/>
          <w:u w:val="single"/>
        </w:rPr>
        <w:t>3</w:t>
      </w:r>
      <w:r>
        <w:rPr>
          <w:rFonts w:hint="eastAsia" w:ascii="宋体" w:hAnsi="宋体" w:cs="宋体"/>
          <w:bCs/>
          <w:color w:val="auto"/>
          <w:sz w:val="24"/>
          <w:u w:val="single"/>
          <w:lang w:val="en-US" w:eastAsia="zh-CN"/>
        </w:rPr>
        <w:t>9</w:t>
      </w:r>
      <w:r>
        <w:rPr>
          <w:rFonts w:hint="eastAsia" w:ascii="宋体" w:hAnsi="宋体" w:cs="宋体"/>
          <w:bCs/>
          <w:color w:val="auto"/>
          <w:sz w:val="24"/>
          <w:u w:val="single"/>
        </w:rPr>
        <w:t>,</w:t>
      </w:r>
      <w:r>
        <w:rPr>
          <w:rFonts w:hint="eastAsia" w:ascii="宋体" w:hAnsi="宋体" w:cs="宋体"/>
          <w:bCs/>
          <w:color w:val="auto"/>
          <w:sz w:val="24"/>
          <w:u w:val="single"/>
          <w:lang w:val="en-US" w:eastAsia="zh-CN"/>
        </w:rPr>
        <w:t>000</w:t>
      </w:r>
      <w:r>
        <w:rPr>
          <w:rFonts w:hint="eastAsia" w:ascii="宋体" w:hAnsi="宋体" w:cs="宋体"/>
          <w:bCs/>
          <w:color w:val="auto"/>
          <w:sz w:val="24"/>
          <w:u w:val="single"/>
        </w:rPr>
        <w:t>.</w:t>
      </w:r>
      <w:r>
        <w:rPr>
          <w:rFonts w:hint="eastAsia" w:ascii="宋体" w:hAnsi="宋体" w:cs="宋体"/>
          <w:bCs/>
          <w:color w:val="auto"/>
          <w:sz w:val="24"/>
          <w:u w:val="single"/>
          <w:lang w:val="en-US" w:eastAsia="zh-CN"/>
        </w:rPr>
        <w:t>52</w:t>
      </w:r>
      <w:r>
        <w:rPr>
          <w:rFonts w:hint="eastAsia" w:ascii="宋体" w:hAnsi="宋体" w:cs="宋体"/>
          <w:bCs/>
          <w:color w:val="auto"/>
          <w:sz w:val="24"/>
        </w:rPr>
        <w:t>元,人民币大写</w:t>
      </w:r>
      <w:r>
        <w:rPr>
          <w:rFonts w:hint="eastAsia" w:ascii="宋体" w:hAnsi="宋体" w:cs="宋体"/>
          <w:bCs/>
          <w:color w:val="auto"/>
          <w:sz w:val="24"/>
          <w:lang w:val="en-US" w:eastAsia="zh-CN"/>
        </w:rPr>
        <w:t>叁万玖仟元伍角贰分</w:t>
      </w:r>
      <w:r>
        <w:rPr>
          <w:rFonts w:hint="eastAsia" w:ascii="宋体" w:hAnsi="宋体" w:cs="宋体"/>
          <w:bCs/>
          <w:color w:val="auto"/>
          <w:sz w:val="24"/>
        </w:rPr>
        <w:t>，其中</w:t>
      </w:r>
      <w:r>
        <w:rPr>
          <w:rFonts w:hint="eastAsia" w:ascii="宋体" w:hAnsi="宋体" w:cs="宋体"/>
          <w:bCs/>
          <w:color w:val="auto"/>
          <w:sz w:val="24"/>
          <w:lang w:val="en-US" w:eastAsia="zh-CN"/>
        </w:rPr>
        <w:t>配件价款金额</w:t>
      </w:r>
      <w:r>
        <w:rPr>
          <w:rFonts w:hint="eastAsia" w:ascii="宋体" w:hAnsi="宋体" w:cs="宋体"/>
          <w:bCs/>
          <w:color w:val="auto"/>
          <w:sz w:val="24"/>
        </w:rPr>
        <w:t>¥</w:t>
      </w:r>
      <w:r>
        <w:rPr>
          <w:rFonts w:hint="eastAsia" w:ascii="宋体" w:hAnsi="宋体" w:cs="宋体"/>
          <w:bCs/>
          <w:color w:val="auto"/>
          <w:sz w:val="24"/>
          <w:u w:val="single"/>
          <w:lang w:val="en-US" w:eastAsia="zh-CN"/>
        </w:rPr>
        <w:t>19,865.40</w:t>
      </w:r>
      <w:r>
        <w:rPr>
          <w:rFonts w:hint="eastAsia" w:ascii="宋体" w:hAnsi="宋体" w:cs="宋体"/>
          <w:bCs/>
          <w:color w:val="auto"/>
          <w:sz w:val="24"/>
          <w:lang w:val="en-US" w:eastAsia="zh-CN"/>
        </w:rPr>
        <w:t>元，增值税率为</w:t>
      </w:r>
      <w:r>
        <w:rPr>
          <w:rFonts w:hint="eastAsia" w:ascii="宋体" w:hAnsi="宋体" w:cs="宋体"/>
          <w:bCs/>
          <w:color w:val="auto"/>
          <w:sz w:val="24"/>
          <w:u w:val="single"/>
          <w:lang w:val="en-US" w:eastAsia="zh-CN"/>
        </w:rPr>
        <w:t>13%</w:t>
      </w:r>
      <w:r>
        <w:rPr>
          <w:rFonts w:hint="eastAsia" w:ascii="宋体" w:hAnsi="宋体" w:cs="宋体"/>
          <w:bCs/>
          <w:color w:val="auto"/>
          <w:sz w:val="24"/>
          <w:lang w:val="en-US" w:eastAsia="zh-CN"/>
        </w:rPr>
        <w:t>，</w:t>
      </w:r>
      <w:r>
        <w:rPr>
          <w:rFonts w:hint="eastAsia" w:ascii="宋体" w:hAnsi="宋体" w:cs="宋体"/>
          <w:bCs/>
          <w:color w:val="auto"/>
          <w:sz w:val="24"/>
        </w:rPr>
        <w:t>不含税价</w:t>
      </w:r>
      <w:r>
        <w:rPr>
          <w:rFonts w:hint="eastAsia" w:ascii="宋体" w:hAnsi="宋体" w:cs="宋体"/>
          <w:bCs/>
          <w:color w:val="auto"/>
          <w:sz w:val="24"/>
          <w:lang w:val="en-US" w:eastAsia="zh-CN"/>
        </w:rPr>
        <w:t>款金额为</w:t>
      </w:r>
      <w:r>
        <w:rPr>
          <w:rFonts w:hint="eastAsia" w:ascii="宋体" w:hAnsi="宋体" w:cs="宋体"/>
          <w:bCs/>
          <w:color w:val="auto"/>
          <w:sz w:val="24"/>
        </w:rPr>
        <w:t>¥</w:t>
      </w:r>
      <w:r>
        <w:rPr>
          <w:rFonts w:hint="eastAsia" w:ascii="宋体" w:hAnsi="宋体" w:cs="宋体"/>
          <w:bCs/>
          <w:color w:val="auto"/>
          <w:sz w:val="24"/>
          <w:u w:val="single"/>
          <w:lang w:val="en-US" w:eastAsia="zh-CN"/>
        </w:rPr>
        <w:t>17,580.00</w:t>
      </w:r>
      <w:r>
        <w:rPr>
          <w:rFonts w:hint="eastAsia" w:ascii="宋体" w:hAnsi="宋体" w:cs="宋体"/>
          <w:bCs/>
          <w:color w:val="auto"/>
          <w:sz w:val="24"/>
        </w:rPr>
        <w:t>元</w:t>
      </w:r>
      <w:r>
        <w:rPr>
          <w:rFonts w:hint="eastAsia" w:ascii="宋体" w:hAnsi="宋体" w:cs="宋体"/>
          <w:bCs/>
          <w:color w:val="auto"/>
          <w:sz w:val="24"/>
          <w:lang w:eastAsia="zh-CN"/>
        </w:rPr>
        <w:t>、</w:t>
      </w:r>
      <w:r>
        <w:rPr>
          <w:rFonts w:hint="eastAsia" w:ascii="宋体" w:hAnsi="宋体" w:cs="宋体"/>
          <w:bCs/>
          <w:color w:val="auto"/>
          <w:sz w:val="24"/>
        </w:rPr>
        <w:t>税金¥</w:t>
      </w:r>
      <w:r>
        <w:rPr>
          <w:rFonts w:hint="eastAsia" w:ascii="宋体" w:hAnsi="宋体" w:cs="宋体"/>
          <w:bCs/>
          <w:color w:val="auto"/>
          <w:sz w:val="24"/>
          <w:u w:val="single"/>
          <w:lang w:val="en-US" w:eastAsia="zh-CN"/>
        </w:rPr>
        <w:t>2,285.40</w:t>
      </w:r>
      <w:r>
        <w:rPr>
          <w:rFonts w:hint="eastAsia" w:ascii="宋体" w:hAnsi="宋体" w:cs="宋体"/>
          <w:bCs/>
          <w:color w:val="auto"/>
          <w:sz w:val="24"/>
        </w:rPr>
        <w:t>元</w:t>
      </w:r>
      <w:r>
        <w:rPr>
          <w:rFonts w:hint="eastAsia" w:ascii="宋体" w:hAnsi="宋体" w:cs="宋体"/>
          <w:bCs/>
          <w:color w:val="auto"/>
          <w:sz w:val="24"/>
          <w:lang w:eastAsia="zh-CN"/>
        </w:rPr>
        <w:t>，</w:t>
      </w:r>
      <w:r>
        <w:rPr>
          <w:rFonts w:hint="eastAsia" w:ascii="宋体" w:hAnsi="宋体" w:cs="宋体"/>
          <w:bCs/>
          <w:color w:val="auto"/>
          <w:sz w:val="24"/>
          <w:lang w:val="en-US" w:eastAsia="zh-CN"/>
        </w:rPr>
        <w:t>；技术服务价款金额</w:t>
      </w:r>
      <w:r>
        <w:rPr>
          <w:rFonts w:hint="eastAsia" w:ascii="宋体" w:hAnsi="宋体" w:cs="宋体"/>
          <w:bCs/>
          <w:color w:val="auto"/>
          <w:sz w:val="24"/>
        </w:rPr>
        <w:t>¥</w:t>
      </w:r>
      <w:r>
        <w:rPr>
          <w:rFonts w:hint="eastAsia" w:ascii="宋体" w:hAnsi="宋体" w:cs="宋体"/>
          <w:bCs/>
          <w:color w:val="auto"/>
          <w:sz w:val="24"/>
          <w:u w:val="single"/>
          <w:lang w:val="en-US" w:eastAsia="zh-CN"/>
        </w:rPr>
        <w:t>19,135.12</w:t>
      </w:r>
      <w:r>
        <w:rPr>
          <w:rFonts w:hint="eastAsia" w:ascii="宋体" w:hAnsi="宋体" w:cs="宋体"/>
          <w:bCs/>
          <w:color w:val="auto"/>
          <w:sz w:val="24"/>
          <w:lang w:val="en-US" w:eastAsia="zh-CN"/>
        </w:rPr>
        <w:t>元，增值税率为</w:t>
      </w:r>
      <w:r>
        <w:rPr>
          <w:rFonts w:hint="eastAsia" w:ascii="宋体" w:hAnsi="宋体" w:cs="宋体"/>
          <w:bCs/>
          <w:color w:val="auto"/>
          <w:sz w:val="24"/>
          <w:u w:val="single"/>
          <w:lang w:val="en-US" w:eastAsia="zh-CN"/>
        </w:rPr>
        <w:t>6%</w:t>
      </w:r>
      <w:r>
        <w:rPr>
          <w:rFonts w:hint="eastAsia" w:ascii="宋体" w:hAnsi="宋体" w:cs="宋体"/>
          <w:bCs/>
          <w:color w:val="auto"/>
          <w:sz w:val="24"/>
          <w:lang w:val="en-US" w:eastAsia="zh-CN"/>
        </w:rPr>
        <w:t>，不含税价款金额</w:t>
      </w:r>
      <w:r>
        <w:rPr>
          <w:rFonts w:hint="eastAsia" w:ascii="宋体" w:hAnsi="宋体" w:cs="宋体"/>
          <w:bCs/>
          <w:color w:val="auto"/>
          <w:sz w:val="24"/>
        </w:rPr>
        <w:t>¥</w:t>
      </w:r>
      <w:r>
        <w:rPr>
          <w:rFonts w:hint="eastAsia" w:ascii="宋体" w:hAnsi="宋体" w:cs="宋体"/>
          <w:bCs/>
          <w:color w:val="auto"/>
          <w:sz w:val="24"/>
          <w:u w:val="single"/>
          <w:lang w:val="en-US" w:eastAsia="zh-CN"/>
        </w:rPr>
        <w:t>18,052.</w:t>
      </w:r>
      <w:bookmarkStart w:id="0" w:name="_GoBack"/>
      <w:bookmarkEnd w:id="0"/>
      <w:r>
        <w:rPr>
          <w:rFonts w:hint="eastAsia" w:ascii="宋体" w:hAnsi="宋体" w:cs="宋体"/>
          <w:bCs/>
          <w:color w:val="auto"/>
          <w:sz w:val="24"/>
          <w:u w:val="single"/>
          <w:lang w:val="en-US" w:eastAsia="zh-CN"/>
        </w:rPr>
        <w:t>00</w:t>
      </w:r>
      <w:r>
        <w:rPr>
          <w:rFonts w:hint="eastAsia" w:ascii="宋体" w:hAnsi="宋体" w:cs="宋体"/>
          <w:bCs/>
          <w:color w:val="auto"/>
          <w:sz w:val="24"/>
        </w:rPr>
        <w:t>元</w:t>
      </w:r>
      <w:r>
        <w:rPr>
          <w:rFonts w:hint="eastAsia" w:ascii="宋体" w:hAnsi="宋体" w:cs="宋体"/>
          <w:bCs/>
          <w:color w:val="auto"/>
          <w:sz w:val="24"/>
          <w:lang w:eastAsia="zh-CN"/>
        </w:rPr>
        <w:t>、</w:t>
      </w:r>
      <w:r>
        <w:rPr>
          <w:rFonts w:hint="eastAsia" w:ascii="宋体" w:hAnsi="宋体" w:cs="宋体"/>
          <w:bCs/>
          <w:color w:val="auto"/>
          <w:sz w:val="24"/>
        </w:rPr>
        <w:t>税金¥</w:t>
      </w:r>
      <w:r>
        <w:rPr>
          <w:rFonts w:hint="eastAsia" w:ascii="宋体" w:hAnsi="宋体" w:cs="宋体"/>
          <w:bCs/>
          <w:color w:val="auto"/>
          <w:sz w:val="24"/>
          <w:u w:val="single"/>
          <w:lang w:val="en-US" w:eastAsia="zh-CN"/>
        </w:rPr>
        <w:t>1,083.12</w:t>
      </w:r>
      <w:r>
        <w:rPr>
          <w:rFonts w:hint="eastAsia" w:ascii="宋体" w:hAnsi="宋体" w:cs="宋体"/>
          <w:bCs/>
          <w:color w:val="auto"/>
          <w:sz w:val="24"/>
        </w:rPr>
        <w:t>元</w:t>
      </w:r>
      <w:r>
        <w:rPr>
          <w:rFonts w:hint="eastAsia" w:ascii="宋体" w:hAnsi="宋体" w:cs="宋体"/>
          <w:bCs/>
          <w:color w:val="auto"/>
          <w:sz w:val="24"/>
          <w:lang w:eastAsia="zh-CN"/>
        </w:rPr>
        <w:t>。</w:t>
      </w:r>
      <w:r>
        <w:rPr>
          <w:rFonts w:hint="eastAsia" w:ascii="宋体" w:hAnsi="宋体" w:cs="宋体"/>
          <w:bCs/>
          <w:color w:val="auto"/>
          <w:sz w:val="24"/>
        </w:rPr>
        <w:t>（</w:t>
      </w:r>
      <w:r>
        <w:rPr>
          <w:rFonts w:hint="eastAsia" w:ascii="宋体" w:hAnsi="宋体" w:cs="宋体"/>
          <w:color w:val="auto"/>
          <w:sz w:val="24"/>
        </w:rPr>
        <w:t>具体维修报价清单详见附件1）。</w:t>
      </w:r>
    </w:p>
    <w:p>
      <w:pPr>
        <w:spacing w:line="440" w:lineRule="exact"/>
        <w:rPr>
          <w:rFonts w:ascii="宋体" w:hAnsi="宋体" w:cs="宋体"/>
          <w:color w:val="auto"/>
          <w:sz w:val="24"/>
        </w:rPr>
      </w:pPr>
      <w:r>
        <w:rPr>
          <w:rFonts w:hint="eastAsia" w:ascii="宋体" w:hAnsi="宋体" w:cs="宋体"/>
          <w:color w:val="auto"/>
          <w:sz w:val="24"/>
        </w:rPr>
        <w:t>2、付款方式：</w:t>
      </w:r>
    </w:p>
    <w:p>
      <w:pPr>
        <w:spacing w:line="440" w:lineRule="exact"/>
        <w:ind w:firstLine="480" w:firstLineChars="200"/>
        <w:rPr>
          <w:rFonts w:ascii="宋体" w:hAnsi="宋体" w:cs="宋体"/>
          <w:color w:val="auto"/>
          <w:sz w:val="24"/>
        </w:rPr>
      </w:pPr>
      <w:r>
        <w:rPr>
          <w:rFonts w:hint="eastAsia" w:ascii="宋体" w:hAnsi="宋体" w:cs="宋体"/>
          <w:color w:val="auto"/>
          <w:sz w:val="24"/>
        </w:rPr>
        <w:t>2.1合同签订生效后待乙方维修人员进场施工并提交按甲方要求的增值税专用发票后,5个工作日内甲方向乙方支付合同总额的</w:t>
      </w:r>
      <w:r>
        <w:rPr>
          <w:rFonts w:hint="eastAsia" w:ascii="宋体" w:hAnsi="宋体" w:cs="宋体"/>
          <w:color w:val="auto"/>
          <w:sz w:val="24"/>
          <w:lang w:val="en-US" w:eastAsia="zh-CN"/>
        </w:rPr>
        <w:t>3</w:t>
      </w:r>
      <w:r>
        <w:rPr>
          <w:rFonts w:hint="eastAsia" w:ascii="宋体" w:hAnsi="宋体" w:cs="宋体"/>
          <w:color w:val="auto"/>
          <w:sz w:val="24"/>
        </w:rPr>
        <w:t>0%首付款即¥</w:t>
      </w:r>
      <w:r>
        <w:rPr>
          <w:rFonts w:hint="eastAsia" w:ascii="宋体" w:hAnsi="宋体" w:cs="宋体"/>
          <w:color w:val="auto"/>
          <w:sz w:val="24"/>
          <w:u w:val="single"/>
        </w:rPr>
        <w:t>1</w:t>
      </w:r>
      <w:r>
        <w:rPr>
          <w:rFonts w:hint="eastAsia" w:ascii="宋体" w:hAnsi="宋体" w:cs="宋体"/>
          <w:color w:val="auto"/>
          <w:sz w:val="24"/>
          <w:u w:val="single"/>
          <w:lang w:val="en-US" w:eastAsia="zh-CN"/>
        </w:rPr>
        <w:t>1</w:t>
      </w:r>
      <w:r>
        <w:rPr>
          <w:rFonts w:hint="eastAsia" w:ascii="宋体" w:hAnsi="宋体" w:cs="宋体"/>
          <w:color w:val="auto"/>
          <w:sz w:val="24"/>
          <w:u w:val="single"/>
        </w:rPr>
        <w:t>,</w:t>
      </w:r>
      <w:r>
        <w:rPr>
          <w:rFonts w:hint="eastAsia" w:ascii="宋体" w:hAnsi="宋体" w:cs="宋体"/>
          <w:color w:val="auto"/>
          <w:sz w:val="24"/>
          <w:u w:val="single"/>
          <w:lang w:val="en-US" w:eastAsia="zh-CN"/>
        </w:rPr>
        <w:t>70</w:t>
      </w:r>
      <w:r>
        <w:rPr>
          <w:rFonts w:hint="eastAsia" w:ascii="宋体" w:hAnsi="宋体" w:cs="宋体"/>
          <w:color w:val="auto"/>
          <w:sz w:val="24"/>
          <w:u w:val="single"/>
        </w:rPr>
        <w:t>0.00</w:t>
      </w:r>
      <w:r>
        <w:rPr>
          <w:rFonts w:hint="eastAsia" w:ascii="宋体" w:hAnsi="宋体" w:cs="宋体"/>
          <w:color w:val="auto"/>
          <w:sz w:val="24"/>
        </w:rPr>
        <w:t xml:space="preserve">元； </w:t>
      </w:r>
    </w:p>
    <w:p>
      <w:pPr>
        <w:spacing w:line="440" w:lineRule="exact"/>
        <w:ind w:firstLine="480" w:firstLineChars="200"/>
        <w:rPr>
          <w:rFonts w:ascii="宋体" w:hAnsi="宋体" w:cs="宋体"/>
          <w:color w:val="auto"/>
          <w:sz w:val="24"/>
        </w:rPr>
      </w:pPr>
      <w:r>
        <w:rPr>
          <w:rFonts w:hint="eastAsia" w:ascii="宋体" w:hAnsi="宋体" w:cs="宋体"/>
          <w:color w:val="auto"/>
          <w:sz w:val="24"/>
        </w:rPr>
        <w:t>2.2待机组维修完成提供整个机组压缩机大修工作报告以及相关数据并经甲方及相关部门人员验收合格后，乙方提交按甲方要求的增值税专用发票5个工作日内甲方向乙方支付合同额的</w:t>
      </w:r>
      <w:r>
        <w:rPr>
          <w:rFonts w:hint="eastAsia" w:ascii="宋体" w:hAnsi="宋体" w:cs="宋体"/>
          <w:color w:val="auto"/>
          <w:sz w:val="24"/>
          <w:lang w:val="en-US" w:eastAsia="zh-CN"/>
        </w:rPr>
        <w:t>60</w:t>
      </w:r>
      <w:r>
        <w:rPr>
          <w:rFonts w:hint="eastAsia" w:ascii="宋体" w:hAnsi="宋体" w:cs="宋体"/>
          <w:color w:val="auto"/>
          <w:sz w:val="24"/>
        </w:rPr>
        <w:t>%即¥</w:t>
      </w:r>
      <w:r>
        <w:rPr>
          <w:rFonts w:hint="eastAsia" w:ascii="宋体" w:hAnsi="宋体" w:cs="宋体"/>
          <w:color w:val="auto"/>
          <w:sz w:val="24"/>
          <w:u w:val="single"/>
          <w:lang w:val="en-US" w:eastAsia="zh-CN"/>
        </w:rPr>
        <w:t>23</w:t>
      </w:r>
      <w:r>
        <w:rPr>
          <w:rFonts w:hint="eastAsia" w:ascii="宋体" w:hAnsi="宋体" w:cs="宋体"/>
          <w:color w:val="auto"/>
          <w:sz w:val="24"/>
          <w:u w:val="single"/>
        </w:rPr>
        <w:t>,</w:t>
      </w:r>
      <w:r>
        <w:rPr>
          <w:rFonts w:hint="eastAsia" w:ascii="宋体" w:hAnsi="宋体" w:cs="宋体"/>
          <w:color w:val="auto"/>
          <w:sz w:val="24"/>
          <w:u w:val="single"/>
          <w:lang w:val="en-US" w:eastAsia="zh-CN"/>
        </w:rPr>
        <w:t>400</w:t>
      </w:r>
      <w:r>
        <w:rPr>
          <w:rFonts w:hint="eastAsia" w:ascii="宋体" w:hAnsi="宋体" w:cs="宋体"/>
          <w:color w:val="auto"/>
          <w:sz w:val="24"/>
          <w:u w:val="single"/>
        </w:rPr>
        <w:t>.00</w:t>
      </w:r>
      <w:r>
        <w:rPr>
          <w:rFonts w:hint="eastAsia" w:ascii="宋体" w:hAnsi="宋体" w:cs="宋体"/>
          <w:color w:val="auto"/>
          <w:sz w:val="24"/>
        </w:rPr>
        <w:t>元，剩余合同总额</w:t>
      </w:r>
      <w:r>
        <w:rPr>
          <w:rFonts w:hint="eastAsia" w:ascii="宋体" w:hAnsi="宋体" w:cs="宋体"/>
          <w:color w:val="auto"/>
          <w:sz w:val="24"/>
          <w:lang w:val="en-US" w:eastAsia="zh-CN"/>
        </w:rPr>
        <w:t>10</w:t>
      </w:r>
      <w:r>
        <w:rPr>
          <w:rFonts w:hint="eastAsia" w:ascii="宋体" w:hAnsi="宋体" w:cs="宋体"/>
          <w:color w:val="auto"/>
          <w:sz w:val="24"/>
        </w:rPr>
        <w:t>%作为质保金¥</w:t>
      </w:r>
      <w:r>
        <w:rPr>
          <w:rFonts w:hint="eastAsia" w:ascii="宋体" w:hAnsi="宋体" w:cs="宋体"/>
          <w:color w:val="auto"/>
          <w:sz w:val="24"/>
          <w:lang w:val="en-US" w:eastAsia="zh-CN"/>
        </w:rPr>
        <w:t>3</w:t>
      </w:r>
      <w:r>
        <w:rPr>
          <w:rFonts w:hint="eastAsia" w:ascii="宋体" w:hAnsi="宋体" w:cs="宋体"/>
          <w:color w:val="auto"/>
          <w:sz w:val="24"/>
        </w:rPr>
        <w:t>,9</w:t>
      </w:r>
      <w:r>
        <w:rPr>
          <w:rFonts w:hint="eastAsia" w:ascii="宋体" w:hAnsi="宋体" w:cs="宋体"/>
          <w:color w:val="auto"/>
          <w:sz w:val="24"/>
          <w:lang w:val="en-US" w:eastAsia="zh-CN"/>
        </w:rPr>
        <w:t>00</w:t>
      </w:r>
      <w:r>
        <w:rPr>
          <w:rFonts w:hint="eastAsia" w:ascii="宋体" w:hAnsi="宋体" w:cs="宋体"/>
          <w:color w:val="auto"/>
          <w:sz w:val="24"/>
        </w:rPr>
        <w:t>.00元，待质保期满后无任何质量问题后甲方无息退还乙方。质保期待甲方验收合格之日起至202</w:t>
      </w:r>
      <w:r>
        <w:rPr>
          <w:rFonts w:hint="eastAsia" w:ascii="宋体" w:hAnsi="宋体" w:cs="宋体"/>
          <w:color w:val="auto"/>
          <w:sz w:val="24"/>
          <w:lang w:val="en-US" w:eastAsia="zh-CN"/>
        </w:rPr>
        <w:t>5</w:t>
      </w:r>
      <w:r>
        <w:rPr>
          <w:rFonts w:hint="eastAsia" w:ascii="宋体" w:hAnsi="宋体" w:cs="宋体"/>
          <w:color w:val="auto"/>
          <w:sz w:val="24"/>
        </w:rPr>
        <w:t>年9月30日止</w:t>
      </w:r>
      <w:r>
        <w:rPr>
          <w:rFonts w:hint="eastAsia" w:ascii="宋体" w:hAnsi="宋体" w:cs="宋体"/>
          <w:color w:val="auto"/>
          <w:sz w:val="24"/>
          <w:lang w:eastAsia="zh-CN"/>
        </w:rPr>
        <w:t>（</w:t>
      </w:r>
      <w:r>
        <w:rPr>
          <w:rFonts w:hint="eastAsia" w:ascii="宋体" w:hAnsi="宋体" w:cs="宋体"/>
          <w:color w:val="auto"/>
          <w:sz w:val="24"/>
          <w:lang w:val="en-US" w:eastAsia="zh-CN"/>
        </w:rPr>
        <w:t>连续2个制冷季周期</w:t>
      </w:r>
      <w:r>
        <w:rPr>
          <w:rFonts w:hint="eastAsia" w:ascii="宋体" w:hAnsi="宋体" w:cs="宋体"/>
          <w:color w:val="auto"/>
          <w:sz w:val="24"/>
          <w:lang w:eastAsia="zh-CN"/>
        </w:rPr>
        <w:t>）</w:t>
      </w:r>
      <w:r>
        <w:rPr>
          <w:rFonts w:hint="eastAsia" w:ascii="宋体" w:hAnsi="宋体" w:cs="宋体"/>
          <w:color w:val="auto"/>
          <w:sz w:val="24"/>
        </w:rPr>
        <w:t>。</w:t>
      </w:r>
    </w:p>
    <w:p>
      <w:pPr>
        <w:spacing w:line="440" w:lineRule="exact"/>
        <w:rPr>
          <w:rFonts w:ascii="宋体" w:hAnsi="宋体" w:cs="宋体"/>
          <w:b/>
          <w:bCs/>
          <w:color w:val="auto"/>
          <w:sz w:val="24"/>
        </w:rPr>
      </w:pPr>
      <w:r>
        <w:rPr>
          <w:rFonts w:hint="eastAsia" w:ascii="宋体" w:hAnsi="宋体" w:cs="宋体"/>
          <w:b/>
          <w:bCs/>
          <w:color w:val="auto"/>
          <w:sz w:val="24"/>
        </w:rPr>
        <w:t>三、双方公司账户信息</w:t>
      </w:r>
    </w:p>
    <w:p>
      <w:pPr>
        <w:widowControl/>
        <w:spacing w:line="440" w:lineRule="exact"/>
        <w:jc w:val="left"/>
        <w:rPr>
          <w:color w:val="auto"/>
          <w:sz w:val="24"/>
        </w:rPr>
      </w:pPr>
      <w:r>
        <w:rPr>
          <w:rFonts w:hint="eastAsia" w:ascii="宋体" w:hAnsi="宋体" w:cs="宋体"/>
          <w:color w:val="auto"/>
          <w:kern w:val="0"/>
          <w:sz w:val="24"/>
          <w:lang w:bidi="ar"/>
        </w:rPr>
        <w:t xml:space="preserve">甲方公司名称：融通物业服务（北京）有限公司 </w:t>
      </w:r>
    </w:p>
    <w:p>
      <w:pPr>
        <w:widowControl/>
        <w:spacing w:line="440" w:lineRule="exact"/>
        <w:jc w:val="left"/>
        <w:rPr>
          <w:color w:val="auto"/>
          <w:sz w:val="24"/>
        </w:rPr>
      </w:pPr>
      <w:r>
        <w:rPr>
          <w:rFonts w:hint="eastAsia" w:ascii="宋体" w:hAnsi="宋体" w:cs="宋体"/>
          <w:color w:val="auto"/>
          <w:kern w:val="0"/>
          <w:sz w:val="24"/>
          <w:lang w:bidi="ar"/>
        </w:rPr>
        <w:t xml:space="preserve">税号： 9111010839900503XL </w:t>
      </w:r>
    </w:p>
    <w:p>
      <w:pPr>
        <w:widowControl/>
        <w:spacing w:line="440" w:lineRule="exact"/>
        <w:jc w:val="left"/>
        <w:rPr>
          <w:color w:val="auto"/>
          <w:sz w:val="24"/>
        </w:rPr>
      </w:pPr>
      <w:r>
        <w:rPr>
          <w:rFonts w:hint="eastAsia" w:ascii="宋体" w:hAnsi="宋体" w:cs="宋体"/>
          <w:color w:val="auto"/>
          <w:kern w:val="0"/>
          <w:sz w:val="24"/>
          <w:lang w:bidi="ar"/>
        </w:rPr>
        <w:t xml:space="preserve">地址及电话：北京市海淀区上地八街 7 号院 4 号楼三层 03A82486075 </w:t>
      </w:r>
    </w:p>
    <w:p>
      <w:pPr>
        <w:widowControl/>
        <w:spacing w:line="440" w:lineRule="exact"/>
        <w:jc w:val="left"/>
        <w:rPr>
          <w:color w:val="auto"/>
          <w:sz w:val="24"/>
        </w:rPr>
      </w:pPr>
      <w:r>
        <w:rPr>
          <w:rFonts w:hint="eastAsia" w:ascii="宋体" w:hAnsi="宋体" w:cs="宋体"/>
          <w:color w:val="auto"/>
          <w:kern w:val="0"/>
          <w:sz w:val="24"/>
          <w:lang w:bidi="ar"/>
        </w:rPr>
        <w:t xml:space="preserve">开户行：中国光大银行股份有限公司北京中关村支行 </w:t>
      </w:r>
    </w:p>
    <w:p>
      <w:pPr>
        <w:widowControl/>
        <w:spacing w:line="440" w:lineRule="exact"/>
        <w:jc w:val="left"/>
        <w:rPr>
          <w:rFonts w:hint="eastAsia" w:ascii="宋体" w:hAnsi="宋体" w:cs="宋体"/>
          <w:color w:val="auto"/>
          <w:kern w:val="0"/>
          <w:sz w:val="24"/>
          <w:lang w:bidi="ar"/>
        </w:rPr>
      </w:pPr>
      <w:r>
        <w:rPr>
          <w:rFonts w:hint="eastAsia" w:ascii="宋体" w:hAnsi="宋体" w:cs="宋体"/>
          <w:color w:val="auto"/>
          <w:kern w:val="0"/>
          <w:sz w:val="24"/>
          <w:lang w:bidi="ar"/>
        </w:rPr>
        <w:t xml:space="preserve">账号：7508 0188 0001 10323 </w:t>
      </w:r>
    </w:p>
    <w:p>
      <w:pPr>
        <w:widowControl/>
        <w:spacing w:line="440" w:lineRule="exact"/>
        <w:jc w:val="left"/>
        <w:rPr>
          <w:rFonts w:hint="eastAsia" w:ascii="宋体" w:hAnsi="宋体" w:cs="宋体"/>
          <w:color w:val="auto"/>
          <w:kern w:val="0"/>
          <w:sz w:val="24"/>
          <w:lang w:bidi="ar"/>
        </w:rPr>
      </w:pPr>
      <w:r>
        <w:rPr>
          <w:rFonts w:hint="eastAsia" w:ascii="宋体" w:hAnsi="宋体" w:cs="宋体"/>
          <w:color w:val="auto"/>
          <w:kern w:val="0"/>
          <w:sz w:val="24"/>
          <w:lang w:bidi="ar"/>
        </w:rPr>
        <w:t>名称：北京三汇能环科技发展有限公司</w:t>
      </w:r>
    </w:p>
    <w:p>
      <w:pPr>
        <w:widowControl/>
        <w:spacing w:line="440" w:lineRule="exact"/>
        <w:jc w:val="left"/>
        <w:rPr>
          <w:rFonts w:hint="eastAsia" w:ascii="宋体" w:hAnsi="宋体" w:cs="宋体"/>
          <w:color w:val="auto"/>
          <w:kern w:val="0"/>
          <w:sz w:val="24"/>
          <w:lang w:bidi="ar"/>
        </w:rPr>
      </w:pPr>
      <w:r>
        <w:rPr>
          <w:rFonts w:hint="eastAsia" w:ascii="宋体" w:hAnsi="宋体" w:cs="宋体"/>
          <w:color w:val="auto"/>
          <w:kern w:val="0"/>
          <w:sz w:val="24"/>
          <w:lang w:bidi="ar"/>
        </w:rPr>
        <w:t>税号：91110106666295220C</w:t>
      </w:r>
    </w:p>
    <w:p>
      <w:pPr>
        <w:widowControl/>
        <w:spacing w:line="440" w:lineRule="exact"/>
        <w:ind w:left="1440" w:hanging="1440" w:hangingChars="600"/>
        <w:jc w:val="left"/>
        <w:rPr>
          <w:rFonts w:hint="eastAsia" w:ascii="宋体" w:hAnsi="宋体" w:cs="宋体"/>
          <w:color w:val="auto"/>
          <w:kern w:val="0"/>
          <w:sz w:val="24"/>
          <w:lang w:bidi="ar"/>
        </w:rPr>
      </w:pPr>
      <w:r>
        <w:rPr>
          <w:rFonts w:hint="eastAsia" w:ascii="宋体" w:hAnsi="宋体" w:cs="宋体"/>
          <w:color w:val="auto"/>
          <w:kern w:val="0"/>
          <w:sz w:val="24"/>
          <w:lang w:bidi="ar"/>
        </w:rPr>
        <w:t>地址及电话：北京市丰台区配套商业太平桥路15、17、17-1号内17号B1层B1010号房间010-52892873</w:t>
      </w:r>
    </w:p>
    <w:p>
      <w:pPr>
        <w:widowControl/>
        <w:spacing w:line="440" w:lineRule="exact"/>
        <w:jc w:val="left"/>
        <w:rPr>
          <w:rFonts w:hint="eastAsia" w:ascii="宋体" w:hAnsi="宋体" w:cs="宋体"/>
          <w:color w:val="auto"/>
          <w:kern w:val="0"/>
          <w:sz w:val="24"/>
          <w:lang w:bidi="ar"/>
        </w:rPr>
      </w:pPr>
      <w:r>
        <w:rPr>
          <w:rFonts w:hint="eastAsia" w:ascii="宋体" w:hAnsi="宋体" w:cs="宋体"/>
          <w:color w:val="auto"/>
          <w:kern w:val="0"/>
          <w:sz w:val="24"/>
          <w:lang w:bidi="ar"/>
        </w:rPr>
        <w:t>开户行及地址：民生银行北京西客站支行</w:t>
      </w:r>
    </w:p>
    <w:p>
      <w:pPr>
        <w:widowControl/>
        <w:spacing w:line="440" w:lineRule="exact"/>
        <w:jc w:val="left"/>
        <w:rPr>
          <w:rFonts w:hint="eastAsia" w:ascii="宋体" w:hAnsi="宋体" w:cs="宋体"/>
          <w:color w:val="auto"/>
          <w:kern w:val="0"/>
          <w:sz w:val="24"/>
          <w:lang w:bidi="ar"/>
        </w:rPr>
      </w:pPr>
      <w:r>
        <w:rPr>
          <w:rFonts w:hint="eastAsia" w:ascii="宋体" w:hAnsi="宋体" w:cs="宋体"/>
          <w:color w:val="auto"/>
          <w:kern w:val="0"/>
          <w:sz w:val="24"/>
          <w:lang w:bidi="ar"/>
        </w:rPr>
        <w:t>账号：161980674</w:t>
      </w:r>
    </w:p>
    <w:p>
      <w:pPr>
        <w:widowControl/>
        <w:spacing w:line="440" w:lineRule="exact"/>
        <w:jc w:val="left"/>
        <w:rPr>
          <w:rFonts w:hint="eastAsia" w:ascii="宋体" w:hAnsi="宋体" w:cs="宋体"/>
          <w:color w:val="auto"/>
          <w:kern w:val="0"/>
          <w:sz w:val="24"/>
          <w:lang w:bidi="ar"/>
        </w:rPr>
      </w:pPr>
      <w:r>
        <w:rPr>
          <w:rFonts w:hint="eastAsia" w:ascii="宋体" w:hAnsi="宋体" w:cs="宋体"/>
          <w:color w:val="auto"/>
          <w:kern w:val="0"/>
          <w:sz w:val="24"/>
          <w:lang w:bidi="ar"/>
        </w:rPr>
        <w:t>行号：305100001112</w:t>
      </w:r>
    </w:p>
    <w:p>
      <w:pPr>
        <w:widowControl/>
        <w:spacing w:line="440" w:lineRule="exact"/>
        <w:ind w:firstLine="480" w:firstLineChars="200"/>
        <w:jc w:val="left"/>
        <w:rPr>
          <w:rFonts w:ascii="宋体" w:hAnsi="宋体" w:cs="宋体"/>
          <w:color w:val="auto"/>
          <w:sz w:val="24"/>
        </w:rPr>
      </w:pPr>
      <w:r>
        <w:rPr>
          <w:rFonts w:hint="eastAsia" w:ascii="宋体" w:hAnsi="宋体" w:cs="宋体"/>
          <w:color w:val="auto"/>
          <w:sz w:val="24"/>
        </w:rPr>
        <w:t>如乙方开具、提供的增值税专用发票违反国家法律法规或相关政策，存在虚假、错误、伪造、变造等任何无效或不规范情形，或者有其他情形导致发票无法通过税务部门认证的，乙方应当承担重新开具增值税专用发票的相应费用；如甲方因此受到损失，乙方须按本合同总价款的5%或人民币伍万元中的较高金额向甲方支付违约金。</w:t>
      </w:r>
    </w:p>
    <w:p>
      <w:pPr>
        <w:widowControl/>
        <w:spacing w:line="440" w:lineRule="exact"/>
        <w:ind w:firstLine="480" w:firstLineChars="200"/>
        <w:jc w:val="left"/>
        <w:rPr>
          <w:rFonts w:ascii="宋体" w:hAnsi="宋体" w:cs="宋体"/>
          <w:color w:val="auto"/>
          <w:sz w:val="24"/>
        </w:rPr>
      </w:pPr>
      <w:r>
        <w:rPr>
          <w:rFonts w:hint="eastAsia" w:ascii="宋体" w:hAnsi="宋体" w:cs="宋体"/>
          <w:color w:val="auto"/>
          <w:sz w:val="24"/>
        </w:rPr>
        <w:t>如遇国家法律、行政法规、政府政策新增、修订或废止等导致税率、税费计算依据等变化，均不影响本合同不含税价款。</w:t>
      </w:r>
    </w:p>
    <w:p>
      <w:pPr>
        <w:numPr>
          <w:ilvl w:val="0"/>
          <w:numId w:val="1"/>
        </w:numPr>
        <w:spacing w:line="440" w:lineRule="exact"/>
        <w:rPr>
          <w:rFonts w:ascii="宋体" w:hAnsi="宋体" w:cs="宋体"/>
          <w:b/>
          <w:color w:val="auto"/>
          <w:sz w:val="24"/>
        </w:rPr>
      </w:pPr>
      <w:r>
        <w:rPr>
          <w:rFonts w:hint="eastAsia" w:ascii="宋体" w:hAnsi="宋体" w:cs="宋体"/>
          <w:b/>
          <w:color w:val="auto"/>
          <w:sz w:val="24"/>
        </w:rPr>
        <w:t>维修要求</w:t>
      </w:r>
    </w:p>
    <w:p>
      <w:pPr>
        <w:spacing w:line="440" w:lineRule="exact"/>
        <w:rPr>
          <w:rFonts w:ascii="宋体" w:hAnsi="宋体" w:cs="宋体"/>
          <w:bCs/>
          <w:color w:val="auto"/>
          <w:sz w:val="24"/>
        </w:rPr>
      </w:pPr>
      <w:r>
        <w:rPr>
          <w:rFonts w:ascii="宋体" w:hAnsi="宋体" w:cs="宋体"/>
          <w:bCs/>
          <w:color w:val="auto"/>
          <w:sz w:val="24"/>
        </w:rPr>
        <w:t>1、凡动火作业，需有相关操作许可资质的人员进行，并在项目开具动火证；</w:t>
      </w:r>
    </w:p>
    <w:p>
      <w:pPr>
        <w:spacing w:line="440" w:lineRule="exact"/>
        <w:rPr>
          <w:rFonts w:ascii="宋体" w:hAnsi="宋体" w:cs="宋体"/>
          <w:bCs/>
          <w:color w:val="auto"/>
          <w:sz w:val="24"/>
        </w:rPr>
      </w:pPr>
      <w:r>
        <w:rPr>
          <w:rFonts w:ascii="宋体" w:hAnsi="宋体" w:cs="宋体"/>
          <w:bCs/>
          <w:color w:val="auto"/>
          <w:sz w:val="24"/>
        </w:rPr>
        <w:t>2、拆卸、清洗、更换的零部件</w:t>
      </w:r>
      <w:r>
        <w:rPr>
          <w:rFonts w:hint="eastAsia" w:ascii="宋体" w:hAnsi="宋体" w:cs="宋体"/>
          <w:bCs/>
          <w:color w:val="auto"/>
          <w:sz w:val="24"/>
        </w:rPr>
        <w:t>以及</w:t>
      </w:r>
      <w:r>
        <w:rPr>
          <w:rFonts w:ascii="宋体" w:hAnsi="宋体" w:cs="宋体"/>
          <w:bCs/>
          <w:color w:val="auto"/>
          <w:sz w:val="24"/>
        </w:rPr>
        <w:t>检修工具要摆放整齐，做到文明检修；</w:t>
      </w:r>
    </w:p>
    <w:p>
      <w:pPr>
        <w:spacing w:line="440" w:lineRule="exact"/>
        <w:rPr>
          <w:rFonts w:ascii="宋体" w:hAnsi="宋体" w:cs="宋体"/>
          <w:bCs/>
          <w:color w:val="auto"/>
          <w:sz w:val="24"/>
        </w:rPr>
      </w:pPr>
      <w:r>
        <w:rPr>
          <w:rFonts w:ascii="宋体" w:hAnsi="宋体" w:cs="宋体"/>
          <w:bCs/>
          <w:color w:val="auto"/>
          <w:sz w:val="24"/>
        </w:rPr>
        <w:t>3、使用的备品、备件必须由合格证</w:t>
      </w:r>
      <w:r>
        <w:rPr>
          <w:rFonts w:hint="eastAsia" w:ascii="宋体" w:hAnsi="宋体" w:cs="宋体"/>
          <w:bCs/>
          <w:color w:val="auto"/>
          <w:sz w:val="24"/>
        </w:rPr>
        <w:t>或证明文件</w:t>
      </w:r>
      <w:r>
        <w:rPr>
          <w:rFonts w:ascii="宋体" w:hAnsi="宋体" w:cs="宋体"/>
          <w:bCs/>
          <w:color w:val="auto"/>
          <w:sz w:val="24"/>
        </w:rPr>
        <w:t>；</w:t>
      </w:r>
    </w:p>
    <w:p>
      <w:pPr>
        <w:spacing w:line="440" w:lineRule="exact"/>
        <w:rPr>
          <w:rFonts w:ascii="宋体" w:hAnsi="宋体" w:cs="宋体"/>
          <w:bCs/>
          <w:color w:val="auto"/>
          <w:sz w:val="24"/>
        </w:rPr>
      </w:pPr>
      <w:r>
        <w:rPr>
          <w:rFonts w:ascii="宋体" w:hAnsi="宋体" w:cs="宋体"/>
          <w:bCs/>
          <w:color w:val="auto"/>
          <w:sz w:val="24"/>
        </w:rPr>
        <w:t>4、起重机具必须严格进行检查，符合要求；</w:t>
      </w:r>
    </w:p>
    <w:p>
      <w:pPr>
        <w:spacing w:line="440" w:lineRule="exact"/>
        <w:rPr>
          <w:rFonts w:ascii="宋体" w:hAnsi="宋体" w:cs="宋体"/>
          <w:bCs/>
          <w:color w:val="auto"/>
          <w:sz w:val="24"/>
        </w:rPr>
      </w:pPr>
      <w:r>
        <w:rPr>
          <w:rFonts w:ascii="宋体" w:hAnsi="宋体" w:cs="宋体"/>
          <w:bCs/>
          <w:color w:val="auto"/>
          <w:sz w:val="24"/>
        </w:rPr>
        <w:t>5、维修过程中维修人员必须穿戴好个人防护用品。</w:t>
      </w:r>
    </w:p>
    <w:p>
      <w:pPr>
        <w:spacing w:line="440" w:lineRule="exact"/>
        <w:rPr>
          <w:rFonts w:ascii="宋体" w:hAnsi="宋体" w:cs="宋体"/>
          <w:bCs/>
          <w:color w:val="auto"/>
          <w:sz w:val="24"/>
        </w:rPr>
      </w:pPr>
      <w:r>
        <w:rPr>
          <w:rFonts w:hint="eastAsia" w:ascii="宋体" w:hAnsi="宋体" w:cs="宋体"/>
          <w:bCs/>
          <w:color w:val="auto"/>
          <w:sz w:val="24"/>
        </w:rPr>
        <w:t>6、</w:t>
      </w:r>
      <w:r>
        <w:rPr>
          <w:rFonts w:ascii="宋体" w:hAnsi="宋体" w:cs="宋体"/>
          <w:bCs/>
          <w:color w:val="auto"/>
          <w:sz w:val="24"/>
        </w:rPr>
        <w:t>拆开机组后供应商和现场甲方人员共同检查确认故障问题。</w:t>
      </w:r>
    </w:p>
    <w:p>
      <w:pPr>
        <w:spacing w:line="440" w:lineRule="exact"/>
        <w:rPr>
          <w:rFonts w:ascii="宋体" w:hAnsi="宋体" w:cs="宋体"/>
          <w:bCs/>
          <w:color w:val="auto"/>
          <w:sz w:val="24"/>
        </w:rPr>
      </w:pPr>
      <w:r>
        <w:rPr>
          <w:rFonts w:hint="eastAsia" w:ascii="宋体" w:hAnsi="宋体" w:cs="宋体"/>
          <w:bCs/>
          <w:color w:val="auto"/>
          <w:sz w:val="24"/>
        </w:rPr>
        <w:t>7、</w:t>
      </w:r>
      <w:r>
        <w:rPr>
          <w:rFonts w:ascii="宋体" w:hAnsi="宋体" w:cs="宋体"/>
          <w:bCs/>
          <w:color w:val="auto"/>
          <w:sz w:val="24"/>
        </w:rPr>
        <w:t>配件到货</w:t>
      </w:r>
      <w:r>
        <w:rPr>
          <w:rFonts w:hint="eastAsia" w:ascii="宋体" w:hAnsi="宋体" w:cs="宋体"/>
          <w:bCs/>
          <w:color w:val="auto"/>
          <w:sz w:val="24"/>
        </w:rPr>
        <w:t>有</w:t>
      </w:r>
      <w:r>
        <w:rPr>
          <w:rFonts w:ascii="宋体" w:hAnsi="宋体" w:cs="宋体"/>
          <w:bCs/>
          <w:color w:val="auto"/>
          <w:sz w:val="24"/>
        </w:rPr>
        <w:t>甲方人员检查后方可进行更换。</w:t>
      </w:r>
    </w:p>
    <w:p>
      <w:pPr>
        <w:spacing w:line="440" w:lineRule="exact"/>
        <w:rPr>
          <w:rFonts w:ascii="宋体" w:hAnsi="宋体" w:cs="宋体"/>
          <w:b/>
          <w:color w:val="auto"/>
          <w:sz w:val="24"/>
        </w:rPr>
      </w:pPr>
      <w:r>
        <w:rPr>
          <w:rFonts w:hint="eastAsia" w:ascii="宋体" w:hAnsi="宋体" w:cs="宋体"/>
          <w:b/>
          <w:color w:val="auto"/>
          <w:sz w:val="24"/>
        </w:rPr>
        <w:t>五、验收标准</w:t>
      </w:r>
    </w:p>
    <w:p>
      <w:pPr>
        <w:spacing w:line="440" w:lineRule="exact"/>
        <w:rPr>
          <w:rFonts w:ascii="宋体" w:hAnsi="宋体" w:cs="宋体"/>
          <w:bCs/>
          <w:color w:val="auto"/>
          <w:sz w:val="24"/>
        </w:rPr>
      </w:pPr>
      <w:r>
        <w:rPr>
          <w:rFonts w:ascii="宋体" w:hAnsi="宋体" w:cs="宋体"/>
          <w:bCs/>
          <w:color w:val="auto"/>
          <w:sz w:val="24"/>
        </w:rPr>
        <w:t>1、系统经吹扫合格；</w:t>
      </w:r>
    </w:p>
    <w:p>
      <w:pPr>
        <w:spacing w:line="440" w:lineRule="exact"/>
        <w:rPr>
          <w:rFonts w:ascii="宋体" w:hAnsi="宋体" w:cs="宋体"/>
          <w:bCs/>
          <w:color w:val="auto"/>
          <w:sz w:val="24"/>
        </w:rPr>
      </w:pPr>
      <w:r>
        <w:rPr>
          <w:rFonts w:ascii="宋体" w:hAnsi="宋体" w:cs="宋体"/>
          <w:bCs/>
          <w:color w:val="auto"/>
          <w:sz w:val="24"/>
        </w:rPr>
        <w:t>2、润滑油油位符合规定；</w:t>
      </w:r>
    </w:p>
    <w:p>
      <w:pPr>
        <w:spacing w:line="440" w:lineRule="exact"/>
        <w:rPr>
          <w:rFonts w:ascii="宋体" w:hAnsi="宋体" w:cs="宋体"/>
          <w:bCs/>
          <w:color w:val="auto"/>
          <w:sz w:val="24"/>
        </w:rPr>
      </w:pPr>
      <w:r>
        <w:rPr>
          <w:rFonts w:ascii="宋体" w:hAnsi="宋体" w:cs="宋体"/>
          <w:bCs/>
          <w:color w:val="auto"/>
          <w:sz w:val="24"/>
        </w:rPr>
        <w:t>3、各重要组件紧固</w:t>
      </w:r>
      <w:r>
        <w:rPr>
          <w:rFonts w:hint="eastAsia" w:ascii="宋体" w:hAnsi="宋体" w:cs="宋体"/>
          <w:bCs/>
          <w:color w:val="auto"/>
          <w:sz w:val="24"/>
        </w:rPr>
        <w:t>牢固</w:t>
      </w:r>
      <w:r>
        <w:rPr>
          <w:rFonts w:ascii="宋体" w:hAnsi="宋体" w:cs="宋体"/>
          <w:bCs/>
          <w:color w:val="auto"/>
          <w:sz w:val="24"/>
        </w:rPr>
        <w:t>，相互间的连接无松动现象；</w:t>
      </w:r>
    </w:p>
    <w:p>
      <w:pPr>
        <w:spacing w:line="440" w:lineRule="exact"/>
        <w:rPr>
          <w:rFonts w:ascii="宋体" w:hAnsi="宋体" w:cs="宋体"/>
          <w:bCs/>
          <w:color w:val="auto"/>
          <w:sz w:val="24"/>
        </w:rPr>
      </w:pPr>
      <w:r>
        <w:rPr>
          <w:rFonts w:ascii="宋体" w:hAnsi="宋体" w:cs="宋体"/>
          <w:bCs/>
          <w:color w:val="auto"/>
          <w:sz w:val="24"/>
        </w:rPr>
        <w:t>4、转动联轴器，灵活无阻滞现象；</w:t>
      </w:r>
    </w:p>
    <w:p>
      <w:pPr>
        <w:spacing w:line="440" w:lineRule="exact"/>
        <w:rPr>
          <w:rFonts w:ascii="宋体" w:hAnsi="宋体" w:cs="宋体"/>
          <w:bCs/>
          <w:color w:val="auto"/>
          <w:sz w:val="24"/>
        </w:rPr>
      </w:pPr>
      <w:r>
        <w:rPr>
          <w:rFonts w:ascii="宋体" w:hAnsi="宋体" w:cs="宋体"/>
          <w:bCs/>
          <w:color w:val="auto"/>
          <w:sz w:val="24"/>
        </w:rPr>
        <w:t>5、检修记录齐全、准确；</w:t>
      </w:r>
    </w:p>
    <w:p>
      <w:pPr>
        <w:spacing w:line="440" w:lineRule="exact"/>
        <w:rPr>
          <w:rFonts w:ascii="宋体" w:hAnsi="宋体" w:cs="宋体"/>
          <w:b w:val="0"/>
          <w:bCs/>
          <w:color w:val="auto"/>
          <w:sz w:val="24"/>
        </w:rPr>
      </w:pPr>
      <w:r>
        <w:rPr>
          <w:rFonts w:ascii="宋体" w:hAnsi="宋体" w:cs="宋体"/>
          <w:b w:val="0"/>
          <w:bCs/>
          <w:color w:val="auto"/>
          <w:sz w:val="24"/>
        </w:rPr>
        <w:t>6、试车运行平稳无杂音；</w:t>
      </w:r>
    </w:p>
    <w:p>
      <w:pPr>
        <w:spacing w:line="440" w:lineRule="exact"/>
        <w:rPr>
          <w:rFonts w:ascii="宋体" w:hAnsi="宋体" w:cs="宋体"/>
          <w:b w:val="0"/>
          <w:bCs/>
          <w:color w:val="auto"/>
          <w:sz w:val="24"/>
        </w:rPr>
      </w:pPr>
      <w:r>
        <w:rPr>
          <w:rFonts w:ascii="宋体" w:hAnsi="宋体" w:cs="宋体"/>
          <w:b w:val="0"/>
          <w:bCs/>
          <w:color w:val="auto"/>
          <w:sz w:val="24"/>
        </w:rPr>
        <w:t>7、附属管路无跑、冒、滴、漏现象；</w:t>
      </w:r>
    </w:p>
    <w:p>
      <w:pPr>
        <w:spacing w:line="440" w:lineRule="exact"/>
        <w:rPr>
          <w:rFonts w:ascii="宋体" w:hAnsi="宋体" w:cs="宋体"/>
          <w:b w:val="0"/>
          <w:bCs/>
          <w:color w:val="auto"/>
          <w:sz w:val="24"/>
        </w:rPr>
      </w:pPr>
      <w:r>
        <w:rPr>
          <w:rFonts w:ascii="宋体" w:hAnsi="宋体" w:cs="宋体"/>
          <w:b w:val="0"/>
          <w:bCs/>
          <w:color w:val="auto"/>
          <w:sz w:val="24"/>
        </w:rPr>
        <w:t>8、轴承温度不高于75℃；</w:t>
      </w:r>
    </w:p>
    <w:p>
      <w:pPr>
        <w:spacing w:line="440" w:lineRule="exact"/>
        <w:rPr>
          <w:rFonts w:ascii="宋体" w:hAnsi="宋体" w:cs="宋体"/>
          <w:bCs/>
          <w:color w:val="auto"/>
          <w:sz w:val="24"/>
        </w:rPr>
      </w:pPr>
      <w:r>
        <w:rPr>
          <w:rFonts w:ascii="宋体" w:hAnsi="宋体" w:cs="宋体"/>
          <w:bCs/>
          <w:color w:val="auto"/>
          <w:sz w:val="24"/>
        </w:rPr>
        <w:t>9、轴承振幅应符合要求；</w:t>
      </w:r>
    </w:p>
    <w:p>
      <w:pPr>
        <w:spacing w:line="440" w:lineRule="exact"/>
        <w:rPr>
          <w:rFonts w:ascii="宋体" w:hAnsi="宋体" w:cs="宋体"/>
          <w:bCs/>
          <w:color w:val="auto"/>
          <w:sz w:val="24"/>
        </w:rPr>
      </w:pPr>
      <w:r>
        <w:rPr>
          <w:rFonts w:ascii="宋体" w:hAnsi="宋体" w:cs="宋体"/>
          <w:bCs/>
          <w:color w:val="auto"/>
          <w:sz w:val="24"/>
        </w:rPr>
        <w:t>10、电流稳定，且不超过额定值；</w:t>
      </w:r>
    </w:p>
    <w:p>
      <w:pPr>
        <w:spacing w:line="440" w:lineRule="exact"/>
        <w:rPr>
          <w:rFonts w:ascii="宋体" w:hAnsi="宋体" w:cs="宋体"/>
          <w:b/>
          <w:color w:val="auto"/>
          <w:sz w:val="24"/>
        </w:rPr>
      </w:pPr>
      <w:r>
        <w:rPr>
          <w:rFonts w:hint="eastAsia" w:ascii="宋体" w:hAnsi="宋体" w:cs="宋体"/>
          <w:b/>
          <w:color w:val="auto"/>
          <w:sz w:val="24"/>
        </w:rPr>
        <w:t>六、违约责任</w:t>
      </w:r>
    </w:p>
    <w:p>
      <w:pPr>
        <w:spacing w:line="440" w:lineRule="exact"/>
        <w:jc w:val="left"/>
        <w:rPr>
          <w:rFonts w:ascii="宋体" w:hAnsi="宋体" w:cs="宋体"/>
          <w:color w:val="auto"/>
          <w:sz w:val="24"/>
        </w:rPr>
      </w:pPr>
      <w:r>
        <w:rPr>
          <w:rFonts w:hint="eastAsia" w:ascii="宋体" w:hAnsi="宋体" w:cs="宋体"/>
          <w:color w:val="auto"/>
          <w:sz w:val="24"/>
        </w:rPr>
        <w:t>1、甲乙双方应严格遵守合同约定事项，除本合同另有约定外，如在合同履行中任何一方有违约情况，违约一方应向合同执行方按合同总价款2</w:t>
      </w:r>
      <w:r>
        <w:rPr>
          <w:rFonts w:ascii="宋体" w:hAnsi="宋体" w:cs="宋体"/>
          <w:color w:val="auto"/>
          <w:sz w:val="24"/>
        </w:rPr>
        <w:t>0</w:t>
      </w:r>
      <w:r>
        <w:rPr>
          <w:rFonts w:hint="eastAsia" w:ascii="宋体" w:hAnsi="宋体" w:cs="宋体"/>
          <w:color w:val="auto"/>
          <w:sz w:val="24"/>
        </w:rPr>
        <w:t>%进行支付违约金。</w:t>
      </w:r>
    </w:p>
    <w:p>
      <w:pPr>
        <w:spacing w:line="440" w:lineRule="exact"/>
        <w:jc w:val="left"/>
        <w:rPr>
          <w:rFonts w:ascii="宋体" w:hAnsi="宋体" w:cs="宋体"/>
          <w:color w:val="auto"/>
          <w:sz w:val="24"/>
        </w:rPr>
      </w:pPr>
      <w:r>
        <w:rPr>
          <w:rFonts w:hint="eastAsia" w:ascii="宋体" w:hAnsi="宋体" w:cs="宋体"/>
          <w:color w:val="auto"/>
          <w:sz w:val="24"/>
        </w:rPr>
        <w:t>2、甲方不能按约付款，应与乙方及时沟通，双方另行确定付款期限；另行约定期满或经乙方通知后仍未支付的，甲方每逾期一日，应按逾期未付金额的1</w:t>
      </w:r>
      <w:r>
        <w:rPr>
          <w:rFonts w:ascii="宋体" w:hAnsi="宋体" w:cs="宋体"/>
          <w:color w:val="auto"/>
          <w:sz w:val="24"/>
        </w:rPr>
        <w:t>%</w:t>
      </w:r>
      <w:r>
        <w:rPr>
          <w:rFonts w:hint="eastAsia" w:ascii="宋体" w:hAnsi="宋体" w:cs="宋体"/>
          <w:color w:val="auto"/>
          <w:sz w:val="24"/>
        </w:rPr>
        <w:t>支付违约金。甲方逾期超过5日，乙方有权解除本合同，甲方除支付未付价款外，还应按合同总金额的</w:t>
      </w:r>
      <w:r>
        <w:rPr>
          <w:rFonts w:ascii="宋体" w:hAnsi="宋体" w:cs="宋体"/>
          <w:color w:val="auto"/>
          <w:sz w:val="24"/>
        </w:rPr>
        <w:t>20%</w:t>
      </w:r>
      <w:r>
        <w:rPr>
          <w:rFonts w:hint="eastAsia" w:ascii="宋体" w:hAnsi="宋体" w:cs="宋体"/>
          <w:color w:val="auto"/>
          <w:sz w:val="24"/>
        </w:rPr>
        <w:t>支付违约金。</w:t>
      </w:r>
    </w:p>
    <w:p>
      <w:pPr>
        <w:spacing w:line="440" w:lineRule="exact"/>
        <w:jc w:val="left"/>
        <w:rPr>
          <w:rFonts w:ascii="宋体" w:hAnsi="宋体" w:cs="宋体"/>
          <w:color w:val="auto"/>
          <w:sz w:val="24"/>
        </w:rPr>
      </w:pPr>
      <w:r>
        <w:rPr>
          <w:rFonts w:hint="eastAsia" w:ascii="宋体" w:hAnsi="宋体" w:cs="宋体"/>
          <w:color w:val="auto"/>
          <w:sz w:val="24"/>
        </w:rPr>
        <w:t>3、乙方应按约定期限完成合同约定事项，否则乙方每逾期一日，应按合同总金额的1</w:t>
      </w:r>
      <w:r>
        <w:rPr>
          <w:rFonts w:ascii="宋体" w:hAnsi="宋体" w:cs="宋体"/>
          <w:color w:val="auto"/>
          <w:sz w:val="24"/>
        </w:rPr>
        <w:t>%</w:t>
      </w:r>
      <w:r>
        <w:rPr>
          <w:rFonts w:hint="eastAsia" w:ascii="宋体" w:hAnsi="宋体" w:cs="宋体"/>
          <w:color w:val="auto"/>
          <w:sz w:val="24"/>
        </w:rPr>
        <w:t>支付违约金，逾期超过5日，甲方有权解除本合同，乙方应按合同总金额的2</w:t>
      </w:r>
      <w:r>
        <w:rPr>
          <w:rFonts w:ascii="宋体" w:hAnsi="宋体" w:cs="宋体"/>
          <w:color w:val="auto"/>
          <w:sz w:val="24"/>
        </w:rPr>
        <w:t>0%</w:t>
      </w:r>
      <w:r>
        <w:rPr>
          <w:rFonts w:hint="eastAsia" w:ascii="宋体" w:hAnsi="宋体" w:cs="宋体"/>
          <w:color w:val="auto"/>
          <w:sz w:val="24"/>
        </w:rPr>
        <w:t>支付违约金。</w:t>
      </w:r>
    </w:p>
    <w:p>
      <w:pPr>
        <w:spacing w:line="440" w:lineRule="exact"/>
        <w:jc w:val="left"/>
        <w:rPr>
          <w:rFonts w:hint="eastAsia" w:ascii="宋体" w:hAnsi="宋体" w:cs="宋体"/>
          <w:color w:val="auto"/>
          <w:sz w:val="24"/>
          <w:lang w:val="en-US" w:eastAsia="zh-CN"/>
        </w:rPr>
      </w:pPr>
      <w:r>
        <w:rPr>
          <w:rFonts w:ascii="宋体" w:hAnsi="宋体" w:cs="宋体"/>
          <w:color w:val="auto"/>
          <w:sz w:val="24"/>
        </w:rPr>
        <w:t>4</w:t>
      </w:r>
      <w:r>
        <w:rPr>
          <w:rFonts w:hint="eastAsia" w:ascii="宋体" w:hAnsi="宋体" w:cs="宋体"/>
          <w:color w:val="auto"/>
          <w:sz w:val="24"/>
        </w:rPr>
        <w:t>、乙方应按国家、行业相关标准以及甲方要求完成合同约定事项，所用配件、材料等应符合相应标准、要求的合格产品。</w:t>
      </w:r>
      <w:r>
        <w:rPr>
          <w:rFonts w:hint="eastAsia" w:ascii="宋体" w:hAnsi="宋体" w:cs="宋体"/>
          <w:color w:val="auto"/>
          <w:sz w:val="24"/>
          <w:lang w:val="en-US" w:eastAsia="zh-CN"/>
        </w:rPr>
        <w:t>验收不合格，甲方应三日内出具相关问题说明文件（负责人签字并盖公章），否则视为合格。</w:t>
      </w:r>
    </w:p>
    <w:p>
      <w:pPr>
        <w:spacing w:line="440" w:lineRule="exact"/>
        <w:ind w:firstLine="240" w:firstLineChars="100"/>
        <w:jc w:val="left"/>
        <w:rPr>
          <w:rFonts w:hint="eastAsia" w:ascii="宋体" w:hAnsi="宋体" w:cs="宋体"/>
          <w:color w:val="auto"/>
          <w:sz w:val="24"/>
        </w:rPr>
      </w:pPr>
      <w:r>
        <w:rPr>
          <w:rFonts w:hint="eastAsia" w:ascii="宋体" w:hAnsi="宋体" w:cs="宋体"/>
          <w:color w:val="auto"/>
          <w:sz w:val="24"/>
          <w:lang w:val="en-US" w:eastAsia="zh-CN"/>
        </w:rPr>
        <w:t>如验收不合格</w:t>
      </w:r>
      <w:r>
        <w:rPr>
          <w:rFonts w:hint="eastAsia" w:ascii="宋体" w:hAnsi="宋体" w:cs="宋体"/>
          <w:color w:val="auto"/>
          <w:sz w:val="24"/>
        </w:rPr>
        <w:t>甲方有权拒绝付款，乙方应予以重做、更换和（或）采取其他必要措施，合同约定期限不因此延长；如仍不符合相关标准和要求，视为乙方不能履行本合同，甲方有权解除本合同，且无需就合同事项支付任何款项，乙方应按合同总金额的2</w:t>
      </w:r>
      <w:r>
        <w:rPr>
          <w:rFonts w:ascii="宋体" w:hAnsi="宋体" w:cs="宋体"/>
          <w:color w:val="auto"/>
          <w:sz w:val="24"/>
        </w:rPr>
        <w:t>0%</w:t>
      </w:r>
      <w:r>
        <w:rPr>
          <w:rFonts w:hint="eastAsia" w:ascii="宋体" w:hAnsi="宋体" w:cs="宋体"/>
          <w:color w:val="auto"/>
          <w:sz w:val="24"/>
        </w:rPr>
        <w:t>支付违约金，并赔偿由此给甲方造成的各项损失。</w:t>
      </w:r>
    </w:p>
    <w:p>
      <w:pPr>
        <w:spacing w:line="440" w:lineRule="exact"/>
        <w:ind w:firstLine="240" w:firstLineChars="100"/>
        <w:jc w:val="left"/>
        <w:rPr>
          <w:rFonts w:hint="default" w:ascii="宋体" w:hAnsi="宋体" w:eastAsia="宋体" w:cs="宋体"/>
          <w:color w:val="auto"/>
          <w:sz w:val="24"/>
          <w:lang w:val="en-US" w:eastAsia="zh-CN"/>
        </w:rPr>
      </w:pPr>
      <w:r>
        <w:rPr>
          <w:rFonts w:hint="eastAsia" w:ascii="宋体" w:hAnsi="宋体" w:cs="宋体"/>
          <w:color w:val="auto"/>
          <w:sz w:val="24"/>
          <w:lang w:val="en-US" w:eastAsia="zh-CN"/>
        </w:rPr>
        <w:t>如验收合格，甲方</w:t>
      </w:r>
      <w:r>
        <w:rPr>
          <w:rFonts w:hint="eastAsia" w:ascii="宋体" w:hAnsi="宋体" w:cs="宋体"/>
          <w:color w:val="auto"/>
          <w:sz w:val="24"/>
        </w:rPr>
        <w:t>5个工作日</w:t>
      </w:r>
      <w:r>
        <w:rPr>
          <w:rFonts w:hint="eastAsia" w:ascii="宋体" w:hAnsi="宋体" w:cs="宋体"/>
          <w:color w:val="auto"/>
          <w:sz w:val="24"/>
          <w:lang w:val="en-US" w:eastAsia="zh-CN"/>
        </w:rPr>
        <w:t>内按照合同约定的</w:t>
      </w:r>
      <w:r>
        <w:rPr>
          <w:rFonts w:hint="eastAsia" w:ascii="宋体" w:hAnsi="宋体" w:cs="宋体"/>
          <w:color w:val="auto"/>
          <w:sz w:val="24"/>
        </w:rPr>
        <w:t>付款方式</w:t>
      </w:r>
      <w:r>
        <w:rPr>
          <w:rFonts w:hint="eastAsia" w:ascii="宋体" w:hAnsi="宋体" w:cs="宋体"/>
          <w:color w:val="auto"/>
          <w:sz w:val="24"/>
          <w:lang w:eastAsia="zh-CN"/>
        </w:rPr>
        <w:t>，</w:t>
      </w:r>
      <w:r>
        <w:rPr>
          <w:rFonts w:hint="eastAsia" w:ascii="宋体" w:hAnsi="宋体" w:cs="宋体"/>
          <w:color w:val="auto"/>
          <w:sz w:val="24"/>
          <w:lang w:val="en-US" w:eastAsia="zh-CN"/>
        </w:rPr>
        <w:t>付清价款，否则乙方有权解除合同，</w:t>
      </w:r>
      <w:r>
        <w:rPr>
          <w:rFonts w:hint="eastAsia" w:ascii="宋体" w:hAnsi="宋体" w:cs="宋体"/>
          <w:color w:val="auto"/>
          <w:sz w:val="24"/>
        </w:rPr>
        <w:t>甲方除支付未付价款外，还应按合同总金额的</w:t>
      </w:r>
      <w:r>
        <w:rPr>
          <w:rFonts w:ascii="宋体" w:hAnsi="宋体" w:cs="宋体"/>
          <w:color w:val="auto"/>
          <w:sz w:val="24"/>
        </w:rPr>
        <w:t>20%</w:t>
      </w:r>
      <w:r>
        <w:rPr>
          <w:rFonts w:hint="eastAsia" w:ascii="宋体" w:hAnsi="宋体" w:cs="宋体"/>
          <w:color w:val="auto"/>
          <w:sz w:val="24"/>
        </w:rPr>
        <w:t>支付违约金</w:t>
      </w:r>
      <w:r>
        <w:rPr>
          <w:rFonts w:hint="eastAsia" w:ascii="宋体" w:hAnsi="宋体" w:cs="宋体"/>
          <w:color w:val="auto"/>
          <w:sz w:val="24"/>
          <w:lang w:val="en-US" w:eastAsia="zh-CN"/>
        </w:rPr>
        <w:t>。</w:t>
      </w:r>
    </w:p>
    <w:p>
      <w:pPr>
        <w:spacing w:line="440" w:lineRule="exact"/>
        <w:jc w:val="left"/>
        <w:rPr>
          <w:rFonts w:ascii="宋体" w:hAnsi="宋体" w:cs="宋体"/>
          <w:color w:val="auto"/>
          <w:sz w:val="24"/>
        </w:rPr>
      </w:pPr>
      <w:r>
        <w:rPr>
          <w:rFonts w:hint="eastAsia" w:ascii="宋体" w:hAnsi="宋体" w:cs="宋体"/>
          <w:color w:val="auto"/>
          <w:sz w:val="24"/>
        </w:rPr>
        <w:t>5、质保期内，乙方明确拒绝或以其行为表面不履行质保责任，或者履行质保责任不当的，质保金不予支付，并按合同总金额的1</w:t>
      </w:r>
      <w:r>
        <w:rPr>
          <w:rFonts w:ascii="宋体" w:hAnsi="宋体" w:cs="宋体"/>
          <w:color w:val="auto"/>
          <w:sz w:val="24"/>
        </w:rPr>
        <w:t>0%</w:t>
      </w:r>
      <w:r>
        <w:rPr>
          <w:rFonts w:hint="eastAsia" w:ascii="宋体" w:hAnsi="宋体" w:cs="宋体"/>
          <w:color w:val="auto"/>
          <w:sz w:val="24"/>
        </w:rPr>
        <w:t>支付违约金。如因乙方拒绝履行或履行不当给甲方或第三方造成损失的，乙方应赔偿相应损失。</w:t>
      </w:r>
    </w:p>
    <w:p>
      <w:pPr>
        <w:spacing w:line="440" w:lineRule="exact"/>
        <w:jc w:val="left"/>
        <w:rPr>
          <w:rFonts w:ascii="宋体" w:hAnsi="宋体" w:cs="宋体"/>
          <w:color w:val="auto"/>
          <w:sz w:val="24"/>
        </w:rPr>
      </w:pPr>
      <w:r>
        <w:rPr>
          <w:rFonts w:hint="eastAsia" w:ascii="宋体" w:hAnsi="宋体" w:cs="宋体"/>
          <w:color w:val="auto"/>
          <w:sz w:val="24"/>
        </w:rPr>
        <w:t>本款所称履行质保责任不当，指以下任一情形：</w:t>
      </w:r>
    </w:p>
    <w:p>
      <w:pPr>
        <w:spacing w:line="440" w:lineRule="exact"/>
        <w:jc w:val="left"/>
        <w:rPr>
          <w:rFonts w:ascii="宋体" w:hAnsi="宋体" w:cs="宋体"/>
          <w:b w:val="0"/>
          <w:bCs w:val="0"/>
          <w:color w:val="auto"/>
          <w:sz w:val="24"/>
        </w:rPr>
      </w:pPr>
      <w:r>
        <w:rPr>
          <w:rFonts w:hint="eastAsia" w:ascii="宋体" w:hAnsi="宋体" w:cs="宋体"/>
          <w:b w:val="0"/>
          <w:bCs w:val="0"/>
          <w:color w:val="auto"/>
          <w:sz w:val="24"/>
        </w:rPr>
        <w:t>（1）乙方迟延履行质保责任达到两次；</w:t>
      </w:r>
    </w:p>
    <w:p>
      <w:pPr>
        <w:spacing w:line="440" w:lineRule="exact"/>
        <w:jc w:val="left"/>
        <w:rPr>
          <w:rFonts w:ascii="宋体" w:hAnsi="宋体" w:cs="宋体"/>
          <w:color w:val="auto"/>
          <w:sz w:val="24"/>
        </w:rPr>
      </w:pPr>
      <w:r>
        <w:rPr>
          <w:rFonts w:hint="eastAsia" w:ascii="宋体" w:hAnsi="宋体" w:cs="宋体"/>
          <w:color w:val="auto"/>
          <w:sz w:val="24"/>
        </w:rPr>
        <w:t>（2）乙方履行质保责任不符合国家、行业标准和（或）甲方要求，乙方拒绝整改（如重做、更换等）或整改后仍不符合标准、要求；</w:t>
      </w:r>
    </w:p>
    <w:p>
      <w:pPr>
        <w:spacing w:line="440" w:lineRule="exact"/>
        <w:jc w:val="left"/>
        <w:rPr>
          <w:rFonts w:ascii="宋体" w:hAnsi="宋体" w:cs="宋体"/>
          <w:color w:val="auto"/>
          <w:sz w:val="24"/>
        </w:rPr>
      </w:pPr>
      <w:r>
        <w:rPr>
          <w:rFonts w:hint="eastAsia" w:ascii="宋体" w:hAnsi="宋体" w:cs="宋体"/>
          <w:color w:val="auto"/>
          <w:sz w:val="24"/>
        </w:rPr>
        <w:t>（3）其他法律法规、行业标准，或双方约定的视为履行质保责任不当的情形。</w:t>
      </w:r>
    </w:p>
    <w:p>
      <w:pPr>
        <w:spacing w:line="440" w:lineRule="exact"/>
        <w:jc w:val="left"/>
        <w:rPr>
          <w:rFonts w:ascii="宋体" w:hAnsi="宋体" w:cs="宋体"/>
          <w:color w:val="auto"/>
          <w:sz w:val="24"/>
        </w:rPr>
      </w:pPr>
      <w:r>
        <w:rPr>
          <w:rFonts w:hint="eastAsia" w:ascii="宋体" w:hAnsi="宋体" w:cs="宋体"/>
          <w:b/>
          <w:color w:val="auto"/>
          <w:sz w:val="24"/>
        </w:rPr>
        <w:t>七、除外事项</w:t>
      </w:r>
      <w:r>
        <w:rPr>
          <w:rFonts w:hint="eastAsia" w:ascii="宋体" w:hAnsi="宋体" w:cs="宋体"/>
          <w:color w:val="auto"/>
          <w:sz w:val="24"/>
        </w:rPr>
        <w:t>。</w:t>
      </w:r>
    </w:p>
    <w:p>
      <w:pPr>
        <w:spacing w:line="440" w:lineRule="exact"/>
        <w:jc w:val="left"/>
        <w:rPr>
          <w:rFonts w:ascii="宋体" w:hAnsi="宋体" w:cs="宋体"/>
          <w:color w:val="auto"/>
          <w:sz w:val="24"/>
        </w:rPr>
      </w:pPr>
      <w:r>
        <w:rPr>
          <w:rFonts w:hint="eastAsia" w:ascii="宋体" w:hAnsi="宋体" w:cs="宋体"/>
          <w:color w:val="auto"/>
          <w:sz w:val="24"/>
        </w:rPr>
        <w:t>1、压缩机电机等清单项目外如需维修的，不在本合同范围内，甲乙双方另行协商，费用另计。</w:t>
      </w:r>
    </w:p>
    <w:p>
      <w:pPr>
        <w:spacing w:line="440" w:lineRule="exact"/>
        <w:jc w:val="left"/>
        <w:rPr>
          <w:rFonts w:ascii="宋体" w:hAnsi="宋体" w:cs="宋体"/>
          <w:color w:val="auto"/>
          <w:sz w:val="24"/>
        </w:rPr>
      </w:pPr>
      <w:r>
        <w:rPr>
          <w:rFonts w:hint="eastAsia" w:ascii="宋体" w:hAnsi="宋体" w:cs="宋体"/>
          <w:color w:val="auto"/>
          <w:sz w:val="24"/>
        </w:rPr>
        <w:t>2、</w:t>
      </w:r>
      <w:r>
        <w:rPr>
          <w:rFonts w:hint="eastAsia" w:ascii="宋体" w:hAnsi="宋体" w:cs="宋体"/>
          <w:color w:val="auto"/>
          <w:kern w:val="0"/>
          <w:sz w:val="24"/>
          <w:lang w:bidi="ar"/>
        </w:rPr>
        <w:t>维修工期（含配件订货周期）预计</w:t>
      </w:r>
      <w:r>
        <w:rPr>
          <w:rFonts w:hint="eastAsia" w:ascii="宋体" w:hAnsi="宋体" w:cs="宋体"/>
          <w:color w:val="auto"/>
          <w:kern w:val="0"/>
          <w:sz w:val="24"/>
          <w:lang w:val="en-US" w:eastAsia="zh-CN" w:bidi="ar"/>
        </w:rPr>
        <w:t>16</w:t>
      </w:r>
      <w:r>
        <w:rPr>
          <w:rFonts w:hint="eastAsia" w:ascii="宋体" w:hAnsi="宋体" w:cs="宋体"/>
          <w:color w:val="auto"/>
          <w:kern w:val="0"/>
          <w:sz w:val="24"/>
          <w:lang w:bidi="ar"/>
        </w:rPr>
        <w:t>天，如有特殊天气，疫情等不可抗力因素工期顺延。</w:t>
      </w:r>
    </w:p>
    <w:p>
      <w:pPr>
        <w:spacing w:line="440" w:lineRule="exact"/>
        <w:jc w:val="left"/>
        <w:rPr>
          <w:rFonts w:ascii="宋体" w:hAnsi="宋体" w:cs="宋体"/>
          <w:b/>
          <w:color w:val="auto"/>
          <w:sz w:val="24"/>
        </w:rPr>
      </w:pPr>
      <w:r>
        <w:rPr>
          <w:rFonts w:hint="eastAsia" w:ascii="宋体" w:hAnsi="宋体" w:cs="宋体"/>
          <w:b/>
          <w:color w:val="auto"/>
          <w:sz w:val="24"/>
        </w:rPr>
        <w:t>八、其他事项</w:t>
      </w:r>
    </w:p>
    <w:p>
      <w:pPr>
        <w:spacing w:line="440" w:lineRule="exact"/>
        <w:jc w:val="left"/>
        <w:rPr>
          <w:rFonts w:ascii="宋体" w:hAnsi="宋体" w:cs="宋体"/>
          <w:color w:val="auto"/>
          <w:sz w:val="24"/>
        </w:rPr>
      </w:pPr>
      <w:r>
        <w:rPr>
          <w:rFonts w:hint="eastAsia" w:ascii="宋体" w:hAnsi="宋体" w:cs="宋体"/>
          <w:color w:val="auto"/>
          <w:sz w:val="24"/>
        </w:rPr>
        <w:t>1、本合同一式四份，经双方盖章后生效；甲方持贰份，乙方持贰份，均具有同等法律效力。</w:t>
      </w:r>
    </w:p>
    <w:p>
      <w:pPr>
        <w:spacing w:line="440" w:lineRule="exact"/>
        <w:jc w:val="left"/>
        <w:rPr>
          <w:rFonts w:ascii="宋体" w:hAnsi="宋体" w:cs="宋体"/>
          <w:color w:val="auto"/>
          <w:sz w:val="24"/>
        </w:rPr>
      </w:pPr>
      <w:r>
        <w:rPr>
          <w:rFonts w:hint="eastAsia" w:ascii="宋体" w:hAnsi="宋体" w:cs="宋体"/>
          <w:color w:val="auto"/>
          <w:sz w:val="24"/>
        </w:rPr>
        <w:t>2、双方友好协商解决其他合同未涉及到的事项，实现机组的可靠安全运行。</w:t>
      </w:r>
    </w:p>
    <w:p>
      <w:pPr>
        <w:spacing w:line="440" w:lineRule="exact"/>
        <w:jc w:val="left"/>
        <w:rPr>
          <w:rFonts w:ascii="宋体" w:hAnsi="宋体" w:cs="宋体"/>
          <w:color w:val="auto"/>
          <w:sz w:val="24"/>
        </w:rPr>
      </w:pPr>
      <w:r>
        <w:rPr>
          <w:rFonts w:hint="eastAsia" w:ascii="宋体" w:hAnsi="宋体" w:cs="宋体"/>
          <w:color w:val="auto"/>
          <w:sz w:val="24"/>
        </w:rPr>
        <w:t>3、本合同附件及双方履行合同过程中产生的文件均为本合同的组成部分，与本合同正文具有同等法律效力。</w:t>
      </w:r>
    </w:p>
    <w:p>
      <w:pPr>
        <w:spacing w:line="440" w:lineRule="exact"/>
        <w:jc w:val="left"/>
        <w:rPr>
          <w:rFonts w:ascii="宋体" w:hAnsi="宋体" w:cs="宋体"/>
          <w:color w:val="auto"/>
          <w:sz w:val="24"/>
        </w:rPr>
      </w:pPr>
      <w:r>
        <w:rPr>
          <w:rFonts w:hint="eastAsia" w:ascii="宋体" w:hAnsi="宋体" w:cs="宋体"/>
          <w:color w:val="auto"/>
          <w:sz w:val="24"/>
        </w:rPr>
        <w:t>4、本合同附件</w:t>
      </w:r>
    </w:p>
    <w:p>
      <w:pPr>
        <w:spacing w:line="440" w:lineRule="exact"/>
        <w:ind w:left="960" w:hanging="960" w:hangingChars="400"/>
        <w:jc w:val="left"/>
        <w:rPr>
          <w:rFonts w:ascii="宋体" w:hAnsi="宋体" w:cs="宋体"/>
          <w:color w:val="auto"/>
          <w:sz w:val="24"/>
        </w:rPr>
      </w:pPr>
      <w:r>
        <w:rPr>
          <w:rFonts w:hint="eastAsia" w:ascii="宋体" w:hAnsi="宋体" w:cs="宋体"/>
          <w:color w:val="auto"/>
          <w:sz w:val="24"/>
        </w:rPr>
        <w:t>附件一：智创中心汇中牌HWLS435.2CC2水冷螺杆式冷水机组压缩机维修报价单</w:t>
      </w:r>
    </w:p>
    <w:p>
      <w:pPr>
        <w:spacing w:line="440" w:lineRule="exact"/>
        <w:ind w:left="5542" w:hanging="5542" w:hangingChars="2300"/>
        <w:rPr>
          <w:rFonts w:ascii="宋体" w:hAnsi="宋体" w:cs="宋体"/>
          <w:b/>
          <w:color w:val="auto"/>
          <w:sz w:val="24"/>
        </w:rPr>
      </w:pPr>
    </w:p>
    <w:p>
      <w:pPr>
        <w:spacing w:line="440" w:lineRule="exact"/>
        <w:ind w:left="5542" w:hanging="5542" w:hangingChars="2300"/>
        <w:rPr>
          <w:rFonts w:ascii="宋体" w:hAnsi="宋体" w:cs="宋体"/>
          <w:b/>
          <w:color w:val="auto"/>
          <w:sz w:val="24"/>
        </w:rPr>
      </w:pPr>
      <w:r>
        <w:rPr>
          <w:rFonts w:hint="eastAsia" w:ascii="宋体" w:hAnsi="宋体" w:cs="宋体"/>
          <w:b/>
          <w:color w:val="auto"/>
          <w:sz w:val="24"/>
        </w:rPr>
        <w:t xml:space="preserve">甲   方（盖章）：                    乙  方（盖章）： </w:t>
      </w:r>
    </w:p>
    <w:p>
      <w:pPr>
        <w:spacing w:line="440" w:lineRule="exact"/>
        <w:rPr>
          <w:rFonts w:ascii="宋体" w:hAnsi="宋体" w:cs="宋体"/>
          <w:b/>
          <w:color w:val="auto"/>
          <w:sz w:val="24"/>
        </w:rPr>
      </w:pPr>
    </w:p>
    <w:p>
      <w:pPr>
        <w:spacing w:line="440" w:lineRule="exact"/>
        <w:rPr>
          <w:rFonts w:ascii="宋体" w:hAnsi="宋体" w:cs="宋体"/>
          <w:b/>
          <w:color w:val="auto"/>
          <w:sz w:val="24"/>
        </w:rPr>
      </w:pPr>
      <w:r>
        <w:rPr>
          <w:rFonts w:hint="eastAsia" w:ascii="宋体" w:hAnsi="宋体" w:cs="宋体"/>
          <w:b/>
          <w:color w:val="auto"/>
          <w:sz w:val="24"/>
        </w:rPr>
        <w:t xml:space="preserve">甲方签字盖章：                   </w:t>
      </w:r>
      <w:r>
        <w:rPr>
          <w:rFonts w:ascii="宋体" w:hAnsi="宋体" w:cs="宋体"/>
          <w:b/>
          <w:color w:val="auto"/>
          <w:sz w:val="24"/>
        </w:rPr>
        <w:t xml:space="preserve">    </w:t>
      </w:r>
      <w:r>
        <w:rPr>
          <w:rFonts w:hint="eastAsia" w:ascii="宋体" w:hAnsi="宋体" w:cs="宋体"/>
          <w:b/>
          <w:color w:val="auto"/>
          <w:sz w:val="24"/>
        </w:rPr>
        <w:t>乙方签字盖章：</w:t>
      </w:r>
    </w:p>
    <w:p>
      <w:pPr>
        <w:spacing w:line="440" w:lineRule="exact"/>
        <w:rPr>
          <w:rFonts w:ascii="宋体" w:hAnsi="宋体" w:cs="宋体"/>
          <w:b/>
          <w:color w:val="auto"/>
          <w:sz w:val="24"/>
        </w:rPr>
      </w:pPr>
    </w:p>
    <w:p>
      <w:pPr>
        <w:spacing w:line="440" w:lineRule="exact"/>
        <w:rPr>
          <w:rFonts w:ascii="宋体" w:hAnsi="宋体" w:cs="宋体"/>
          <w:b/>
          <w:color w:val="auto"/>
          <w:sz w:val="24"/>
        </w:rPr>
      </w:pPr>
      <w:r>
        <w:rPr>
          <w:rFonts w:hint="eastAsia" w:ascii="宋体" w:hAnsi="宋体" w:cs="宋体"/>
          <w:b/>
          <w:color w:val="auto"/>
          <w:sz w:val="24"/>
        </w:rPr>
        <w:t>日期：                               日期：</w:t>
      </w:r>
    </w:p>
    <w:p>
      <w:pPr>
        <w:widowControl/>
        <w:jc w:val="left"/>
        <w:rPr>
          <w:rFonts w:ascii="Arial" w:hAnsi="宋体" w:cs="Arial"/>
          <w:b/>
          <w:color w:val="auto"/>
          <w:sz w:val="28"/>
          <w:szCs w:val="28"/>
        </w:rPr>
      </w:pPr>
      <w:r>
        <w:rPr>
          <w:rFonts w:ascii="Arial" w:hAnsi="宋体" w:cs="Arial"/>
          <w:b/>
          <w:color w:val="auto"/>
          <w:sz w:val="28"/>
          <w:szCs w:val="28"/>
        </w:rPr>
        <w:br w:type="page"/>
      </w:r>
    </w:p>
    <w:p>
      <w:pPr>
        <w:spacing w:line="360" w:lineRule="auto"/>
        <w:rPr>
          <w:rFonts w:ascii="Arial" w:hAnsi="Arial" w:cs="Arial"/>
          <w:b/>
          <w:color w:val="auto"/>
          <w:sz w:val="28"/>
          <w:szCs w:val="28"/>
        </w:rPr>
      </w:pPr>
      <w:r>
        <w:rPr>
          <w:rFonts w:ascii="Arial" w:hAnsi="宋体" w:cs="Arial"/>
          <w:b/>
          <w:color w:val="auto"/>
          <w:sz w:val="28"/>
          <w:szCs w:val="28"/>
        </w:rPr>
        <w:t>附</w:t>
      </w:r>
      <w:r>
        <w:rPr>
          <w:rFonts w:hint="eastAsia" w:ascii="Arial" w:hAnsi="宋体" w:cs="Arial"/>
          <w:b/>
          <w:color w:val="auto"/>
          <w:sz w:val="28"/>
          <w:szCs w:val="28"/>
        </w:rPr>
        <w:t>件</w:t>
      </w:r>
      <w:r>
        <w:rPr>
          <w:rFonts w:ascii="Arial" w:hAnsi="Arial" w:cs="Arial"/>
          <w:b/>
          <w:color w:val="auto"/>
          <w:sz w:val="28"/>
          <w:szCs w:val="28"/>
        </w:rPr>
        <w:t>1</w:t>
      </w:r>
      <w:r>
        <w:rPr>
          <w:rFonts w:hint="eastAsia" w:ascii="Arial" w:hAnsi="Arial" w:cs="Arial"/>
          <w:b/>
          <w:color w:val="auto"/>
          <w:sz w:val="28"/>
          <w:szCs w:val="28"/>
        </w:rPr>
        <w:t>：</w:t>
      </w:r>
    </w:p>
    <w:tbl>
      <w:tblPr>
        <w:tblStyle w:val="7"/>
        <w:tblpPr w:leftFromText="180" w:rightFromText="180" w:vertAnchor="text" w:horzAnchor="page" w:tblpX="1311" w:tblpY="632"/>
        <w:tblOverlap w:val="never"/>
        <w:tblW w:w="1003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0"/>
        <w:gridCol w:w="995"/>
        <w:gridCol w:w="1829"/>
        <w:gridCol w:w="1053"/>
        <w:gridCol w:w="850"/>
        <w:gridCol w:w="735"/>
        <w:gridCol w:w="1205"/>
        <w:gridCol w:w="1299"/>
        <w:gridCol w:w="12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20" w:hRule="atLeast"/>
        </w:trPr>
        <w:tc>
          <w:tcPr>
            <w:tcW w:w="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序号</w:t>
            </w:r>
          </w:p>
        </w:tc>
        <w:tc>
          <w:tcPr>
            <w:tcW w:w="279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部品/作业名称</w:t>
            </w:r>
          </w:p>
        </w:tc>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型号</w:t>
            </w:r>
          </w:p>
        </w:tc>
        <w:tc>
          <w:tcPr>
            <w:tcW w:w="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单位</w:t>
            </w: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数量</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单价</w:t>
            </w:r>
          </w:p>
        </w:tc>
        <w:tc>
          <w:tcPr>
            <w:tcW w:w="12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金额/￥</w:t>
            </w:r>
          </w:p>
        </w:tc>
        <w:tc>
          <w:tcPr>
            <w:tcW w:w="12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84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98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配件/ 材料</w:t>
            </w:r>
          </w:p>
        </w:tc>
        <w:tc>
          <w:tcPr>
            <w:tcW w:w="18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全套密封垫件</w:t>
            </w:r>
          </w:p>
        </w:tc>
        <w:tc>
          <w:tcPr>
            <w:tcW w:w="104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0"/>
                <w:szCs w:val="20"/>
                <w:u w:val="none"/>
              </w:rPr>
            </w:pPr>
          </w:p>
        </w:tc>
        <w:tc>
          <w:tcPr>
            <w:tcW w:w="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1,500.00 </w:t>
            </w:r>
          </w:p>
        </w:tc>
        <w:tc>
          <w:tcPr>
            <w:tcW w:w="12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1,500.00 </w:t>
            </w:r>
          </w:p>
        </w:tc>
        <w:tc>
          <w:tcPr>
            <w:tcW w:w="121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84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u w:val="none"/>
              </w:rPr>
            </w:pPr>
          </w:p>
        </w:tc>
        <w:tc>
          <w:tcPr>
            <w:tcW w:w="9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u w:val="none"/>
              </w:rPr>
            </w:pPr>
          </w:p>
        </w:tc>
        <w:tc>
          <w:tcPr>
            <w:tcW w:w="18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干燥过滤器</w:t>
            </w:r>
          </w:p>
        </w:tc>
        <w:tc>
          <w:tcPr>
            <w:tcW w:w="104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u w:val="none"/>
              </w:rPr>
            </w:pPr>
          </w:p>
        </w:tc>
        <w:tc>
          <w:tcPr>
            <w:tcW w:w="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80.00 </w:t>
            </w:r>
          </w:p>
        </w:tc>
        <w:tc>
          <w:tcPr>
            <w:tcW w:w="12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320.00 </w:t>
            </w:r>
          </w:p>
        </w:tc>
        <w:tc>
          <w:tcPr>
            <w:tcW w:w="121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84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u w:val="none"/>
              </w:rPr>
            </w:pPr>
          </w:p>
        </w:tc>
        <w:tc>
          <w:tcPr>
            <w:tcW w:w="9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u w:val="none"/>
              </w:rPr>
            </w:pPr>
          </w:p>
        </w:tc>
        <w:tc>
          <w:tcPr>
            <w:tcW w:w="18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机油过滤器</w:t>
            </w:r>
          </w:p>
        </w:tc>
        <w:tc>
          <w:tcPr>
            <w:tcW w:w="104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u w:val="none"/>
              </w:rPr>
            </w:pPr>
          </w:p>
        </w:tc>
        <w:tc>
          <w:tcPr>
            <w:tcW w:w="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380.00 </w:t>
            </w:r>
          </w:p>
        </w:tc>
        <w:tc>
          <w:tcPr>
            <w:tcW w:w="12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380.00 </w:t>
            </w:r>
          </w:p>
        </w:tc>
        <w:tc>
          <w:tcPr>
            <w:tcW w:w="121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4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u w:val="none"/>
              </w:rPr>
            </w:pPr>
          </w:p>
        </w:tc>
        <w:tc>
          <w:tcPr>
            <w:tcW w:w="9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u w:val="none"/>
              </w:rPr>
            </w:pPr>
          </w:p>
        </w:tc>
        <w:tc>
          <w:tcPr>
            <w:tcW w:w="18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全套轴承</w:t>
            </w:r>
          </w:p>
        </w:tc>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SKF</w:t>
            </w:r>
          </w:p>
        </w:tc>
        <w:tc>
          <w:tcPr>
            <w:tcW w:w="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台套</w:t>
            </w: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11,860.00 </w:t>
            </w:r>
          </w:p>
        </w:tc>
        <w:tc>
          <w:tcPr>
            <w:tcW w:w="12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11,860.00 </w:t>
            </w:r>
          </w:p>
        </w:tc>
        <w:tc>
          <w:tcPr>
            <w:tcW w:w="12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9个轴承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4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u w:val="none"/>
              </w:rPr>
            </w:pPr>
          </w:p>
        </w:tc>
        <w:tc>
          <w:tcPr>
            <w:tcW w:w="9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u w:val="none"/>
              </w:rPr>
            </w:pPr>
          </w:p>
        </w:tc>
        <w:tc>
          <w:tcPr>
            <w:tcW w:w="18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制冷剂（氟）</w:t>
            </w:r>
          </w:p>
        </w:tc>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R22</w:t>
            </w:r>
          </w:p>
        </w:tc>
        <w:tc>
          <w:tcPr>
            <w:tcW w:w="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瓶</w:t>
            </w: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760.00 </w:t>
            </w:r>
          </w:p>
        </w:tc>
        <w:tc>
          <w:tcPr>
            <w:tcW w:w="12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1,520.00 </w:t>
            </w:r>
          </w:p>
        </w:tc>
        <w:tc>
          <w:tcPr>
            <w:tcW w:w="121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84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u w:val="none"/>
              </w:rPr>
            </w:pPr>
          </w:p>
        </w:tc>
        <w:tc>
          <w:tcPr>
            <w:tcW w:w="9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u w:val="none"/>
              </w:rPr>
            </w:pPr>
          </w:p>
        </w:tc>
        <w:tc>
          <w:tcPr>
            <w:tcW w:w="18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运费</w:t>
            </w:r>
          </w:p>
        </w:tc>
        <w:tc>
          <w:tcPr>
            <w:tcW w:w="104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u w:val="none"/>
              </w:rPr>
            </w:pPr>
          </w:p>
        </w:tc>
        <w:tc>
          <w:tcPr>
            <w:tcW w:w="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项</w:t>
            </w: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2,000.00 </w:t>
            </w:r>
          </w:p>
        </w:tc>
        <w:tc>
          <w:tcPr>
            <w:tcW w:w="12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2,000.00 </w:t>
            </w:r>
          </w:p>
        </w:tc>
        <w:tc>
          <w:tcPr>
            <w:tcW w:w="121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84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u w:val="none"/>
              </w:rPr>
            </w:pPr>
          </w:p>
        </w:tc>
        <w:tc>
          <w:tcPr>
            <w:tcW w:w="9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u w:val="none"/>
              </w:rPr>
            </w:pPr>
          </w:p>
        </w:tc>
        <w:tc>
          <w:tcPr>
            <w:tcW w:w="285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不含税小计</w:t>
            </w:r>
          </w:p>
        </w:tc>
        <w:tc>
          <w:tcPr>
            <w:tcW w:w="8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u w:val="none"/>
              </w:rPr>
            </w:pP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u w:val="none"/>
              </w:rPr>
            </w:pP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auto"/>
                <w:sz w:val="20"/>
                <w:szCs w:val="20"/>
                <w:u w:val="none"/>
              </w:rPr>
            </w:pPr>
          </w:p>
        </w:tc>
        <w:tc>
          <w:tcPr>
            <w:tcW w:w="12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17,580.00 </w:t>
            </w:r>
          </w:p>
        </w:tc>
        <w:tc>
          <w:tcPr>
            <w:tcW w:w="121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84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u w:val="none"/>
              </w:rPr>
            </w:pPr>
          </w:p>
        </w:tc>
        <w:tc>
          <w:tcPr>
            <w:tcW w:w="9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u w:val="none"/>
              </w:rPr>
            </w:pPr>
          </w:p>
        </w:tc>
        <w:tc>
          <w:tcPr>
            <w:tcW w:w="285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税金</w:t>
            </w:r>
          </w:p>
        </w:tc>
        <w:tc>
          <w:tcPr>
            <w:tcW w:w="8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u w:val="none"/>
              </w:rPr>
            </w:pP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u w:val="none"/>
              </w:rPr>
            </w:pP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0.13 </w:t>
            </w:r>
          </w:p>
        </w:tc>
        <w:tc>
          <w:tcPr>
            <w:tcW w:w="12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2,285.40 </w:t>
            </w:r>
          </w:p>
        </w:tc>
        <w:tc>
          <w:tcPr>
            <w:tcW w:w="121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84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u w:val="none"/>
              </w:rPr>
            </w:pPr>
          </w:p>
        </w:tc>
        <w:tc>
          <w:tcPr>
            <w:tcW w:w="9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u w:val="none"/>
              </w:rPr>
            </w:pPr>
          </w:p>
        </w:tc>
        <w:tc>
          <w:tcPr>
            <w:tcW w:w="18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价税小计</w:t>
            </w:r>
          </w:p>
        </w:tc>
        <w:tc>
          <w:tcPr>
            <w:tcW w:w="104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u w:val="none"/>
              </w:rPr>
            </w:pPr>
          </w:p>
        </w:tc>
        <w:tc>
          <w:tcPr>
            <w:tcW w:w="8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u w:val="none"/>
              </w:rPr>
            </w:pP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u w:val="none"/>
              </w:rPr>
            </w:pP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auto"/>
                <w:sz w:val="20"/>
                <w:szCs w:val="20"/>
                <w:u w:val="none"/>
              </w:rPr>
            </w:pPr>
          </w:p>
        </w:tc>
        <w:tc>
          <w:tcPr>
            <w:tcW w:w="12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19,865.40 </w:t>
            </w:r>
          </w:p>
        </w:tc>
        <w:tc>
          <w:tcPr>
            <w:tcW w:w="121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4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98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技术</w:t>
            </w:r>
          </w:p>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服务</w:t>
            </w:r>
          </w:p>
        </w:tc>
        <w:tc>
          <w:tcPr>
            <w:tcW w:w="18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螺杆清洗</w:t>
            </w:r>
          </w:p>
        </w:tc>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SRG-650B</w:t>
            </w:r>
          </w:p>
        </w:tc>
        <w:tc>
          <w:tcPr>
            <w:tcW w:w="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1,500.00 </w:t>
            </w:r>
          </w:p>
        </w:tc>
        <w:tc>
          <w:tcPr>
            <w:tcW w:w="12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1,500.00 </w:t>
            </w:r>
          </w:p>
        </w:tc>
        <w:tc>
          <w:tcPr>
            <w:tcW w:w="121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4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u w:val="none"/>
              </w:rPr>
            </w:pPr>
          </w:p>
        </w:tc>
        <w:tc>
          <w:tcPr>
            <w:tcW w:w="9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u w:val="none"/>
              </w:rPr>
            </w:pPr>
          </w:p>
        </w:tc>
        <w:tc>
          <w:tcPr>
            <w:tcW w:w="18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现场拆装费</w:t>
            </w:r>
          </w:p>
        </w:tc>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SRG-650B</w:t>
            </w:r>
          </w:p>
        </w:tc>
        <w:tc>
          <w:tcPr>
            <w:tcW w:w="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3,600.00 </w:t>
            </w:r>
          </w:p>
        </w:tc>
        <w:tc>
          <w:tcPr>
            <w:tcW w:w="12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3,600.00 </w:t>
            </w:r>
          </w:p>
        </w:tc>
        <w:tc>
          <w:tcPr>
            <w:tcW w:w="121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60" w:hRule="atLeast"/>
        </w:trPr>
        <w:tc>
          <w:tcPr>
            <w:tcW w:w="84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u w:val="none"/>
              </w:rPr>
            </w:pPr>
          </w:p>
        </w:tc>
        <w:tc>
          <w:tcPr>
            <w:tcW w:w="9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u w:val="none"/>
              </w:rPr>
            </w:pPr>
          </w:p>
        </w:tc>
        <w:tc>
          <w:tcPr>
            <w:tcW w:w="18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收氟</w:t>
            </w:r>
          </w:p>
        </w:tc>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SRG-650B</w:t>
            </w:r>
          </w:p>
        </w:tc>
        <w:tc>
          <w:tcPr>
            <w:tcW w:w="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3,800.00 </w:t>
            </w:r>
          </w:p>
        </w:tc>
        <w:tc>
          <w:tcPr>
            <w:tcW w:w="12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3,800.00 </w:t>
            </w:r>
          </w:p>
        </w:tc>
        <w:tc>
          <w:tcPr>
            <w:tcW w:w="12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含氟瓶租金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4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u w:val="none"/>
              </w:rPr>
            </w:pPr>
          </w:p>
        </w:tc>
        <w:tc>
          <w:tcPr>
            <w:tcW w:w="9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u w:val="none"/>
              </w:rPr>
            </w:pPr>
          </w:p>
        </w:tc>
        <w:tc>
          <w:tcPr>
            <w:tcW w:w="18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检漏、补漏服务</w:t>
            </w:r>
          </w:p>
        </w:tc>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SRG-650B</w:t>
            </w:r>
          </w:p>
        </w:tc>
        <w:tc>
          <w:tcPr>
            <w:tcW w:w="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3,300.00 </w:t>
            </w:r>
          </w:p>
        </w:tc>
        <w:tc>
          <w:tcPr>
            <w:tcW w:w="12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3,300.00 </w:t>
            </w:r>
          </w:p>
        </w:tc>
        <w:tc>
          <w:tcPr>
            <w:tcW w:w="121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4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u w:val="none"/>
              </w:rPr>
            </w:pPr>
          </w:p>
        </w:tc>
        <w:tc>
          <w:tcPr>
            <w:tcW w:w="9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u w:val="none"/>
              </w:rPr>
            </w:pPr>
          </w:p>
        </w:tc>
        <w:tc>
          <w:tcPr>
            <w:tcW w:w="18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真空测试</w:t>
            </w:r>
          </w:p>
        </w:tc>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SRG-650B</w:t>
            </w:r>
          </w:p>
        </w:tc>
        <w:tc>
          <w:tcPr>
            <w:tcW w:w="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852.00 </w:t>
            </w:r>
          </w:p>
        </w:tc>
        <w:tc>
          <w:tcPr>
            <w:tcW w:w="12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852.00 </w:t>
            </w:r>
          </w:p>
        </w:tc>
        <w:tc>
          <w:tcPr>
            <w:tcW w:w="121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84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u w:val="none"/>
              </w:rPr>
            </w:pPr>
          </w:p>
        </w:tc>
        <w:tc>
          <w:tcPr>
            <w:tcW w:w="9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u w:val="none"/>
              </w:rPr>
            </w:pPr>
          </w:p>
        </w:tc>
        <w:tc>
          <w:tcPr>
            <w:tcW w:w="18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螺杆轴承拆装、间隙调试服务</w:t>
            </w:r>
          </w:p>
        </w:tc>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SRG-650B</w:t>
            </w:r>
          </w:p>
        </w:tc>
        <w:tc>
          <w:tcPr>
            <w:tcW w:w="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5,000.00 </w:t>
            </w:r>
          </w:p>
        </w:tc>
        <w:tc>
          <w:tcPr>
            <w:tcW w:w="12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5,000.00 </w:t>
            </w:r>
          </w:p>
        </w:tc>
        <w:tc>
          <w:tcPr>
            <w:tcW w:w="121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4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u w:val="none"/>
              </w:rPr>
            </w:pPr>
          </w:p>
        </w:tc>
        <w:tc>
          <w:tcPr>
            <w:tcW w:w="9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u w:val="none"/>
              </w:rPr>
            </w:pPr>
          </w:p>
        </w:tc>
        <w:tc>
          <w:tcPr>
            <w:tcW w:w="285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不含税小计</w:t>
            </w:r>
          </w:p>
        </w:tc>
        <w:tc>
          <w:tcPr>
            <w:tcW w:w="8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u w:val="none"/>
              </w:rPr>
            </w:pP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u w:val="none"/>
              </w:rPr>
            </w:pP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auto"/>
                <w:sz w:val="20"/>
                <w:szCs w:val="20"/>
                <w:u w:val="none"/>
              </w:rPr>
            </w:pPr>
          </w:p>
        </w:tc>
        <w:tc>
          <w:tcPr>
            <w:tcW w:w="12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18,052.00 </w:t>
            </w:r>
          </w:p>
        </w:tc>
        <w:tc>
          <w:tcPr>
            <w:tcW w:w="121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4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u w:val="none"/>
              </w:rPr>
            </w:pPr>
          </w:p>
        </w:tc>
        <w:tc>
          <w:tcPr>
            <w:tcW w:w="9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u w:val="none"/>
              </w:rPr>
            </w:pPr>
          </w:p>
        </w:tc>
        <w:tc>
          <w:tcPr>
            <w:tcW w:w="285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税金</w:t>
            </w:r>
          </w:p>
        </w:tc>
        <w:tc>
          <w:tcPr>
            <w:tcW w:w="8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u w:val="none"/>
              </w:rPr>
            </w:pP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u w:val="none"/>
              </w:rPr>
            </w:pP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0.06 </w:t>
            </w:r>
          </w:p>
        </w:tc>
        <w:tc>
          <w:tcPr>
            <w:tcW w:w="12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1,083.12 </w:t>
            </w:r>
          </w:p>
        </w:tc>
        <w:tc>
          <w:tcPr>
            <w:tcW w:w="121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4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u w:val="none"/>
              </w:rPr>
            </w:pPr>
          </w:p>
        </w:tc>
        <w:tc>
          <w:tcPr>
            <w:tcW w:w="9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u w:val="none"/>
              </w:rPr>
            </w:pPr>
          </w:p>
        </w:tc>
        <w:tc>
          <w:tcPr>
            <w:tcW w:w="285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价税小计</w:t>
            </w:r>
          </w:p>
        </w:tc>
        <w:tc>
          <w:tcPr>
            <w:tcW w:w="8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u w:val="none"/>
              </w:rPr>
            </w:pP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u w:val="none"/>
              </w:rPr>
            </w:pPr>
          </w:p>
        </w:tc>
        <w:tc>
          <w:tcPr>
            <w:tcW w:w="1193"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auto"/>
                <w:sz w:val="20"/>
                <w:szCs w:val="20"/>
                <w:u w:val="none"/>
              </w:rPr>
            </w:pPr>
          </w:p>
        </w:tc>
        <w:tc>
          <w:tcPr>
            <w:tcW w:w="12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19,135.12 </w:t>
            </w:r>
          </w:p>
        </w:tc>
        <w:tc>
          <w:tcPr>
            <w:tcW w:w="121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279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价税总计</w:t>
            </w:r>
          </w:p>
        </w:tc>
        <w:tc>
          <w:tcPr>
            <w:tcW w:w="3806"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叁万玖仟元</w:t>
            </w:r>
            <w:r>
              <w:rPr>
                <w:rFonts w:hint="eastAsia" w:ascii="宋体" w:hAnsi="宋体" w:cs="宋体"/>
                <w:i w:val="0"/>
                <w:iCs w:val="0"/>
                <w:color w:val="auto"/>
                <w:kern w:val="0"/>
                <w:sz w:val="20"/>
                <w:szCs w:val="20"/>
                <w:u w:val="none"/>
                <w:lang w:val="en-US" w:eastAsia="zh-CN" w:bidi="ar"/>
              </w:rPr>
              <w:t>圆整</w:t>
            </w:r>
          </w:p>
        </w:tc>
        <w:tc>
          <w:tcPr>
            <w:tcW w:w="12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39,000.</w:t>
            </w:r>
            <w:r>
              <w:rPr>
                <w:rFonts w:hint="eastAsia" w:ascii="宋体" w:hAnsi="宋体" w:cs="宋体"/>
                <w:i w:val="0"/>
                <w:iCs w:val="0"/>
                <w:color w:val="auto"/>
                <w:kern w:val="0"/>
                <w:sz w:val="20"/>
                <w:szCs w:val="20"/>
                <w:u w:val="none"/>
                <w:lang w:val="en-US" w:eastAsia="zh-CN" w:bidi="ar"/>
              </w:rPr>
              <w:t>52</w:t>
            </w:r>
            <w:r>
              <w:rPr>
                <w:rFonts w:hint="eastAsia" w:ascii="宋体" w:hAnsi="宋体" w:eastAsia="宋体" w:cs="宋体"/>
                <w:i w:val="0"/>
                <w:iCs w:val="0"/>
                <w:color w:val="auto"/>
                <w:kern w:val="0"/>
                <w:sz w:val="20"/>
                <w:szCs w:val="20"/>
                <w:u w:val="none"/>
                <w:lang w:val="en-US" w:eastAsia="zh-CN" w:bidi="ar"/>
              </w:rPr>
              <w:t xml:space="preserve"> </w:t>
            </w:r>
          </w:p>
        </w:tc>
        <w:tc>
          <w:tcPr>
            <w:tcW w:w="121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9940" w:type="dxa"/>
            <w:gridSpan w:val="9"/>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备注：</w:t>
            </w:r>
            <w:r>
              <w:rPr>
                <w:rFonts w:hint="eastAsia" w:ascii="宋体" w:hAnsi="宋体" w:cs="宋体"/>
                <w:i w:val="0"/>
                <w:iCs w:val="0"/>
                <w:color w:val="auto"/>
                <w:kern w:val="0"/>
                <w:sz w:val="20"/>
                <w:szCs w:val="20"/>
                <w:u w:val="none"/>
                <w:lang w:val="en-US" w:eastAsia="zh-CN" w:bidi="ar"/>
              </w:rPr>
              <w:t>1、</w:t>
            </w:r>
            <w:r>
              <w:rPr>
                <w:rFonts w:hint="eastAsia" w:ascii="宋体" w:hAnsi="宋体" w:eastAsia="宋体" w:cs="宋体"/>
                <w:i w:val="0"/>
                <w:iCs w:val="0"/>
                <w:color w:val="auto"/>
                <w:kern w:val="0"/>
                <w:sz w:val="20"/>
                <w:szCs w:val="20"/>
                <w:u w:val="none"/>
                <w:lang w:val="en-US" w:eastAsia="zh-CN" w:bidi="ar"/>
              </w:rPr>
              <w:t>其他费用另计。</w:t>
            </w:r>
          </w:p>
        </w:tc>
      </w:tr>
    </w:tbl>
    <w:p>
      <w:pPr>
        <w:spacing w:line="440" w:lineRule="exact"/>
        <w:ind w:left="958" w:leftChars="456" w:firstLine="240" w:firstLineChars="100"/>
        <w:jc w:val="left"/>
        <w:rPr>
          <w:rFonts w:ascii="Arial" w:hAnsi="宋体" w:cs="Arial"/>
          <w:b/>
          <w:bCs/>
          <w:color w:val="auto"/>
          <w:sz w:val="28"/>
          <w:szCs w:val="28"/>
        </w:rPr>
        <w:sectPr>
          <w:footerReference r:id="rId3" w:type="default"/>
          <w:pgSz w:w="11906" w:h="16838"/>
          <w:pgMar w:top="1134" w:right="851" w:bottom="1134" w:left="851" w:header="851" w:footer="992" w:gutter="0"/>
          <w:cols w:space="720" w:num="1"/>
          <w:docGrid w:type="lines" w:linePitch="312" w:charSpace="0"/>
        </w:sectPr>
      </w:pPr>
      <w:r>
        <w:rPr>
          <w:rFonts w:hint="eastAsia" w:ascii="宋体" w:hAnsi="宋体" w:cs="宋体"/>
          <w:color w:val="auto"/>
          <w:sz w:val="24"/>
        </w:rPr>
        <w:t>汇中牌HWLS435.2CC2水冷螺杆式冷水机组压缩机维修报</w:t>
      </w:r>
    </w:p>
    <w:p>
      <w:pPr>
        <w:pStyle w:val="12"/>
        <w:spacing w:line="360" w:lineRule="auto"/>
        <w:ind w:firstLine="0" w:firstLineChars="0"/>
        <w:rPr>
          <w:rFonts w:ascii="Arial" w:hAnsi="宋体" w:cs="Arial"/>
          <w:b/>
          <w:bCs/>
          <w:color w:val="auto"/>
          <w:sz w:val="28"/>
          <w:szCs w:val="28"/>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fldChar w:fldCharType="begin"/>
    </w:r>
    <w:r>
      <w:rPr>
        <w:rStyle w:val="10"/>
      </w:rPr>
      <w:instrText xml:space="preserve">PAGE  </w:instrText>
    </w:r>
    <w:r>
      <w:fldChar w:fldCharType="separate"/>
    </w:r>
    <w:r>
      <w:rPr>
        <w:rStyle w:val="10"/>
      </w:rPr>
      <w:t>3</w:t>
    </w:r>
    <w: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47C676"/>
    <w:multiLevelType w:val="singleLevel"/>
    <w:tmpl w:val="DC47C676"/>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0"/>
  <w:bordersDoNotSurroundFooter w:val="0"/>
  <w:attachedTemplate r:id="rId1"/>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1ZTRhYjQ1MjA0OWUzNWRjMjUxOGM2Mzc4YWRiZTEifQ=="/>
  </w:docVars>
  <w:rsids>
    <w:rsidRoot w:val="274F2A82"/>
    <w:rsid w:val="000154CF"/>
    <w:rsid w:val="00051376"/>
    <w:rsid w:val="00076B54"/>
    <w:rsid w:val="000C4982"/>
    <w:rsid w:val="000F24C0"/>
    <w:rsid w:val="00122C81"/>
    <w:rsid w:val="0013065C"/>
    <w:rsid w:val="001669BD"/>
    <w:rsid w:val="00172A27"/>
    <w:rsid w:val="00173DE8"/>
    <w:rsid w:val="001A2E5E"/>
    <w:rsid w:val="001C11C4"/>
    <w:rsid w:val="001D6847"/>
    <w:rsid w:val="002006A7"/>
    <w:rsid w:val="00203C92"/>
    <w:rsid w:val="00204049"/>
    <w:rsid w:val="00212FE5"/>
    <w:rsid w:val="002138E0"/>
    <w:rsid w:val="00234F1E"/>
    <w:rsid w:val="00255AC5"/>
    <w:rsid w:val="00260AB5"/>
    <w:rsid w:val="00265F62"/>
    <w:rsid w:val="00287522"/>
    <w:rsid w:val="002B4E5D"/>
    <w:rsid w:val="002C7BF9"/>
    <w:rsid w:val="002D633F"/>
    <w:rsid w:val="00300C59"/>
    <w:rsid w:val="00305A86"/>
    <w:rsid w:val="003B461E"/>
    <w:rsid w:val="003B695B"/>
    <w:rsid w:val="003C3BF4"/>
    <w:rsid w:val="003D3679"/>
    <w:rsid w:val="003E512B"/>
    <w:rsid w:val="003E7847"/>
    <w:rsid w:val="0042690C"/>
    <w:rsid w:val="0043123A"/>
    <w:rsid w:val="004537CA"/>
    <w:rsid w:val="00540114"/>
    <w:rsid w:val="005503CC"/>
    <w:rsid w:val="00577A64"/>
    <w:rsid w:val="00597CD3"/>
    <w:rsid w:val="005D3C94"/>
    <w:rsid w:val="005E5E0A"/>
    <w:rsid w:val="005F1140"/>
    <w:rsid w:val="005F36EF"/>
    <w:rsid w:val="006304FE"/>
    <w:rsid w:val="006462B3"/>
    <w:rsid w:val="006512C0"/>
    <w:rsid w:val="00653E34"/>
    <w:rsid w:val="006748C0"/>
    <w:rsid w:val="0069272A"/>
    <w:rsid w:val="006A05D3"/>
    <w:rsid w:val="006B687B"/>
    <w:rsid w:val="006E6810"/>
    <w:rsid w:val="00706C0D"/>
    <w:rsid w:val="00707B3A"/>
    <w:rsid w:val="0073264C"/>
    <w:rsid w:val="0074103E"/>
    <w:rsid w:val="00757F8C"/>
    <w:rsid w:val="0078197C"/>
    <w:rsid w:val="00783BD3"/>
    <w:rsid w:val="00785EAC"/>
    <w:rsid w:val="007C32DD"/>
    <w:rsid w:val="007C4750"/>
    <w:rsid w:val="007C5A2D"/>
    <w:rsid w:val="007D11CB"/>
    <w:rsid w:val="007D1261"/>
    <w:rsid w:val="007E4B18"/>
    <w:rsid w:val="0084509B"/>
    <w:rsid w:val="00871B21"/>
    <w:rsid w:val="00882798"/>
    <w:rsid w:val="00896F16"/>
    <w:rsid w:val="008A22CD"/>
    <w:rsid w:val="008D316A"/>
    <w:rsid w:val="008D4562"/>
    <w:rsid w:val="008E0F2B"/>
    <w:rsid w:val="008F48D5"/>
    <w:rsid w:val="009206C1"/>
    <w:rsid w:val="00920B9B"/>
    <w:rsid w:val="0094509E"/>
    <w:rsid w:val="009943E3"/>
    <w:rsid w:val="00995E5F"/>
    <w:rsid w:val="009C1B24"/>
    <w:rsid w:val="009D4E3F"/>
    <w:rsid w:val="009F1708"/>
    <w:rsid w:val="00A307D8"/>
    <w:rsid w:val="00A30AF0"/>
    <w:rsid w:val="00A67D1A"/>
    <w:rsid w:val="00A67F11"/>
    <w:rsid w:val="00AA2ADF"/>
    <w:rsid w:val="00AA5AF8"/>
    <w:rsid w:val="00AB29D0"/>
    <w:rsid w:val="00AC0617"/>
    <w:rsid w:val="00AD15CD"/>
    <w:rsid w:val="00AE31D1"/>
    <w:rsid w:val="00AF35B6"/>
    <w:rsid w:val="00B043F7"/>
    <w:rsid w:val="00B154F1"/>
    <w:rsid w:val="00B34EDB"/>
    <w:rsid w:val="00B71219"/>
    <w:rsid w:val="00B77C2E"/>
    <w:rsid w:val="00B801E8"/>
    <w:rsid w:val="00BC6D0C"/>
    <w:rsid w:val="00C30A5F"/>
    <w:rsid w:val="00C36107"/>
    <w:rsid w:val="00C42F6F"/>
    <w:rsid w:val="00C566DD"/>
    <w:rsid w:val="00C855E2"/>
    <w:rsid w:val="00CA06D4"/>
    <w:rsid w:val="00CA6436"/>
    <w:rsid w:val="00CB46CD"/>
    <w:rsid w:val="00CD10CF"/>
    <w:rsid w:val="00CD2AAE"/>
    <w:rsid w:val="00CE3865"/>
    <w:rsid w:val="00D14CD3"/>
    <w:rsid w:val="00D35661"/>
    <w:rsid w:val="00D50C6A"/>
    <w:rsid w:val="00D65F3F"/>
    <w:rsid w:val="00DA4ED0"/>
    <w:rsid w:val="00E04F2C"/>
    <w:rsid w:val="00E17758"/>
    <w:rsid w:val="00E177CF"/>
    <w:rsid w:val="00E44C89"/>
    <w:rsid w:val="00E46DE4"/>
    <w:rsid w:val="00E50469"/>
    <w:rsid w:val="00E857B0"/>
    <w:rsid w:val="00E9278F"/>
    <w:rsid w:val="00EB7A30"/>
    <w:rsid w:val="00EC1BDE"/>
    <w:rsid w:val="00ED1DCD"/>
    <w:rsid w:val="00ED782B"/>
    <w:rsid w:val="00F119F2"/>
    <w:rsid w:val="00F12423"/>
    <w:rsid w:val="00F262AE"/>
    <w:rsid w:val="00F623A4"/>
    <w:rsid w:val="00F72D27"/>
    <w:rsid w:val="00F94FFF"/>
    <w:rsid w:val="00F97D30"/>
    <w:rsid w:val="00FB36D8"/>
    <w:rsid w:val="00FC2D1E"/>
    <w:rsid w:val="00FD0D7B"/>
    <w:rsid w:val="00FD1265"/>
    <w:rsid w:val="0107656C"/>
    <w:rsid w:val="01165CB8"/>
    <w:rsid w:val="01D110BE"/>
    <w:rsid w:val="01EE19B6"/>
    <w:rsid w:val="02443CCC"/>
    <w:rsid w:val="042D690E"/>
    <w:rsid w:val="045D5575"/>
    <w:rsid w:val="04D47EF9"/>
    <w:rsid w:val="0532605E"/>
    <w:rsid w:val="054D2E98"/>
    <w:rsid w:val="06AC0092"/>
    <w:rsid w:val="06D21846"/>
    <w:rsid w:val="06EC35DA"/>
    <w:rsid w:val="06EE4206"/>
    <w:rsid w:val="07E87BF4"/>
    <w:rsid w:val="085031D9"/>
    <w:rsid w:val="08A2174C"/>
    <w:rsid w:val="09102B5A"/>
    <w:rsid w:val="095E25AA"/>
    <w:rsid w:val="0A6C2012"/>
    <w:rsid w:val="0AD11B5C"/>
    <w:rsid w:val="0B330CED"/>
    <w:rsid w:val="0B6D6460"/>
    <w:rsid w:val="0BA650B0"/>
    <w:rsid w:val="0D7F0E9D"/>
    <w:rsid w:val="0E6A2CE2"/>
    <w:rsid w:val="14D03112"/>
    <w:rsid w:val="1598015F"/>
    <w:rsid w:val="15AA7E92"/>
    <w:rsid w:val="16275920"/>
    <w:rsid w:val="1772160D"/>
    <w:rsid w:val="178D4A8A"/>
    <w:rsid w:val="19285F72"/>
    <w:rsid w:val="1A1D4049"/>
    <w:rsid w:val="1AD05CA5"/>
    <w:rsid w:val="1C9176B6"/>
    <w:rsid w:val="1D305121"/>
    <w:rsid w:val="1DE26A04"/>
    <w:rsid w:val="1E6037E4"/>
    <w:rsid w:val="1F26058A"/>
    <w:rsid w:val="1FDC3E69"/>
    <w:rsid w:val="21B44421"/>
    <w:rsid w:val="228A4D91"/>
    <w:rsid w:val="22F93997"/>
    <w:rsid w:val="23474F72"/>
    <w:rsid w:val="238626BD"/>
    <w:rsid w:val="23A47D92"/>
    <w:rsid w:val="24A563F4"/>
    <w:rsid w:val="26736D7D"/>
    <w:rsid w:val="272555CB"/>
    <w:rsid w:val="274F2A82"/>
    <w:rsid w:val="279D79C0"/>
    <w:rsid w:val="29FA689B"/>
    <w:rsid w:val="2A350F47"/>
    <w:rsid w:val="2A4F116B"/>
    <w:rsid w:val="2B856638"/>
    <w:rsid w:val="2BC04E53"/>
    <w:rsid w:val="2C1273F5"/>
    <w:rsid w:val="2D4E61DE"/>
    <w:rsid w:val="2E620EB2"/>
    <w:rsid w:val="2E933762"/>
    <w:rsid w:val="2EAB2859"/>
    <w:rsid w:val="2EDE2C2F"/>
    <w:rsid w:val="2FE72BA0"/>
    <w:rsid w:val="2FE73122"/>
    <w:rsid w:val="30D2231F"/>
    <w:rsid w:val="31807FCD"/>
    <w:rsid w:val="321921D0"/>
    <w:rsid w:val="322B595C"/>
    <w:rsid w:val="32343038"/>
    <w:rsid w:val="33D55D31"/>
    <w:rsid w:val="33E06B36"/>
    <w:rsid w:val="344364A1"/>
    <w:rsid w:val="3491604D"/>
    <w:rsid w:val="34EB699C"/>
    <w:rsid w:val="364C3A22"/>
    <w:rsid w:val="3699743B"/>
    <w:rsid w:val="37D7646D"/>
    <w:rsid w:val="385260A5"/>
    <w:rsid w:val="3A0948D8"/>
    <w:rsid w:val="3A993EAE"/>
    <w:rsid w:val="3AA34D2C"/>
    <w:rsid w:val="3B6D66AC"/>
    <w:rsid w:val="3BB32D4D"/>
    <w:rsid w:val="3C1E658D"/>
    <w:rsid w:val="3D053A7C"/>
    <w:rsid w:val="3DA70690"/>
    <w:rsid w:val="3DCA4407"/>
    <w:rsid w:val="3DE11DF4"/>
    <w:rsid w:val="3E0E070F"/>
    <w:rsid w:val="3E3E7FB3"/>
    <w:rsid w:val="3F43088C"/>
    <w:rsid w:val="3FD00E8C"/>
    <w:rsid w:val="401A15ED"/>
    <w:rsid w:val="40B05AAD"/>
    <w:rsid w:val="40FA080F"/>
    <w:rsid w:val="42731488"/>
    <w:rsid w:val="43C40431"/>
    <w:rsid w:val="444035D4"/>
    <w:rsid w:val="45660E30"/>
    <w:rsid w:val="468974CC"/>
    <w:rsid w:val="4890388E"/>
    <w:rsid w:val="497C50C6"/>
    <w:rsid w:val="49D942C7"/>
    <w:rsid w:val="4A8204BA"/>
    <w:rsid w:val="4A8A0A8C"/>
    <w:rsid w:val="4B6B0085"/>
    <w:rsid w:val="4CFD4ACC"/>
    <w:rsid w:val="4D02071B"/>
    <w:rsid w:val="4DD252B5"/>
    <w:rsid w:val="4E407C0A"/>
    <w:rsid w:val="4E9B1B4B"/>
    <w:rsid w:val="4F7725B8"/>
    <w:rsid w:val="4F8B2EE1"/>
    <w:rsid w:val="50690F24"/>
    <w:rsid w:val="509843E7"/>
    <w:rsid w:val="514325CE"/>
    <w:rsid w:val="51B01DB1"/>
    <w:rsid w:val="51B35882"/>
    <w:rsid w:val="53B72F78"/>
    <w:rsid w:val="54326C21"/>
    <w:rsid w:val="55803176"/>
    <w:rsid w:val="56C34335"/>
    <w:rsid w:val="56E878F7"/>
    <w:rsid w:val="590A624B"/>
    <w:rsid w:val="59757B0B"/>
    <w:rsid w:val="59BC506B"/>
    <w:rsid w:val="5A3966BC"/>
    <w:rsid w:val="5A3B33DD"/>
    <w:rsid w:val="5A9E4B8D"/>
    <w:rsid w:val="5ABA2702"/>
    <w:rsid w:val="5AFC7E15"/>
    <w:rsid w:val="5C28441B"/>
    <w:rsid w:val="5C5F1D06"/>
    <w:rsid w:val="5C7A5495"/>
    <w:rsid w:val="5CB8795B"/>
    <w:rsid w:val="5E6737F7"/>
    <w:rsid w:val="5ED115B9"/>
    <w:rsid w:val="5EDF1BBA"/>
    <w:rsid w:val="5F8E1258"/>
    <w:rsid w:val="5FE65E26"/>
    <w:rsid w:val="60DF620F"/>
    <w:rsid w:val="612F2AEE"/>
    <w:rsid w:val="640F5317"/>
    <w:rsid w:val="656C5B97"/>
    <w:rsid w:val="6754281D"/>
    <w:rsid w:val="67EB5499"/>
    <w:rsid w:val="67F37DE6"/>
    <w:rsid w:val="680B4215"/>
    <w:rsid w:val="683706DE"/>
    <w:rsid w:val="685968A7"/>
    <w:rsid w:val="68AC49F3"/>
    <w:rsid w:val="6AC344F6"/>
    <w:rsid w:val="6AFA59F3"/>
    <w:rsid w:val="6B036F9E"/>
    <w:rsid w:val="6B752630"/>
    <w:rsid w:val="6DE74955"/>
    <w:rsid w:val="6E970129"/>
    <w:rsid w:val="6F484F7F"/>
    <w:rsid w:val="6FB22D40"/>
    <w:rsid w:val="70773E5B"/>
    <w:rsid w:val="70E76A1A"/>
    <w:rsid w:val="711A0B9D"/>
    <w:rsid w:val="73BC5611"/>
    <w:rsid w:val="752649D3"/>
    <w:rsid w:val="755C3532"/>
    <w:rsid w:val="7592164A"/>
    <w:rsid w:val="76C64BD7"/>
    <w:rsid w:val="772E7150"/>
    <w:rsid w:val="7A845F08"/>
    <w:rsid w:val="7AC629F3"/>
    <w:rsid w:val="7B400662"/>
    <w:rsid w:val="7BF662B5"/>
    <w:rsid w:val="7CDF0803"/>
    <w:rsid w:val="7CE73F80"/>
    <w:rsid w:val="7EF778A7"/>
    <w:rsid w:val="7F61448A"/>
    <w:rsid w:val="7F857B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3">
    <w:name w:val="Body Text Indent"/>
    <w:basedOn w:val="1"/>
    <w:qFormat/>
    <w:uiPriority w:val="0"/>
    <w:pPr>
      <w:ind w:firstLine="480"/>
    </w:pPr>
    <w:rPr>
      <w:sz w:val="24"/>
      <w:szCs w:val="20"/>
    </w:rPr>
  </w:style>
  <w:style w:type="paragraph" w:styleId="4">
    <w:name w:val="Balloon Text"/>
    <w:basedOn w:val="1"/>
    <w:link w:val="13"/>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page number"/>
    <w:basedOn w:val="9"/>
    <w:qFormat/>
    <w:uiPriority w:val="0"/>
  </w:style>
  <w:style w:type="character" w:styleId="11">
    <w:name w:val="Hyperlink"/>
    <w:basedOn w:val="9"/>
    <w:qFormat/>
    <w:uiPriority w:val="0"/>
    <w:rPr>
      <w:color w:val="0000FF"/>
      <w:u w:val="single"/>
    </w:rPr>
  </w:style>
  <w:style w:type="paragraph" w:styleId="12">
    <w:name w:val="List Paragraph"/>
    <w:basedOn w:val="1"/>
    <w:qFormat/>
    <w:uiPriority w:val="34"/>
    <w:pPr>
      <w:ind w:firstLine="420" w:firstLineChars="200"/>
    </w:pPr>
  </w:style>
  <w:style w:type="character" w:customStyle="1" w:styleId="13">
    <w:name w:val="批注框文本 字符"/>
    <w:basedOn w:val="9"/>
    <w:link w:val="4"/>
    <w:qFormat/>
    <w:uiPriority w:val="0"/>
    <w:rPr>
      <w:kern w:val="2"/>
      <w:sz w:val="18"/>
      <w:szCs w:val="18"/>
    </w:rPr>
  </w:style>
  <w:style w:type="character" w:customStyle="1" w:styleId="14">
    <w:name w:val="font31"/>
    <w:basedOn w:val="9"/>
    <w:qFormat/>
    <w:uiPriority w:val="0"/>
    <w:rPr>
      <w:rFonts w:hint="eastAsia" w:ascii="宋体" w:hAnsi="宋体" w:eastAsia="宋体" w:cs="宋体"/>
      <w:color w:val="000000"/>
      <w:sz w:val="28"/>
      <w:szCs w:val="28"/>
      <w:u w:val="none"/>
    </w:rPr>
  </w:style>
  <w:style w:type="character" w:customStyle="1" w:styleId="15">
    <w:name w:val="font21"/>
    <w:basedOn w:val="9"/>
    <w:qFormat/>
    <w:uiPriority w:val="0"/>
    <w:rPr>
      <w:rFonts w:hint="eastAsia" w:ascii="宋体" w:hAnsi="宋体" w:eastAsia="宋体" w:cs="宋体"/>
      <w:b/>
      <w:color w:val="000000"/>
      <w:sz w:val="28"/>
      <w:szCs w:val="28"/>
      <w:u w:val="single"/>
    </w:rPr>
  </w:style>
  <w:style w:type="character" w:customStyle="1" w:styleId="16">
    <w:name w:val="font11"/>
    <w:basedOn w:val="9"/>
    <w:qFormat/>
    <w:uiPriority w:val="0"/>
    <w:rPr>
      <w:rFonts w:hint="default" w:ascii="Arial" w:hAnsi="Arial" w:cs="Arial"/>
      <w:b/>
      <w:color w:val="000000"/>
      <w:sz w:val="28"/>
      <w:szCs w:val="28"/>
      <w:u w:val="single"/>
    </w:rPr>
  </w:style>
  <w:style w:type="character" w:customStyle="1" w:styleId="17">
    <w:name w:val="font61"/>
    <w:basedOn w:val="9"/>
    <w:qFormat/>
    <w:uiPriority w:val="0"/>
    <w:rPr>
      <w:rFonts w:hint="eastAsia" w:ascii="宋体" w:hAnsi="宋体" w:eastAsia="宋体" w:cs="宋体"/>
      <w:color w:val="000000"/>
      <w:sz w:val="28"/>
      <w:szCs w:val="28"/>
      <w:u w:val="none"/>
    </w:rPr>
  </w:style>
  <w:style w:type="character" w:customStyle="1" w:styleId="18">
    <w:name w:val="font101"/>
    <w:basedOn w:val="9"/>
    <w:qFormat/>
    <w:uiPriority w:val="0"/>
    <w:rPr>
      <w:rFonts w:hint="default" w:ascii="Arial" w:hAnsi="Arial" w:cs="Arial"/>
      <w:b/>
      <w:bCs/>
      <w:color w:val="000000"/>
      <w:sz w:val="28"/>
      <w:szCs w:val="28"/>
      <w:u w:val="single"/>
    </w:rPr>
  </w:style>
  <w:style w:type="character" w:customStyle="1" w:styleId="19">
    <w:name w:val="font112"/>
    <w:basedOn w:val="9"/>
    <w:qFormat/>
    <w:uiPriority w:val="0"/>
    <w:rPr>
      <w:rFonts w:hint="eastAsia" w:ascii="宋体" w:hAnsi="宋体" w:eastAsia="宋体" w:cs="宋体"/>
      <w:b/>
      <w:bCs/>
      <w:color w:val="000000"/>
      <w:sz w:val="28"/>
      <w:szCs w:val="28"/>
      <w:u w:val="single"/>
    </w:rPr>
  </w:style>
  <w:style w:type="character" w:customStyle="1" w:styleId="20">
    <w:name w:val="font41"/>
    <w:basedOn w:val="9"/>
    <w:qFormat/>
    <w:uiPriority w:val="0"/>
    <w:rPr>
      <w:rFonts w:hint="eastAsia" w:ascii="华文仿宋" w:hAnsi="华文仿宋" w:eastAsia="华文仿宋" w:cs="华文仿宋"/>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6397;&#38451;&#24066;&#23398;&#26657;-&#20013;&#38738;&#26124;&#30427;&#34746;&#26438;&#21387;&#32553;&#26426;&#32500;&#20462;&#25253;&#2021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朝阳市学校-中青昌盛螺杆压缩机维修报价.wpt</Template>
  <Pages>7</Pages>
  <Words>2868</Words>
  <Characters>3430</Characters>
  <Lines>31</Lines>
  <Paragraphs>8</Paragraphs>
  <TotalTime>0</TotalTime>
  <ScaleCrop>false</ScaleCrop>
  <LinksUpToDate>false</LinksUpToDate>
  <CharactersWithSpaces>3608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2022-05-31T01:55:00Z</dcterms:created>
  <dc:creator>千里冰封</dc:creator>
  <cp:lastModifiedBy></cp:lastModifiedBy>
  <dcterms:modified xsi:type="dcterms:W3CDTF">2024-05-30T06:42:51Z</dcterms:modified>
  <dc:title>from北京中青昌盛空调科技有限公司</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31CF9B5E5DA24582A9201A5A8FA2F3E3_13</vt:lpwstr>
  </property>
</Properties>
</file>