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469" w:afterLines="150"/>
        <w:jc w:val="center"/>
        <w:textAlignment w:val="auto"/>
        <w:rPr>
          <w:rFonts w:hint="eastAsia"/>
          <w:b/>
          <w:bCs/>
          <w:sz w:val="40"/>
          <w:szCs w:val="40"/>
          <w:lang w:val="en-US" w:eastAsia="zh-CN"/>
        </w:rPr>
      </w:pPr>
      <w:r>
        <w:rPr>
          <w:rFonts w:hint="eastAsia"/>
          <w:b/>
          <w:bCs/>
          <w:sz w:val="40"/>
          <w:szCs w:val="40"/>
          <w:lang w:val="en-US" w:eastAsia="zh-CN"/>
        </w:rPr>
        <w:t>项目经理授权委托书</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委托人：北京三汇冷暖设备有限公司</w:t>
      </w:r>
    </w:p>
    <w:p>
      <w:pPr>
        <w:spacing w:line="360" w:lineRule="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法定代表人：刘柯</w:t>
      </w:r>
    </w:p>
    <w:p>
      <w:pPr>
        <w:spacing w:line="360" w:lineRule="auto"/>
        <w:rPr>
          <w:rFonts w:hint="eastAsia" w:ascii="宋体" w:hAnsi="宋体" w:eastAsia="宋体" w:cs="宋体"/>
          <w:sz w:val="32"/>
          <w:szCs w:val="32"/>
          <w:lang w:val="en-US" w:eastAsia="zh-CN"/>
        </w:rPr>
      </w:pPr>
    </w:p>
    <w:p>
      <w:pPr>
        <w:spacing w:line="360" w:lineRule="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受委托人：陈宝华</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身份证号：132532197302272118</w:t>
      </w:r>
    </w:p>
    <w:p>
      <w:pPr>
        <w:spacing w:line="360" w:lineRule="auto"/>
        <w:ind w:firstLine="640" w:firstLineChars="200"/>
        <w:rPr>
          <w:rFonts w:hint="eastAsia" w:ascii="宋体" w:hAnsi="宋体" w:eastAsia="宋体" w:cs="宋体"/>
          <w:sz w:val="32"/>
          <w:szCs w:val="32"/>
          <w:lang w:val="en-US" w:eastAsia="zh-CN"/>
        </w:rPr>
      </w:pPr>
    </w:p>
    <w:p>
      <w:pPr>
        <w:spacing w:line="360" w:lineRule="auto"/>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委托人北京三汇冷暖设备有限公司现委托受委托人陈宝华为北京和乔丽晶锅炉房项目经理，凡与和乔丽晶锅炉房供冷供热服务有关的质量管理、安全管理、进度管理、能耗管理、现场及人员管理，均由陈宝华代表本单位全面负责，对受托人在办理上述事宜过程中所签署的文件，我司均予以认可，并承担相应的法律责任。</w:t>
      </w:r>
    </w:p>
    <w:p>
      <w:pPr>
        <w:spacing w:line="360" w:lineRule="auto"/>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受委托人无转让委托权。</w:t>
      </w:r>
    </w:p>
    <w:p>
      <w:pPr>
        <w:spacing w:line="360" w:lineRule="auto"/>
        <w:ind w:firstLine="640" w:firstLineChars="200"/>
        <w:rPr>
          <w:rFonts w:hint="eastAsia" w:ascii="宋体" w:hAnsi="宋体" w:eastAsia="宋体" w:cs="宋体"/>
          <w:sz w:val="32"/>
          <w:szCs w:val="32"/>
          <w:lang w:val="en-US" w:eastAsia="zh-CN"/>
        </w:rPr>
      </w:pPr>
    </w:p>
    <w:p>
      <w:pPr>
        <w:spacing w:line="360" w:lineRule="auto"/>
        <w:ind w:firstLine="640" w:firstLineChars="200"/>
        <w:rPr>
          <w:rFonts w:hint="eastAsia" w:ascii="宋体" w:hAnsi="宋体" w:eastAsia="宋体" w:cs="宋体"/>
          <w:sz w:val="32"/>
          <w:szCs w:val="32"/>
          <w:lang w:val="en-US" w:eastAsia="zh-CN"/>
        </w:rPr>
      </w:pPr>
    </w:p>
    <w:p>
      <w:pPr>
        <w:wordWrap w:val="0"/>
        <w:spacing w:line="360" w:lineRule="auto"/>
        <w:jc w:val="righ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北京三汇冷暖设备有限公司    </w:t>
      </w:r>
    </w:p>
    <w:p>
      <w:pPr>
        <w:wordWrap w:val="0"/>
        <w:spacing w:line="360" w:lineRule="auto"/>
        <w:jc w:val="righ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二〇二四年五月八日       </w:t>
      </w: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1N2ZhMjZmYjdmYjY1ODJlZTlhOTA0MzBkOWY2MTYifQ=="/>
  </w:docVars>
  <w:rsids>
    <w:rsidRoot w:val="00000000"/>
    <w:rsid w:val="10B1211F"/>
    <w:rsid w:val="1C8F7357"/>
    <w:rsid w:val="24C7785F"/>
    <w:rsid w:val="37E74F8A"/>
    <w:rsid w:val="748C1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8"/>
      <w:szCs w:val="2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2023-02-21T00:33:00Z</dcterms:created>
  <dc:creator>admin</dc:creator>
  <cp:lastModifiedBy>三汇能环科技WPS</cp:lastModifiedBy>
  <dcterms:modified xsi:type="dcterms:W3CDTF">2024-05-08T01:18:50Z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A5D8439A836C4E96B27D66E1842FCFA4</vt:lpwstr>
  </property>
</Properties>
</file>