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签字及用印告知书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独立法人版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Arial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甲方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委托方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>北京首华物业管理有限公司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乙方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北京三汇能环科技发展有限公司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为规范</w:t>
      </w:r>
      <w:r>
        <w:rPr>
          <w:rFonts w:hint="eastAsia" w:ascii="仿宋" w:hAnsi="仿宋" w:eastAsia="仿宋"/>
          <w:color w:val="000000"/>
          <w:sz w:val="28"/>
          <w:szCs w:val="28"/>
        </w:rPr>
        <w:t>甲乙双方的行为</w:t>
      </w:r>
      <w:r>
        <w:rPr>
          <w:rFonts w:ascii="仿宋" w:hAnsi="仿宋" w:eastAsia="仿宋"/>
          <w:color w:val="000000"/>
          <w:sz w:val="28"/>
          <w:szCs w:val="28"/>
        </w:rPr>
        <w:t>，防止谋取不正当利益的违法违纪</w:t>
      </w:r>
      <w:r>
        <w:rPr>
          <w:rFonts w:hint="eastAsia" w:ascii="仿宋" w:hAnsi="仿宋" w:eastAsia="仿宋"/>
          <w:color w:val="000000"/>
          <w:sz w:val="28"/>
          <w:szCs w:val="28"/>
        </w:rPr>
        <w:t>现象的</w:t>
      </w:r>
      <w:r>
        <w:rPr>
          <w:rFonts w:ascii="仿宋" w:hAnsi="仿宋" w:eastAsia="仿宋"/>
          <w:color w:val="000000"/>
          <w:sz w:val="28"/>
          <w:szCs w:val="28"/>
        </w:rPr>
        <w:t>发生，保护国家、集体和当事人的合法权益，订立本</w:t>
      </w:r>
      <w:r>
        <w:rPr>
          <w:rFonts w:hint="eastAsia" w:ascii="仿宋" w:hAnsi="仿宋" w:eastAsia="仿宋"/>
          <w:color w:val="000000"/>
          <w:sz w:val="28"/>
          <w:szCs w:val="28"/>
        </w:rPr>
        <w:t>告知</w:t>
      </w:r>
      <w:r>
        <w:rPr>
          <w:rFonts w:ascii="仿宋" w:hAnsi="仿宋" w:eastAsia="仿宋"/>
          <w:color w:val="000000"/>
          <w:sz w:val="28"/>
          <w:szCs w:val="28"/>
        </w:rPr>
        <w:t>书。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280" w:firstLineChars="1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color w:val="000000"/>
          <w:sz w:val="28"/>
          <w:szCs w:val="28"/>
        </w:rPr>
        <w:t>双方</w:t>
      </w:r>
      <w:r>
        <w:rPr>
          <w:rFonts w:ascii="仿宋" w:hAnsi="仿宋" w:eastAsia="仿宋"/>
          <w:color w:val="000000"/>
          <w:sz w:val="28"/>
          <w:szCs w:val="28"/>
        </w:rPr>
        <w:t>应严格遵守国家有关法律、法规，相关政策，以及廉政建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设的各项规定</w:t>
      </w:r>
      <w:r>
        <w:rPr>
          <w:rFonts w:hint="eastAsia" w:ascii="仿宋" w:hAnsi="仿宋" w:eastAsia="仿宋"/>
          <w:color w:val="000000"/>
          <w:sz w:val="28"/>
          <w:szCs w:val="28"/>
        </w:rPr>
        <w:t>，履行合同</w:t>
      </w:r>
      <w:r>
        <w:rPr>
          <w:rFonts w:ascii="仿宋" w:hAnsi="仿宋" w:eastAsia="仿宋"/>
          <w:color w:val="000000"/>
          <w:sz w:val="28"/>
          <w:szCs w:val="28"/>
        </w:rPr>
        <w:t>必须坚持公开、公平、公正、诚信、透明的原则（除法律法规另有规定者外），不得为获取不正当的利益，损害国家、集体和对方利益。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凡涉及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乙方供应物料及服务类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工作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质、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量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价确认的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表单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及文件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，皆应由项目经理先进行一般事务性初审、签字，再由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经甲方授权的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各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基层单位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经理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（含分支机构负责人）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对结账期末的工作量及费用明细、总额进行整体把关复核、签字。经“双重审核”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的表单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或文件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，方能作为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双方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费用结算的依据。</w:t>
      </w:r>
    </w:p>
    <w:tbl>
      <w:tblPr>
        <w:tblStyle w:val="7"/>
        <w:tblpPr w:leftFromText="180" w:rightFromText="180" w:vertAnchor="text" w:horzAnchor="page" w:tblpX="1440" w:tblpY="170"/>
        <w:tblOverlap w:val="never"/>
        <w:tblW w:w="9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453"/>
        <w:gridCol w:w="3072"/>
        <w:gridCol w:w="4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670" w:type="dxa"/>
            <w:gridSpan w:val="4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20" w:firstLineChars="800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[ 国训 ]项目工作量及费用确认签字人明细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98" w:type="dxa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甲方</w:t>
            </w:r>
          </w:p>
        </w:tc>
        <w:tc>
          <w:tcPr>
            <w:tcW w:w="145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初审签字人</w:t>
            </w:r>
          </w:p>
        </w:tc>
        <w:tc>
          <w:tcPr>
            <w:tcW w:w="307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职务：[ 国训 ]项目经理</w:t>
            </w:r>
          </w:p>
        </w:tc>
        <w:tc>
          <w:tcPr>
            <w:tcW w:w="454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姓名及联系电话：[翟建财18500506020 ]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98" w:type="dxa"/>
            <w:vMerge w:val="continue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复核签字人</w:t>
            </w:r>
          </w:p>
        </w:tc>
        <w:tc>
          <w:tcPr>
            <w:tcW w:w="307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职务：基层单位负责人</w:t>
            </w:r>
          </w:p>
        </w:tc>
        <w:tc>
          <w:tcPr>
            <w:tcW w:w="454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姓名及联系电话：[ 杜强  83630611 ]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98" w:type="dxa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乙方</w:t>
            </w:r>
          </w:p>
        </w:tc>
        <w:tc>
          <w:tcPr>
            <w:tcW w:w="145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签字确认人</w:t>
            </w:r>
          </w:p>
        </w:tc>
        <w:tc>
          <w:tcPr>
            <w:tcW w:w="307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职务：[客服经理]</w:t>
            </w:r>
          </w:p>
        </w:tc>
        <w:tc>
          <w:tcPr>
            <w:tcW w:w="454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姓名及联系电话：[赵兴华 18001317823 ]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val="en-US" w:eastAsia="zh-CN"/>
        </w:rPr>
        <w:t>任何一方上述人员信息及联系方式发生变化的，应及时书面通知另一方，以变更后的人员信息为准。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除甲方公章及合同专用章外，任何加盖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项目章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及其他未经甲方书面授权印章的文件及资料，均不对甲方产生约束力，亦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不能作为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双方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费用结算的依据。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乙方与甲方员工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个人之间</w:t>
      </w:r>
      <w:r>
        <w:rPr>
          <w:rFonts w:hint="eastAsia" w:ascii="仿宋" w:hAnsi="仿宋" w:eastAsia="仿宋"/>
          <w:color w:val="000000"/>
          <w:sz w:val="28"/>
          <w:szCs w:val="28"/>
        </w:rPr>
        <w:t>的任何经济往来均与甲方无关。如乙方未按照约定取得甲方书面授权的员工签字确认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</w:rPr>
        <w:t>或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加盖除</w:t>
      </w:r>
      <w:r>
        <w:rPr>
          <w:rFonts w:hint="eastAsia" w:ascii="仿宋" w:hAnsi="仿宋" w:eastAsia="仿宋"/>
          <w:color w:val="000000"/>
          <w:sz w:val="28"/>
          <w:szCs w:val="28"/>
        </w:rPr>
        <w:t>甲方公章或合同章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之外的协议、</w:t>
      </w:r>
      <w:r>
        <w:rPr>
          <w:rFonts w:hint="eastAsia" w:ascii="仿宋" w:hAnsi="仿宋" w:eastAsia="仿宋"/>
          <w:color w:val="000000"/>
          <w:sz w:val="28"/>
          <w:szCs w:val="28"/>
        </w:rPr>
        <w:t>文件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及其他资料</w:t>
      </w:r>
      <w:r>
        <w:rPr>
          <w:rFonts w:hint="eastAsia" w:ascii="仿宋" w:hAnsi="仿宋" w:eastAsia="仿宋"/>
          <w:color w:val="000000"/>
          <w:sz w:val="28"/>
          <w:szCs w:val="28"/>
        </w:rPr>
        <w:t>，相应内容甲方均不认可，由此造成的损失乙方自行承担。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本</w:t>
      </w:r>
      <w:r>
        <w:rPr>
          <w:rFonts w:hint="eastAsia" w:ascii="仿宋" w:hAnsi="仿宋" w:eastAsia="仿宋"/>
          <w:color w:val="000000"/>
          <w:sz w:val="28"/>
          <w:szCs w:val="28"/>
        </w:rPr>
        <w:t>告知</w:t>
      </w:r>
      <w:r>
        <w:rPr>
          <w:rFonts w:ascii="仿宋" w:hAnsi="仿宋" w:eastAsia="仿宋"/>
          <w:color w:val="000000"/>
          <w:sz w:val="28"/>
          <w:szCs w:val="28"/>
        </w:rPr>
        <w:t>书作为合同的</w:t>
      </w:r>
      <w:r>
        <w:rPr>
          <w:rFonts w:hint="eastAsia" w:ascii="仿宋" w:hAnsi="仿宋" w:eastAsia="仿宋"/>
          <w:color w:val="000000"/>
          <w:sz w:val="28"/>
          <w:szCs w:val="28"/>
        </w:rPr>
        <w:t>组成部分</w:t>
      </w:r>
      <w:r>
        <w:rPr>
          <w:rFonts w:ascii="仿宋" w:hAnsi="仿宋" w:eastAsia="仿宋"/>
          <w:color w:val="000000"/>
          <w:sz w:val="28"/>
          <w:szCs w:val="28"/>
        </w:rPr>
        <w:t>，与合同具有同等法律效力。经双方签署后立即生效。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6、</w:t>
      </w:r>
      <w:r>
        <w:rPr>
          <w:rFonts w:ascii="仿宋" w:hAnsi="仿宋" w:eastAsia="仿宋"/>
          <w:color w:val="000000"/>
          <w:sz w:val="28"/>
          <w:szCs w:val="28"/>
        </w:rPr>
        <w:t>本</w:t>
      </w:r>
      <w:r>
        <w:rPr>
          <w:rFonts w:hint="eastAsia" w:ascii="仿宋" w:hAnsi="仿宋" w:eastAsia="仿宋"/>
          <w:color w:val="000000"/>
          <w:sz w:val="28"/>
          <w:szCs w:val="28"/>
        </w:rPr>
        <w:t>告知</w:t>
      </w:r>
      <w:r>
        <w:rPr>
          <w:rFonts w:ascii="仿宋" w:hAnsi="仿宋" w:eastAsia="仿宋"/>
          <w:color w:val="000000"/>
          <w:sz w:val="28"/>
          <w:szCs w:val="28"/>
        </w:rPr>
        <w:t>书一式</w:t>
      </w:r>
      <w:r>
        <w:rPr>
          <w:rFonts w:hint="eastAsia" w:ascii="仿宋" w:hAnsi="仿宋" w:eastAsia="仿宋"/>
          <w:color w:val="000000"/>
          <w:sz w:val="28"/>
          <w:szCs w:val="28"/>
        </w:rPr>
        <w:t>肆</w:t>
      </w:r>
      <w:r>
        <w:rPr>
          <w:rFonts w:ascii="仿宋" w:hAnsi="仿宋" w:eastAsia="仿宋"/>
          <w:color w:val="000000"/>
          <w:sz w:val="28"/>
          <w:szCs w:val="28"/>
        </w:rPr>
        <w:t>份，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甲方</w:t>
      </w:r>
      <w:r>
        <w:rPr>
          <w:rFonts w:hint="eastAsia" w:ascii="仿宋" w:hAnsi="仿宋" w:eastAsia="仿宋"/>
          <w:color w:val="000000"/>
          <w:sz w:val="28"/>
          <w:szCs w:val="28"/>
        </w:rPr>
        <w:t>乙方</w:t>
      </w:r>
      <w:r>
        <w:rPr>
          <w:rFonts w:ascii="仿宋" w:hAnsi="仿宋" w:eastAsia="仿宋"/>
          <w:color w:val="000000"/>
          <w:sz w:val="28"/>
          <w:szCs w:val="28"/>
        </w:rPr>
        <w:t>各执</w:t>
      </w:r>
      <w:r>
        <w:rPr>
          <w:rFonts w:hint="eastAsia" w:ascii="仿宋" w:hAnsi="仿宋" w:eastAsia="仿宋"/>
          <w:color w:val="000000"/>
          <w:sz w:val="28"/>
          <w:szCs w:val="28"/>
        </w:rPr>
        <w:t>贰</w:t>
      </w:r>
      <w:r>
        <w:rPr>
          <w:rFonts w:ascii="仿宋" w:hAnsi="仿宋" w:eastAsia="仿宋"/>
          <w:color w:val="000000"/>
          <w:sz w:val="28"/>
          <w:szCs w:val="28"/>
        </w:rPr>
        <w:t>份，</w:t>
      </w:r>
      <w:r>
        <w:rPr>
          <w:rFonts w:hint="eastAsia" w:ascii="仿宋" w:hAnsi="仿宋" w:eastAsia="仿宋"/>
          <w:color w:val="000000"/>
          <w:sz w:val="28"/>
          <w:szCs w:val="28"/>
        </w:rPr>
        <w:t>具有同等效力</w:t>
      </w:r>
      <w:r>
        <w:rPr>
          <w:rFonts w:ascii="仿宋" w:hAnsi="仿宋" w:eastAsia="仿宋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甲方：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>北京首华物业管理有限公司</w:t>
      </w:r>
      <w:r>
        <w:rPr>
          <w:rFonts w:hint="eastAsia" w:ascii="仿宋" w:hAnsi="仿宋" w:eastAsia="仿宋"/>
          <w:color w:val="000000"/>
          <w:sz w:val="28"/>
          <w:szCs w:val="28"/>
        </w:rPr>
        <w:t>（公章）乙方：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>北京三汇能环科技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0" w:firstLineChars="2200"/>
        <w:textAlignment w:val="auto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>发展有限公司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（公章） </w:t>
      </w:r>
    </w:p>
    <w:p>
      <w:pPr>
        <w:keepNext w:val="0"/>
        <w:keepLines w:val="0"/>
        <w:pageBreakBefore w:val="0"/>
        <w:widowControl w:val="0"/>
        <w:tabs>
          <w:tab w:val="left" w:pos="4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textAlignment w:val="auto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授权代表（签字）：                     授权代表（签字）：</w:t>
      </w:r>
    </w:p>
    <w:p>
      <w:pPr>
        <w:keepNext w:val="0"/>
        <w:keepLines w:val="0"/>
        <w:pageBreakBefore w:val="0"/>
        <w:widowControl w:val="0"/>
        <w:tabs>
          <w:tab w:val="left" w:pos="4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日期</w:t>
      </w:r>
      <w:r>
        <w:rPr>
          <w:rFonts w:ascii="仿宋" w:hAnsi="仿宋" w:eastAsia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年  月  日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日期：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年   月   日</w:t>
      </w:r>
    </w:p>
    <w:p>
      <w:pPr>
        <w:keepNext w:val="0"/>
        <w:keepLines w:val="0"/>
        <w:pageBreakBefore w:val="0"/>
        <w:widowControl w:val="0"/>
        <w:tabs>
          <w:tab w:val="left" w:pos="4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ind w:firstLine="560" w:firstLineChars="200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00" w:right="1440" w:bottom="1800" w:left="1440" w:header="454" w:footer="454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E7C69E"/>
    <w:multiLevelType w:val="singleLevel"/>
    <w:tmpl w:val="EDE7C69E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1MTJlYjdjODFlZGQ5MTkyYzM0ZDI1MTVhMzZmNzQifQ=="/>
  </w:docVars>
  <w:rsids>
    <w:rsidRoot w:val="001746BF"/>
    <w:rsid w:val="001746BF"/>
    <w:rsid w:val="003023C7"/>
    <w:rsid w:val="004B028F"/>
    <w:rsid w:val="00816B9F"/>
    <w:rsid w:val="008724F2"/>
    <w:rsid w:val="00AA2B67"/>
    <w:rsid w:val="00D942FD"/>
    <w:rsid w:val="00E91FA1"/>
    <w:rsid w:val="00FE30DC"/>
    <w:rsid w:val="01330404"/>
    <w:rsid w:val="02171CFC"/>
    <w:rsid w:val="050B62B0"/>
    <w:rsid w:val="05890516"/>
    <w:rsid w:val="0B156DBB"/>
    <w:rsid w:val="0BA24CD7"/>
    <w:rsid w:val="0C4E6529"/>
    <w:rsid w:val="0CB71D6A"/>
    <w:rsid w:val="0E2E60D4"/>
    <w:rsid w:val="10AE73EC"/>
    <w:rsid w:val="1288789A"/>
    <w:rsid w:val="17990395"/>
    <w:rsid w:val="17BB6E09"/>
    <w:rsid w:val="18A4516D"/>
    <w:rsid w:val="1B853D32"/>
    <w:rsid w:val="1F42775F"/>
    <w:rsid w:val="1F6B3698"/>
    <w:rsid w:val="25981C83"/>
    <w:rsid w:val="2602040D"/>
    <w:rsid w:val="27F00C9B"/>
    <w:rsid w:val="28C63B09"/>
    <w:rsid w:val="33A96152"/>
    <w:rsid w:val="33B842A4"/>
    <w:rsid w:val="34661C1D"/>
    <w:rsid w:val="360E0E3F"/>
    <w:rsid w:val="37604F68"/>
    <w:rsid w:val="3847691C"/>
    <w:rsid w:val="3BEE60C9"/>
    <w:rsid w:val="3D841562"/>
    <w:rsid w:val="3E400A16"/>
    <w:rsid w:val="3EA07A6B"/>
    <w:rsid w:val="412B0D80"/>
    <w:rsid w:val="431C0ED6"/>
    <w:rsid w:val="47A8093A"/>
    <w:rsid w:val="49214945"/>
    <w:rsid w:val="4C071A94"/>
    <w:rsid w:val="518B5EBC"/>
    <w:rsid w:val="53DB4A23"/>
    <w:rsid w:val="54AE6430"/>
    <w:rsid w:val="59047E99"/>
    <w:rsid w:val="59417CFE"/>
    <w:rsid w:val="5B8B365E"/>
    <w:rsid w:val="64465E3A"/>
    <w:rsid w:val="664319A1"/>
    <w:rsid w:val="671B17B8"/>
    <w:rsid w:val="68902A3B"/>
    <w:rsid w:val="689D3EB3"/>
    <w:rsid w:val="68C77275"/>
    <w:rsid w:val="696A567E"/>
    <w:rsid w:val="6DB00E73"/>
    <w:rsid w:val="6E3971A4"/>
    <w:rsid w:val="6FF227DD"/>
    <w:rsid w:val="706F573D"/>
    <w:rsid w:val="709E4CCB"/>
    <w:rsid w:val="759E44D6"/>
    <w:rsid w:val="775E1D22"/>
    <w:rsid w:val="77A010C0"/>
    <w:rsid w:val="797D50DA"/>
    <w:rsid w:val="79C350D5"/>
    <w:rsid w:val="7B4300CF"/>
    <w:rsid w:val="7B8A4CB1"/>
    <w:rsid w:val="7B92277C"/>
    <w:rsid w:val="7E3222A1"/>
    <w:rsid w:val="7F8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autoRedefine/>
    <w:qFormat/>
    <w:uiPriority w:val="0"/>
    <w:pPr>
      <w:spacing w:line="360" w:lineRule="auto"/>
      <w:ind w:left="425" w:firstLine="200" w:firstLineChars="200"/>
      <w:jc w:val="left"/>
    </w:pPr>
    <w:rPr>
      <w:rFonts w:ascii="宋体" w:hAnsi="宋体"/>
      <w:sz w:val="24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basedOn w:val="8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0">
    <w:name w:val="正文文本缩进 字符"/>
    <w:basedOn w:val="8"/>
    <w:link w:val="3"/>
    <w:autoRedefine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1">
    <w:name w:val="页眉 字符"/>
    <w:basedOn w:val="8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768</Characters>
  <Lines>6</Lines>
  <Paragraphs>1</Paragraphs>
  <TotalTime>7</TotalTime>
  <ScaleCrop>false</ScaleCrop>
  <LinksUpToDate>false</LinksUpToDate>
  <CharactersWithSpaces>901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2023-12-12T02:36:00Z</dcterms:created>
  <dc:creator>郑欣</dc:creator>
  <cp:lastModifiedBy>Administrator</cp:lastModifiedBy>
  <dcterms:modified xsi:type="dcterms:W3CDTF">2024-04-16T08:44:08Z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500FC7444551467FA84FC28987FF51B1</vt:lpwstr>
  </property>
</Properties>
</file>