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黑体"/>
          <w:b/>
          <w:sz w:val="36"/>
          <w:szCs w:val="36"/>
        </w:rPr>
      </w:pPr>
      <w:r>
        <w:rPr>
          <w:rFonts w:hint="eastAsia" w:ascii="宋体" w:hAnsi="宋体" w:cs="黑体"/>
          <w:b/>
          <w:sz w:val="24"/>
          <w:szCs w:val="24"/>
          <w:lang w:val="en-US" w:eastAsia="zh-CN"/>
        </w:rPr>
        <w:t xml:space="preserve">                         </w:t>
      </w:r>
      <w:r>
        <w:rPr>
          <w:rFonts w:hint="eastAsia" w:ascii="宋体" w:hAnsi="宋体" w:cs="黑体"/>
          <w:b/>
          <w:sz w:val="36"/>
          <w:szCs w:val="36"/>
        </w:rPr>
        <w:t>工程承包合同</w:t>
      </w:r>
    </w:p>
    <w:p>
      <w:pPr>
        <w:spacing w:line="360" w:lineRule="auto"/>
        <w:jc w:val="right"/>
        <w:rPr>
          <w:rFonts w:hint="default" w:ascii="宋体" w:eastAsia="宋体" w:cs="黑体"/>
          <w:b/>
          <w:sz w:val="24"/>
          <w:szCs w:val="24"/>
          <w:lang w:val="en-US" w:eastAsia="zh-CN"/>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SHSM</w:t>
      </w:r>
      <w:r>
        <w:rPr>
          <w:rFonts w:ascii="宋体" w:hAnsi="宋体" w:cs="黑体"/>
          <w:b/>
          <w:sz w:val="24"/>
          <w:szCs w:val="24"/>
        </w:rPr>
        <w:t>-20</w:t>
      </w:r>
      <w:r>
        <w:rPr>
          <w:rFonts w:hint="eastAsia" w:ascii="宋体" w:hAnsi="宋体" w:cs="黑体"/>
          <w:b/>
          <w:sz w:val="24"/>
          <w:szCs w:val="24"/>
          <w:lang w:val="en-US" w:eastAsia="zh-CN"/>
        </w:rPr>
        <w:t>23-08-28</w:t>
      </w:r>
    </w:p>
    <w:p>
      <w:pPr>
        <w:spacing w:line="360" w:lineRule="auto"/>
        <w:jc w:val="right"/>
        <w:rPr>
          <w:rFonts w:ascii="宋体" w:cs="黑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甲</w:t>
      </w:r>
      <w:r>
        <w:rPr>
          <w:rFonts w:ascii="宋体" w:hAnsi="宋体"/>
          <w:b/>
          <w:sz w:val="24"/>
          <w:szCs w:val="24"/>
        </w:rPr>
        <w:t xml:space="preserve">  </w:t>
      </w:r>
      <w:r>
        <w:rPr>
          <w:rFonts w:hint="eastAsia" w:ascii="宋体" w:hAnsi="宋体" w:cs="宋体"/>
          <w:b/>
          <w:sz w:val="24"/>
          <w:szCs w:val="24"/>
        </w:rPr>
        <w:t>方：</w:t>
      </w:r>
      <w:r>
        <w:rPr>
          <w:rFonts w:hint="eastAsia" w:ascii="宋体" w:hAnsi="宋体" w:cs="宋体"/>
          <w:b/>
          <w:sz w:val="24"/>
          <w:szCs w:val="24"/>
          <w:lang w:eastAsia="zh-CN"/>
        </w:rPr>
        <w:t>北京三汇能环科技发展有限公司</w:t>
      </w:r>
    </w:p>
    <w:p>
      <w:pPr>
        <w:spacing w:line="360" w:lineRule="auto"/>
        <w:rPr>
          <w:rFonts w:hint="default" w:ascii="宋体" w:eastAsia="宋体"/>
          <w:b w:val="0"/>
          <w:bCs/>
          <w:sz w:val="24"/>
          <w:szCs w:val="24"/>
          <w:lang w:val="en-US" w:eastAsia="zh-CN"/>
        </w:rPr>
      </w:pPr>
      <w:r>
        <w:rPr>
          <w:rFonts w:hint="eastAsia" w:ascii="宋体" w:hAnsi="宋体" w:cs="宋体"/>
          <w:b/>
          <w:sz w:val="24"/>
          <w:szCs w:val="24"/>
        </w:rPr>
        <w:t>联系人：</w:t>
      </w:r>
      <w:r>
        <w:rPr>
          <w:rFonts w:hint="eastAsia" w:ascii="宋体" w:hAnsi="宋体" w:cs="宋体"/>
          <w:b/>
          <w:sz w:val="24"/>
          <w:szCs w:val="24"/>
          <w:lang w:eastAsia="zh-CN"/>
        </w:rPr>
        <w:t>刘述珍</w:t>
      </w:r>
      <w:r>
        <w:rPr>
          <w:rFonts w:hint="eastAsia" w:ascii="宋体" w:hAnsi="宋体" w:cs="宋体"/>
          <w:b/>
          <w:sz w:val="24"/>
          <w:szCs w:val="24"/>
          <w:lang w:val="en-US" w:eastAsia="zh-CN"/>
        </w:rPr>
        <w:t xml:space="preserve">    </w:t>
      </w:r>
      <w:r>
        <w:rPr>
          <w:rFonts w:hint="eastAsia" w:ascii="宋体" w:hAnsi="宋体" w:cs="宋体"/>
          <w:b/>
          <w:sz w:val="24"/>
          <w:szCs w:val="24"/>
        </w:rPr>
        <w:t>电话：</w:t>
      </w:r>
      <w:r>
        <w:rPr>
          <w:rFonts w:hint="eastAsia" w:ascii="宋体" w:hAnsi="宋体" w:cs="宋体"/>
          <w:b/>
          <w:sz w:val="24"/>
          <w:szCs w:val="24"/>
          <w:lang w:val="en-US" w:eastAsia="zh-CN"/>
        </w:rPr>
        <w:t>18001317819</w:t>
      </w:r>
    </w:p>
    <w:p>
      <w:pPr>
        <w:spacing w:line="360" w:lineRule="auto"/>
        <w:rPr>
          <w:rFonts w:ascii="宋体"/>
          <w:b/>
          <w:sz w:val="24"/>
          <w:szCs w:val="24"/>
        </w:rPr>
      </w:pPr>
      <w:r>
        <w:rPr>
          <w:rFonts w:hint="eastAsia" w:ascii="宋体" w:hAnsi="宋体" w:cs="宋体"/>
          <w:b/>
          <w:sz w:val="24"/>
          <w:szCs w:val="24"/>
        </w:rPr>
        <w:t>乙</w:t>
      </w:r>
      <w:r>
        <w:rPr>
          <w:rFonts w:ascii="宋体" w:hAnsi="宋体"/>
          <w:b/>
          <w:sz w:val="24"/>
          <w:szCs w:val="24"/>
        </w:rPr>
        <w:t xml:space="preserve">  </w:t>
      </w:r>
      <w:r>
        <w:rPr>
          <w:rFonts w:hint="eastAsia" w:ascii="宋体" w:hAnsi="宋体" w:cs="宋体"/>
          <w:b/>
          <w:sz w:val="24"/>
          <w:szCs w:val="24"/>
        </w:rPr>
        <w:t>方：</w:t>
      </w:r>
      <w:r>
        <w:rPr>
          <w:rFonts w:hint="eastAsia" w:ascii="宋体" w:hAnsi="宋体" w:cs="宋体"/>
          <w:b/>
          <w:sz w:val="24"/>
          <w:szCs w:val="24"/>
          <w:lang w:eastAsia="zh-CN"/>
        </w:rPr>
        <w:t>梁山京梁机电安装工程有限公司</w:t>
      </w:r>
    </w:p>
    <w:p>
      <w:pPr>
        <w:spacing w:line="360" w:lineRule="auto"/>
        <w:rPr>
          <w:rFonts w:ascii="宋体"/>
          <w:b/>
          <w:sz w:val="24"/>
          <w:szCs w:val="24"/>
        </w:rPr>
      </w:pPr>
      <w:r>
        <w:rPr>
          <w:rFonts w:hint="eastAsia" w:ascii="宋体" w:hAnsi="宋体" w:cs="宋体"/>
          <w:b/>
          <w:sz w:val="24"/>
          <w:szCs w:val="24"/>
        </w:rPr>
        <w:t>联系人：李茂勤</w:t>
      </w:r>
      <w:r>
        <w:rPr>
          <w:rFonts w:ascii="宋体"/>
          <w:b/>
          <w:sz w:val="24"/>
          <w:szCs w:val="24"/>
        </w:rPr>
        <w:t xml:space="preserve">   </w:t>
      </w:r>
      <w:r>
        <w:rPr>
          <w:rFonts w:hint="eastAsia" w:ascii="宋体"/>
          <w:b/>
          <w:sz w:val="24"/>
          <w:szCs w:val="24"/>
          <w:lang w:val="en-US" w:eastAsia="zh-CN"/>
        </w:rPr>
        <w:t xml:space="preserve">  </w:t>
      </w:r>
      <w:r>
        <w:rPr>
          <w:rFonts w:hint="eastAsia" w:ascii="宋体" w:hAnsi="宋体" w:cs="宋体"/>
          <w:b/>
          <w:sz w:val="24"/>
          <w:szCs w:val="24"/>
        </w:rPr>
        <w:t>电话：</w:t>
      </w:r>
      <w:r>
        <w:rPr>
          <w:rFonts w:ascii="宋体" w:hAnsi="宋体" w:cs="宋体"/>
          <w:b/>
          <w:sz w:val="24"/>
          <w:szCs w:val="24"/>
        </w:rPr>
        <w:t>15010601670</w:t>
      </w:r>
    </w:p>
    <w:p>
      <w:pPr>
        <w:spacing w:line="360" w:lineRule="auto"/>
        <w:rPr>
          <w:rFonts w:asci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bookmarkStart w:id="0" w:name="_Hlk128484908"/>
      <w:r>
        <w:rPr>
          <w:rFonts w:hint="eastAsia"/>
          <w:b/>
          <w:bCs/>
          <w:sz w:val="28"/>
          <w:szCs w:val="28"/>
          <w:u w:val="single"/>
        </w:rPr>
        <w:t>兴达国道</w:t>
      </w:r>
      <w:bookmarkEnd w:id="0"/>
      <w:r>
        <w:rPr>
          <w:rFonts w:hint="eastAsia"/>
          <w:b/>
          <w:bCs/>
          <w:sz w:val="28"/>
          <w:szCs w:val="28"/>
          <w:u w:val="single"/>
        </w:rPr>
        <w:t>南办公楼一层、二层VRV空调系统和水源系统安装工程</w:t>
      </w:r>
      <w:r>
        <w:rPr>
          <w:rFonts w:hint="eastAsia" w:ascii="宋体" w:hAnsi="宋体" w:cs="宋体"/>
          <w:sz w:val="24"/>
          <w:szCs w:val="24"/>
        </w:rPr>
        <w:t>订立本合同，供双方共同遵守。</w:t>
      </w:r>
    </w:p>
    <w:p>
      <w:pPr>
        <w:spacing w:line="360" w:lineRule="auto"/>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b/>
          <w:bCs/>
          <w:sz w:val="28"/>
          <w:szCs w:val="28"/>
          <w:u w:val="single"/>
        </w:rPr>
        <w:t>兴达国道南办公楼一层、二层VRV空调系统和水源系统安装调试工程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eastAsia="宋体" w:cs="宋体"/>
          <w:bCs/>
          <w:sz w:val="24"/>
          <w:u w:val="single"/>
        </w:rPr>
        <w:t>河北省廊坊市三河市燕郊镇1</w:t>
      </w:r>
      <w:r>
        <w:rPr>
          <w:rFonts w:ascii="宋体" w:hAnsi="宋体" w:eastAsia="宋体" w:cs="宋体"/>
          <w:bCs/>
          <w:sz w:val="24"/>
          <w:u w:val="single"/>
        </w:rPr>
        <w:t>02</w:t>
      </w:r>
      <w:r>
        <w:rPr>
          <w:rFonts w:hint="eastAsia" w:ascii="宋体" w:hAnsi="宋体" w:eastAsia="宋体" w:cs="宋体"/>
          <w:bCs/>
          <w:sz w:val="24"/>
          <w:u w:val="single"/>
        </w:rPr>
        <w:t>国道南侧</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承包范围：</w:t>
      </w:r>
    </w:p>
    <w:p>
      <w:pPr>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施工图中风机盘管及供回水、冷凝水管道的安装、试压、保温、防潮层施工</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施工图中空调机箱供回水、冷凝水管道的安装、试压、保温、防潮层施工</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施工图中多联机室内机、室外机及冷媒管、冷凝水管道的安装、试压、保温、防潮层施工</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cs="宋体"/>
          <w:bCs/>
          <w:color w:val="000000" w:themeColor="text1"/>
          <w:sz w:val="24"/>
          <w:highlight w:val="none"/>
          <w:lang w:eastAsia="zh-CN"/>
          <w14:textFill>
            <w14:solidFill>
              <w14:schemeClr w14:val="tx1"/>
            </w14:solidFill>
          </w14:textFill>
        </w:rPr>
        <w:t>、多联机、风机盘管及空调机箱电源线接线，控制线的管内穿线、接线及控制开关的安装</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5</w:t>
      </w:r>
      <w:r>
        <w:rPr>
          <w:rFonts w:hint="eastAsia" w:ascii="宋体" w:hAnsi="宋体" w:cs="宋体"/>
          <w:bCs/>
          <w:color w:val="000000" w:themeColor="text1"/>
          <w:sz w:val="24"/>
          <w:highlight w:val="none"/>
          <w:lang w:eastAsia="zh-CN"/>
          <w14:textFill>
            <w14:solidFill>
              <w14:schemeClr w14:val="tx1"/>
            </w14:solidFill>
          </w14:textFill>
        </w:rPr>
        <w:t>、施工图中通风管道、风管软连接、风口及风口软连接的安装、试压、保温施工</w:t>
      </w:r>
      <w:r>
        <w:rPr>
          <w:rFonts w:hint="eastAsia" w:ascii="宋体" w:hAnsi="宋体" w:eastAsia="宋体" w:cs="宋体"/>
          <w:bCs/>
          <w:color w:val="000000" w:themeColor="text1"/>
          <w:sz w:val="24"/>
          <w:highlight w:val="none"/>
          <w14:textFill>
            <w14:solidFill>
              <w14:schemeClr w14:val="tx1"/>
            </w14:solidFill>
          </w14:textFill>
        </w:rPr>
        <w:t>。</w:t>
      </w:r>
    </w:p>
    <w:p>
      <w:pPr>
        <w:numPr>
          <w:ilvl w:val="0"/>
          <w:numId w:val="0"/>
        </w:numPr>
        <w:spacing w:line="360" w:lineRule="auto"/>
        <w:rPr>
          <w:rFonts w:asci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承包方式：</w:t>
      </w:r>
      <w:r>
        <w:rPr>
          <w:rFonts w:hint="eastAsia" w:ascii="宋体" w:hAnsi="宋体" w:cs="宋体"/>
          <w:color w:val="000000" w:themeColor="text1"/>
          <w:sz w:val="24"/>
          <w:szCs w:val="24"/>
          <w:highlight w:val="none"/>
          <w:u w:val="none"/>
          <w14:textFill>
            <w14:solidFill>
              <w14:schemeClr w14:val="tx1"/>
            </w14:solidFill>
          </w14:textFill>
        </w:rPr>
        <w:t>清工加辅料（管道、过滤器、法兰、螺栓、等主材由甲方提供，工具及</w:t>
      </w:r>
      <w:r>
        <w:rPr>
          <w:rFonts w:hint="eastAsia" w:ascii="宋体" w:hAnsi="宋体" w:cs="宋体"/>
          <w:color w:val="000000" w:themeColor="text1"/>
          <w:sz w:val="24"/>
          <w:szCs w:val="24"/>
          <w:highlight w:val="none"/>
          <w:u w:val="none"/>
          <w:lang w:eastAsia="zh-CN"/>
          <w14:textFill>
            <w14:solidFill>
              <w14:schemeClr w14:val="tx1"/>
            </w14:solidFill>
          </w14:textFill>
        </w:rPr>
        <w:t>包括焊材、切割气体、螺栓螺丝、法兰垫、油漆、机具耗材等</w:t>
      </w:r>
      <w:r>
        <w:rPr>
          <w:rFonts w:hint="eastAsia" w:ascii="宋体" w:hAnsi="宋体" w:cs="宋体"/>
          <w:color w:val="000000" w:themeColor="text1"/>
          <w:sz w:val="24"/>
          <w:szCs w:val="24"/>
          <w:highlight w:val="none"/>
          <w:u w:val="none"/>
          <w14:textFill>
            <w14:solidFill>
              <w14:schemeClr w14:val="tx1"/>
            </w14:solidFill>
          </w14:textFill>
        </w:rPr>
        <w:t>辅料由乙方提供）</w:t>
      </w:r>
      <w:r>
        <w:rPr>
          <w:rFonts w:hint="eastAsia" w:ascii="宋体" w:hAnsi="宋体" w:cs="宋体"/>
          <w:color w:val="000000" w:themeColor="text1"/>
          <w:sz w:val="24"/>
          <w:szCs w:val="24"/>
          <w:highlight w:val="none"/>
          <w:u w:val="none"/>
          <w:lang w:eastAsia="zh-CN"/>
          <w14:textFill>
            <w14:solidFill>
              <w14:schemeClr w14:val="tx1"/>
            </w14:solidFill>
          </w14:textFill>
        </w:rPr>
        <w:t>。</w:t>
      </w:r>
    </w:p>
    <w:p>
      <w:pPr>
        <w:spacing w:line="360" w:lineRule="auto"/>
        <w:rPr>
          <w:rFonts w:ascii="宋体" w:cs="宋体"/>
          <w:sz w:val="24"/>
          <w:szCs w:val="24"/>
        </w:rPr>
      </w:pPr>
      <w:r>
        <w:rPr>
          <w:rFonts w:hint="eastAsia" w:ascii="宋体" w:hAnsi="宋体" w:cs="宋体"/>
          <w:sz w:val="24"/>
          <w:szCs w:val="24"/>
        </w:rPr>
        <w:t>四、工程质量：符合国家相关验收规范</w:t>
      </w:r>
    </w:p>
    <w:p>
      <w:pPr>
        <w:spacing w:line="360" w:lineRule="auto"/>
        <w:rPr>
          <w:rFonts w:ascii="宋体" w:cs="宋体"/>
          <w:sz w:val="24"/>
          <w:szCs w:val="24"/>
        </w:rPr>
      </w:pPr>
      <w:r>
        <w:rPr>
          <w:rFonts w:hint="eastAsia" w:ascii="宋体" w:hAnsi="宋体" w:cs="宋体"/>
          <w:sz w:val="24"/>
          <w:szCs w:val="24"/>
        </w:rPr>
        <w:t>五、</w:t>
      </w:r>
      <w:r>
        <w:rPr>
          <w:rFonts w:hint="eastAsia" w:ascii="宋体" w:hAnsi="宋体" w:eastAsia="宋体" w:cs="宋体"/>
          <w:b w:val="0"/>
          <w:bCs/>
          <w:sz w:val="24"/>
        </w:rPr>
        <w:t>合同价款与合同价格形式</w:t>
      </w:r>
      <w:r>
        <w:rPr>
          <w:rFonts w:hint="eastAsia" w:ascii="宋体" w:hAnsi="宋体" w:cs="宋体"/>
          <w:sz w:val="24"/>
          <w:szCs w:val="24"/>
        </w:rPr>
        <w:t>及付款方式</w:t>
      </w:r>
    </w:p>
    <w:p>
      <w:pPr>
        <w:spacing w:line="360" w:lineRule="auto"/>
        <w:rPr>
          <w:rFonts w:ascii="宋体" w:cs="宋体"/>
          <w:b w:val="0"/>
          <w:bCs/>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eastAsia="宋体" w:cs="宋体"/>
          <w:b w:val="0"/>
          <w:bCs/>
          <w:sz w:val="24"/>
        </w:rPr>
        <w:t>合同价款与合同价格形式</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eastAsia="宋体" w:cs="宋体"/>
          <w:bCs/>
          <w:sz w:val="24"/>
        </w:rPr>
        <w:t>本合同工程价款人民币</w:t>
      </w:r>
      <w:r>
        <w:rPr>
          <w:rFonts w:hint="eastAsia" w:ascii="宋体" w:hAnsi="宋体" w:cs="宋体"/>
          <w:sz w:val="24"/>
          <w:szCs w:val="24"/>
        </w:rPr>
        <w:t>：含税价人民币</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160000.00 </w:t>
      </w:r>
      <w:r>
        <w:rPr>
          <w:rFonts w:hint="eastAsia" w:ascii="宋体" w:hAnsi="宋体" w:cs="宋体"/>
          <w:sz w:val="24"/>
          <w:szCs w:val="24"/>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（详见合同末尾乙方报价清单）</w:t>
      </w:r>
      <w:r>
        <w:rPr>
          <w:rFonts w:hint="eastAsia" w:ascii="宋体" w:hAnsi="宋体" w:cs="宋体"/>
          <w:sz w:val="24"/>
          <w:szCs w:val="24"/>
        </w:rPr>
        <w:t>，大写：</w:t>
      </w:r>
      <w:r>
        <w:rPr>
          <w:rFonts w:hint="eastAsia" w:ascii="宋体" w:hAnsi="宋体" w:cs="宋体"/>
          <w:sz w:val="24"/>
          <w:szCs w:val="24"/>
          <w:lang w:eastAsia="zh-CN"/>
        </w:rPr>
        <w:t>壹拾陆万元整。乙方</w:t>
      </w:r>
      <w:r>
        <w:rPr>
          <w:rFonts w:hint="eastAsia" w:ascii="宋体" w:hAnsi="宋体" w:cs="宋体"/>
          <w:sz w:val="24"/>
          <w:szCs w:val="24"/>
        </w:rPr>
        <w:t>提供</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rPr>
        <w:t>增值税专用发票。</w:t>
      </w:r>
    </w:p>
    <w:p>
      <w:pPr>
        <w:spacing w:line="360" w:lineRule="auto"/>
        <w:rPr>
          <w:rFonts w:hint="eastAsia" w:ascii="宋体" w:eastAsia="宋体" w:cs="宋体"/>
          <w:sz w:val="24"/>
          <w:szCs w:val="24"/>
          <w:lang w:eastAsia="zh-CN"/>
        </w:rPr>
      </w:pPr>
      <w:r>
        <w:rPr>
          <w:rFonts w:ascii="宋体" w:hAnsi="宋体" w:cs="宋体"/>
          <w:sz w:val="24"/>
          <w:szCs w:val="24"/>
        </w:rPr>
        <w:t xml:space="preserve">    </w:t>
      </w:r>
      <w:r>
        <w:rPr>
          <w:rFonts w:hint="eastAsia" w:ascii="宋体" w:hAnsi="宋体" w:cs="宋体"/>
          <w:sz w:val="24"/>
          <w:szCs w:val="24"/>
        </w:rPr>
        <w:t>本工程合同为</w:t>
      </w:r>
      <w:r>
        <w:rPr>
          <w:rFonts w:hint="eastAsia" w:ascii="宋体" w:hAnsi="宋体" w:cs="宋体"/>
          <w:sz w:val="24"/>
          <w:szCs w:val="24"/>
          <w:lang w:eastAsia="zh-CN"/>
        </w:rPr>
        <w:t>清单报</w:t>
      </w:r>
      <w:r>
        <w:rPr>
          <w:rFonts w:hint="eastAsia" w:ascii="宋体" w:hAnsi="宋体" w:cs="宋体"/>
          <w:sz w:val="24"/>
          <w:szCs w:val="24"/>
        </w:rPr>
        <w:t>价合同</w:t>
      </w:r>
      <w:r>
        <w:rPr>
          <w:rFonts w:hint="eastAsia" w:ascii="宋体" w:hAnsi="宋体" w:cs="宋体"/>
          <w:sz w:val="24"/>
          <w:szCs w:val="24"/>
          <w:lang w:eastAsia="zh-CN"/>
        </w:rPr>
        <w:t>（原则上不认可有任何增项）。特别事项经甲乙双方共同签订书面协议方予认可。</w:t>
      </w:r>
    </w:p>
    <w:p>
      <w:pPr>
        <w:numPr>
          <w:ilvl w:val="0"/>
          <w:numId w:val="1"/>
        </w:numPr>
        <w:spacing w:line="360" w:lineRule="auto"/>
        <w:rPr>
          <w:rFonts w:hint="eastAsia" w:ascii="宋体" w:hAnsi="宋体" w:cs="宋体"/>
          <w:sz w:val="24"/>
          <w:szCs w:val="24"/>
        </w:rPr>
      </w:pPr>
      <w:r>
        <w:rPr>
          <w:rFonts w:hint="eastAsia" w:ascii="宋体" w:hAnsi="宋体" w:cs="宋体"/>
          <w:sz w:val="24"/>
          <w:szCs w:val="24"/>
        </w:rPr>
        <w:t>付款方式：</w:t>
      </w:r>
    </w:p>
    <w:p>
      <w:pPr>
        <w:numPr>
          <w:ilvl w:val="0"/>
          <w:numId w:val="0"/>
        </w:numPr>
        <w:spacing w:line="360" w:lineRule="auto"/>
        <w:ind w:firstLine="480" w:firstLineChars="200"/>
        <w:rPr>
          <w:rFonts w:hint="eastAsia" w:asci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电汇。</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、本合同工程无预付款。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本工程全部完成，经甲方验收合格后，工程验收合格且结算完毕后支付至结算价款95%，同时，乙方的保修金全额增值税专用发票在结算完成后付至工程款的95%时一并提交给甲方。否则，甲方有权不予拨付本工程的结算款且不构成发包方违约。留结算价款的5%作为本工程的质保金（无息），质保期自竣工验收之日起贰年，质保期满无质量问题后十五个工作日内付清余款。</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、甲方向乙方付款前，乙方应向甲方提供适用税率为</w:t>
      </w:r>
      <w:r>
        <w:rPr>
          <w:rFonts w:hint="eastAsia" w:ascii="宋体" w:hAnsi="宋体" w:eastAsia="宋体" w:cs="宋体"/>
          <w:bCs/>
          <w:sz w:val="24"/>
          <w:lang w:val="en-US" w:eastAsia="zh-CN"/>
        </w:rPr>
        <w:t>3</w:t>
      </w:r>
      <w:r>
        <w:rPr>
          <w:rFonts w:hint="eastAsia" w:ascii="宋体" w:hAnsi="宋体" w:eastAsia="宋体" w:cs="宋体"/>
          <w:bCs/>
          <w:sz w:val="24"/>
        </w:rPr>
        <w:t>%的合规增值税专用发票（包含税务机关代开），加盖与本合同乙方名称一致的发票专用章。若乙方不按照约定要求提供发票，甲方有权拒绝付款。甲方拒绝付款的，不视为付款逾期，乙方无权要求甲方支付利息、违约金或赔偿损失。本条约定同样适用于通过仲裁、诉讼解决双方付款争议的情形。</w:t>
      </w:r>
    </w:p>
    <w:p>
      <w:pPr>
        <w:pStyle w:val="2"/>
      </w:pPr>
    </w:p>
    <w:p>
      <w:pPr>
        <w:numPr>
          <w:ilvl w:val="0"/>
          <w:numId w:val="0"/>
        </w:numPr>
        <w:spacing w:line="360" w:lineRule="auto"/>
        <w:jc w:val="left"/>
        <w:rPr>
          <w:rFonts w:ascii="宋体" w:cs="宋体"/>
          <w:sz w:val="24"/>
          <w:szCs w:val="24"/>
        </w:rPr>
      </w:pPr>
      <w:r>
        <w:rPr>
          <w:rFonts w:hint="eastAsia" w:ascii="宋体" w:hAnsi="宋体" w:cs="宋体"/>
          <w:sz w:val="24"/>
          <w:szCs w:val="24"/>
        </w:rPr>
        <w:t>六、甲方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、向乙方免费提供施工所需水源、照明、动力电源费用。</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w:t>
      </w:r>
      <w:r>
        <w:rPr>
          <w:rFonts w:hint="eastAsia" w:ascii="宋体" w:hAnsi="宋体" w:cs="宋体"/>
          <w:sz w:val="24"/>
          <w:szCs w:val="24"/>
          <w:lang w:eastAsia="zh-CN"/>
        </w:rPr>
        <w:t>验收</w:t>
      </w:r>
      <w:r>
        <w:rPr>
          <w:rFonts w:hint="eastAsia" w:ascii="宋体" w:hAnsi="宋体" w:cs="宋体"/>
          <w:sz w:val="24"/>
          <w:szCs w:val="24"/>
        </w:rPr>
        <w:t>、办理竣工结算事宜。</w:t>
      </w:r>
    </w:p>
    <w:p>
      <w:pPr>
        <w:spacing w:line="360" w:lineRule="auto"/>
        <w:rPr>
          <w:rFonts w:ascii="宋体" w:cs="宋体"/>
          <w:sz w:val="24"/>
          <w:szCs w:val="24"/>
        </w:rPr>
      </w:pPr>
      <w:r>
        <w:rPr>
          <w:rFonts w:hint="eastAsia" w:ascii="宋体" w:hAnsi="宋体" w:cs="宋体"/>
          <w:sz w:val="24"/>
          <w:szCs w:val="24"/>
        </w:rPr>
        <w:t>七、乙方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hAnsi="宋体" w:eastAsia="宋体" w:cs="宋体"/>
          <w:bCs/>
          <w:sz w:val="24"/>
        </w:rPr>
      </w:pP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eastAsia="宋体" w:cs="宋体"/>
          <w:bCs/>
          <w:sz w:val="24"/>
        </w:rPr>
        <w:t>、乙方必须为施工现场全部人员办理安全生产责任保险，费用由乙方承担，其费用已包含在合同价款中，保险期从开工日期起至保修期结束之日止。并在合同签订后10日内将保险单复印件加盖公章后交由甲方留存。</w:t>
      </w:r>
    </w:p>
    <w:p>
      <w:pPr>
        <w:spacing w:line="360" w:lineRule="auto"/>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.2、乙方办理的保险额度（或不得低于甲方的要求）每次事故赔偿不低于</w:t>
      </w:r>
      <w:r>
        <w:rPr>
          <w:rFonts w:ascii="宋体" w:hAnsi="宋体" w:eastAsia="宋体" w:cs="宋体"/>
          <w:bCs/>
          <w:sz w:val="24"/>
        </w:rPr>
        <w:t>5</w:t>
      </w:r>
      <w:r>
        <w:rPr>
          <w:rFonts w:hint="eastAsia" w:ascii="宋体" w:hAnsi="宋体" w:eastAsia="宋体" w:cs="宋体"/>
          <w:bCs/>
          <w:sz w:val="24"/>
        </w:rPr>
        <w:t>0000元，累计赔偿不低于100000元，乙方办理的所有保险均应对所发生的损失或损坏以人民币提供补偿。如果乙方未能提供所要求的保险单和保险证明，甲方可以办理本应由乙方提供的保险，并从应支付给乙方的款项中扣回甲方已支付的保险费。</w:t>
      </w:r>
    </w:p>
    <w:p>
      <w:pPr>
        <w:spacing w:line="360" w:lineRule="auto"/>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3、发生理赔事件后，乙方应及时通知保险公司和甲方，乙方应将理赔的详细过程和结果及时通知甲方。由于乙方失误和疏忽造成理赔的失败，甲方有权评估上述损失或损坏的费用，并从应支付或将支付乙方的进度款中扣除。安全事故的责任和因此发生的相关费，均由乙方全部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w:t>
      </w:r>
      <w:r>
        <w:rPr>
          <w:rFonts w:hint="eastAsia" w:ascii="宋体" w:hAnsi="宋体" w:eastAsia="宋体" w:cs="宋体"/>
          <w:bCs/>
          <w:sz w:val="24"/>
        </w:rPr>
        <w:t>贰</w:t>
      </w:r>
      <w:r>
        <w:rPr>
          <w:rFonts w:hint="eastAsia" w:ascii="宋体" w:hAnsi="宋体" w:cs="宋体"/>
          <w:sz w:val="24"/>
          <w:szCs w:val="24"/>
        </w:rPr>
        <w:t>年质量保修期内承担本合同工程内的质量保修责任。</w:t>
      </w:r>
      <w:r>
        <w:rPr>
          <w:rFonts w:hint="eastAsia" w:ascii="宋体" w:hAnsi="宋体" w:eastAsia="宋体" w:cs="宋体"/>
          <w:bCs/>
          <w:sz w:val="24"/>
        </w:rPr>
        <w:t>贰</w:t>
      </w:r>
      <w:r>
        <w:rPr>
          <w:rFonts w:hint="eastAsia" w:ascii="宋体" w:hAnsi="宋体" w:cs="宋体"/>
          <w:sz w:val="24"/>
          <w:szCs w:val="24"/>
        </w:rPr>
        <w:t>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color w:val="FF0000"/>
          <w:sz w:val="24"/>
          <w:szCs w:val="24"/>
        </w:rPr>
      </w:pPr>
      <w:r>
        <w:rPr>
          <w:rFonts w:ascii="宋体" w:hAnsi="宋体" w:cs="宋体"/>
          <w:sz w:val="24"/>
          <w:szCs w:val="24"/>
        </w:rPr>
        <w:t>6</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color w:val="000000"/>
          <w:sz w:val="24"/>
          <w:szCs w:val="24"/>
        </w:rPr>
        <w:t>乙方需对施工人员做安全防火教育，并承担由于乙方原因造成的相关人员及财产损失。</w:t>
      </w:r>
    </w:p>
    <w:p>
      <w:pPr>
        <w:spacing w:line="360" w:lineRule="auto"/>
        <w:rPr>
          <w:rFonts w:asci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、乙方负责施工场地的清洁，符合环境卫生管理的有关规定。</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rPr>
          <w:rFonts w:ascii="宋体" w:cs="宋体"/>
          <w:sz w:val="24"/>
          <w:szCs w:val="24"/>
        </w:rPr>
      </w:pPr>
      <w:r>
        <w:rPr>
          <w:rFonts w:hint="eastAsia" w:ascii="宋体" w:hAnsi="宋体" w:cs="宋体"/>
          <w:sz w:val="24"/>
          <w:szCs w:val="24"/>
        </w:rPr>
        <w:t>八、工期</w:t>
      </w:r>
    </w:p>
    <w:p>
      <w:pPr>
        <w:spacing w:line="360" w:lineRule="auto"/>
        <w:ind w:left="31680" w:hanging="480" w:hangingChars="200"/>
        <w:rPr>
          <w:rFonts w:hint="eastAsia" w:ascii="宋体" w:eastAsia="宋体" w:cs="宋体"/>
          <w:color w:val="000000" w:themeColor="text1"/>
          <w:sz w:val="24"/>
          <w:szCs w:val="24"/>
          <w:lang w:val="en-US" w:eastAsia="zh-CN"/>
          <w14:textFill>
            <w14:solidFill>
              <w14:schemeClr w14:val="tx1"/>
            </w14:solidFill>
          </w14:textFill>
        </w:rPr>
      </w:pPr>
      <w:r>
        <w:rPr>
          <w:rFonts w:ascii="宋体" w:hAnsi="宋体" w:cs="宋体"/>
          <w:sz w:val="24"/>
          <w:szCs w:val="24"/>
        </w:rPr>
        <w:t>1</w:t>
      </w:r>
      <w:r>
        <w:rPr>
          <w:rFonts w:hint="eastAsia" w:ascii="宋体" w:hAnsi="宋体" w:cs="宋体"/>
          <w:sz w:val="24"/>
          <w:szCs w:val="24"/>
        </w:rPr>
        <w:t>、本合同项下的工程工期为</w:t>
      </w:r>
      <w:r>
        <w:rPr>
          <w:rFonts w:ascii="宋体" w:hAnsi="宋体" w:eastAsia="宋体" w:cs="宋体"/>
          <w:bCs/>
          <w:sz w:val="24"/>
          <w:u w:val="single"/>
        </w:rPr>
        <w:t xml:space="preserve"> 2023 </w:t>
      </w:r>
      <w:r>
        <w:rPr>
          <w:rFonts w:hint="eastAsia" w:ascii="宋体" w:hAnsi="宋体" w:eastAsia="宋体" w:cs="宋体"/>
          <w:bCs/>
          <w:sz w:val="24"/>
        </w:rPr>
        <w:t>年</w:t>
      </w:r>
      <w:r>
        <w:rPr>
          <w:rFonts w:ascii="宋体" w:hAnsi="宋体" w:eastAsia="宋体" w:cs="宋体"/>
          <w:bCs/>
          <w:sz w:val="24"/>
          <w:u w:val="single"/>
        </w:rPr>
        <w:t xml:space="preserve"> 8</w:t>
      </w:r>
      <w:r>
        <w:rPr>
          <w:rFonts w:hint="eastAsia" w:ascii="宋体" w:hAnsi="宋体" w:eastAsia="宋体" w:cs="宋体"/>
          <w:bCs/>
          <w:sz w:val="24"/>
        </w:rPr>
        <w:t>月</w:t>
      </w:r>
      <w:r>
        <w:rPr>
          <w:rFonts w:ascii="宋体" w:hAnsi="宋体" w:eastAsia="宋体" w:cs="宋体"/>
          <w:bCs/>
          <w:sz w:val="24"/>
          <w:u w:val="single"/>
        </w:rPr>
        <w:t xml:space="preserve"> 2</w:t>
      </w:r>
      <w:r>
        <w:rPr>
          <w:rFonts w:hint="eastAsia" w:ascii="宋体" w:hAnsi="宋体" w:eastAsia="宋体" w:cs="宋体"/>
          <w:bCs/>
          <w:sz w:val="24"/>
          <w:u w:val="single"/>
          <w:lang w:val="en-US" w:eastAsia="zh-CN"/>
        </w:rPr>
        <w:t>8</w:t>
      </w:r>
      <w:r>
        <w:rPr>
          <w:rFonts w:hint="eastAsia" w:ascii="宋体" w:hAnsi="宋体" w:eastAsia="宋体" w:cs="宋体"/>
          <w:bCs/>
          <w:sz w:val="24"/>
        </w:rPr>
        <w:t>日开工至</w:t>
      </w:r>
      <w:r>
        <w:rPr>
          <w:rFonts w:ascii="宋体" w:hAnsi="宋体" w:eastAsia="宋体" w:cs="宋体"/>
          <w:bCs/>
          <w:sz w:val="24"/>
          <w:u w:val="single"/>
        </w:rPr>
        <w:t xml:space="preserve"> 2023 </w:t>
      </w:r>
      <w:r>
        <w:rPr>
          <w:rFonts w:hint="eastAsia" w:ascii="宋体" w:hAnsi="宋体" w:eastAsia="宋体" w:cs="宋体"/>
          <w:bCs/>
          <w:sz w:val="24"/>
        </w:rPr>
        <w:t>年</w:t>
      </w:r>
      <w:r>
        <w:rPr>
          <w:rFonts w:ascii="宋体" w:hAnsi="宋体" w:eastAsia="宋体" w:cs="宋体"/>
          <w:bCs/>
          <w:sz w:val="24"/>
          <w:u w:val="single"/>
        </w:rPr>
        <w:t xml:space="preserve"> 9 </w:t>
      </w:r>
      <w:r>
        <w:rPr>
          <w:rFonts w:hint="eastAsia" w:ascii="宋体" w:hAnsi="宋体" w:eastAsia="宋体" w:cs="宋体"/>
          <w:bCs/>
          <w:sz w:val="24"/>
        </w:rPr>
        <w:t>月</w:t>
      </w:r>
      <w:r>
        <w:rPr>
          <w:rFonts w:ascii="宋体" w:hAnsi="宋体" w:eastAsia="宋体" w:cs="宋体"/>
          <w:bCs/>
          <w:sz w:val="24"/>
          <w:u w:val="single"/>
        </w:rPr>
        <w:t xml:space="preserve"> </w:t>
      </w:r>
      <w:r>
        <w:rPr>
          <w:rFonts w:hint="eastAsia" w:ascii="宋体" w:hAnsi="宋体" w:eastAsia="宋体" w:cs="宋体"/>
          <w:bCs/>
          <w:sz w:val="24"/>
          <w:u w:val="single"/>
          <w:lang w:val="en-US" w:eastAsia="zh-CN"/>
        </w:rPr>
        <w:t>2</w:t>
      </w:r>
      <w:r>
        <w:rPr>
          <w:rFonts w:ascii="宋体" w:hAnsi="宋体" w:eastAsia="宋体" w:cs="宋体"/>
          <w:bCs/>
          <w:sz w:val="24"/>
          <w:u w:val="single"/>
        </w:rPr>
        <w:t xml:space="preserve">9 </w:t>
      </w:r>
      <w:r>
        <w:rPr>
          <w:rFonts w:hint="eastAsia" w:ascii="宋体" w:hAnsi="宋体" w:eastAsia="宋体" w:cs="宋体"/>
          <w:bCs/>
          <w:sz w:val="24"/>
        </w:rPr>
        <w:t>日竣工</w:t>
      </w:r>
      <w:r>
        <w:rPr>
          <w:rFonts w:hint="eastAsia" w:ascii="宋体" w:hAnsi="宋体" w:eastAsia="宋体" w:cs="宋体"/>
          <w:bCs/>
          <w:sz w:val="24"/>
          <w:lang w:val="en-US" w:eastAsia="zh-CN"/>
        </w:rPr>
        <w:t>.</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rPr>
          <w:rFonts w:ascii="宋体" w:cs="宋体"/>
          <w:sz w:val="24"/>
          <w:szCs w:val="24"/>
        </w:rPr>
      </w:pPr>
      <w:r>
        <w:rPr>
          <w:rFonts w:hint="eastAsia" w:ascii="宋体" w:hAnsi="宋体" w:cs="宋体"/>
          <w:sz w:val="24"/>
          <w:szCs w:val="24"/>
        </w:rPr>
        <w:t>九、工程验收和结算手续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ascii="宋体" w:hAnsi="宋体" w:cs="宋体"/>
          <w:sz w:val="24"/>
          <w:szCs w:val="24"/>
        </w:rPr>
        <w:t>15</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w:t>
      </w:r>
      <w:r>
        <w:rPr>
          <w:rFonts w:hint="eastAsia" w:ascii="宋体" w:hAnsi="宋体" w:cs="宋体"/>
          <w:sz w:val="24"/>
          <w:szCs w:val="24"/>
          <w:lang w:eastAsia="zh-CN"/>
        </w:rPr>
        <w:t>由</w:t>
      </w:r>
      <w:r>
        <w:rPr>
          <w:rFonts w:hint="eastAsia" w:ascii="宋体" w:hAnsi="宋体" w:cs="宋体"/>
          <w:sz w:val="24"/>
          <w:szCs w:val="24"/>
        </w:rPr>
        <w:t>乙方须及时以书面形式通知甲方，</w:t>
      </w:r>
      <w:r>
        <w:rPr>
          <w:rFonts w:hint="eastAsia" w:ascii="宋体" w:hAnsi="宋体" w:cs="宋体"/>
          <w:sz w:val="24"/>
          <w:szCs w:val="24"/>
          <w:lang w:eastAsia="zh-CN"/>
        </w:rPr>
        <w:t>或者</w:t>
      </w:r>
      <w:r>
        <w:rPr>
          <w:rFonts w:hint="eastAsia" w:ascii="宋体" w:hAnsi="宋体" w:cs="宋体"/>
          <w:sz w:val="24"/>
          <w:szCs w:val="24"/>
        </w:rPr>
        <w:t>由甲方提供修改意见</w:t>
      </w:r>
      <w:r>
        <w:rPr>
          <w:rFonts w:hint="eastAsia" w:ascii="宋体" w:hAnsi="宋体" w:cs="宋体"/>
          <w:sz w:val="24"/>
          <w:szCs w:val="24"/>
          <w:lang w:eastAsia="zh-CN"/>
        </w:rPr>
        <w:t>或</w:t>
      </w:r>
      <w:r>
        <w:rPr>
          <w:rFonts w:hint="eastAsia" w:ascii="宋体" w:hAnsi="宋体" w:cs="宋体"/>
          <w:sz w:val="24"/>
          <w:szCs w:val="24"/>
        </w:rPr>
        <w:t>变更设计文件</w:t>
      </w:r>
      <w:r>
        <w:rPr>
          <w:rFonts w:hint="eastAsia" w:ascii="宋体" w:hAnsi="宋体" w:cs="宋体"/>
          <w:sz w:val="24"/>
          <w:szCs w:val="24"/>
          <w:lang w:eastAsia="zh-CN"/>
        </w:rPr>
        <w:t>或现场管理技术人员签字确认</w:t>
      </w:r>
      <w:r>
        <w:rPr>
          <w:rFonts w:hint="eastAsia" w:ascii="宋体" w:hAnsi="宋体" w:cs="宋体"/>
          <w:sz w:val="24"/>
          <w:szCs w:val="24"/>
        </w:rPr>
        <w:t>，乙方</w:t>
      </w:r>
      <w:r>
        <w:rPr>
          <w:rFonts w:hint="eastAsia" w:ascii="宋体" w:hAnsi="宋体" w:cs="宋体"/>
          <w:sz w:val="24"/>
          <w:szCs w:val="24"/>
          <w:lang w:eastAsia="zh-CN"/>
        </w:rPr>
        <w:t>承诺已经完全明确甲方施工意图及要求，对于甲方变更设计的，乙方同意</w:t>
      </w:r>
      <w:r>
        <w:rPr>
          <w:rFonts w:hint="eastAsia" w:ascii="宋体" w:hAnsi="宋体" w:cs="宋体"/>
          <w:sz w:val="24"/>
          <w:szCs w:val="24"/>
        </w:rPr>
        <w:t>按修改或变更的设计文件进行施工</w:t>
      </w:r>
      <w:r>
        <w:rPr>
          <w:rFonts w:hint="eastAsia" w:ascii="宋体" w:hAnsi="宋体" w:cs="宋体"/>
          <w:sz w:val="24"/>
          <w:szCs w:val="24"/>
          <w:lang w:eastAsia="zh-CN"/>
        </w:rPr>
        <w:t>并且不增加合同总额</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ascii="宋体" w:cs="宋体"/>
          <w:sz w:val="24"/>
          <w:szCs w:val="24"/>
        </w:rPr>
      </w:pPr>
      <w:r>
        <w:rPr>
          <w:rFonts w:hint="eastAsia" w:ascii="宋体" w:hAnsi="宋体" w:cs="宋体"/>
          <w:sz w:val="24"/>
          <w:szCs w:val="24"/>
        </w:rPr>
        <w:t>十、违约责任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000000" w:themeColor="text1"/>
          <w:sz w:val="24"/>
          <w:szCs w:val="24"/>
          <w14:textFill>
            <w14:solidFill>
              <w14:schemeClr w14:val="tx1"/>
            </w14:solidFill>
          </w14:textFill>
        </w:rPr>
        <w:t>千</w:t>
      </w:r>
      <w:r>
        <w:rPr>
          <w:rFonts w:hint="eastAsia" w:ascii="宋体" w:hAnsi="宋体" w:cs="宋体"/>
          <w:sz w:val="24"/>
          <w:szCs w:val="24"/>
        </w:rPr>
        <w:t>分之</w:t>
      </w:r>
      <w:r>
        <w:rPr>
          <w:rFonts w:ascii="宋体" w:hAnsi="宋体" w:cs="宋体"/>
          <w:sz w:val="24"/>
          <w:szCs w:val="24"/>
          <w:u w:val="single"/>
        </w:rPr>
        <w:t>1</w:t>
      </w:r>
      <w:r>
        <w:rPr>
          <w:rFonts w:hint="eastAsia" w:ascii="宋体" w:hAnsi="宋体" w:cs="宋体"/>
          <w:sz w:val="24"/>
          <w:szCs w:val="24"/>
        </w:rPr>
        <w:t>的违约金。</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）乙方未在本合同约定的工期内完工或未按本合同规定的工期将工程成品交付给甲方使用的，每延误一日，应以合同总价款为基数按日百分之</w:t>
      </w:r>
      <w:r>
        <w:rPr>
          <w:rFonts w:ascii="宋体" w:hAnsi="宋体" w:cs="宋体"/>
          <w:sz w:val="24"/>
          <w:szCs w:val="24"/>
          <w:u w:val="single"/>
        </w:rPr>
        <w:t xml:space="preserve"> 10 </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）因乙方原因延迟完工超过</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天以上，甲方有权要求乙方赔偿因此造成的直接和间接损失。</w:t>
      </w:r>
    </w:p>
    <w:p>
      <w:pPr>
        <w:spacing w:line="360" w:lineRule="auto"/>
        <w:rPr>
          <w:rFonts w:ascii="宋体" w:cs="宋体"/>
          <w:sz w:val="24"/>
          <w:szCs w:val="24"/>
        </w:rPr>
      </w:pPr>
      <w:r>
        <w:rPr>
          <w:rFonts w:hint="eastAsia" w:ascii="宋体" w:hAnsi="宋体" w:cs="宋体"/>
          <w:sz w:val="24"/>
          <w:szCs w:val="24"/>
        </w:rPr>
        <w:t>十一、不可抗力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rPr>
          <w:rFonts w:ascii="宋体" w:cs="宋体"/>
          <w:sz w:val="24"/>
          <w:szCs w:val="24"/>
        </w:rPr>
      </w:pPr>
      <w:r>
        <w:rPr>
          <w:rFonts w:hint="eastAsia" w:ascii="宋体" w:hAnsi="宋体" w:cs="宋体"/>
          <w:sz w:val="24"/>
          <w:szCs w:val="24"/>
        </w:rPr>
        <w:t>十二、洽商与变更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u w:val="single"/>
        </w:rPr>
        <w:t>张立昆</w:t>
      </w:r>
      <w:r>
        <w:rPr>
          <w:rFonts w:ascii="宋体" w:hAnsi="宋体" w:cs="宋体"/>
          <w:sz w:val="24"/>
          <w:szCs w:val="24"/>
          <w:u w:val="single"/>
        </w:rPr>
        <w:t>_</w:t>
      </w:r>
      <w:r>
        <w:rPr>
          <w:rFonts w:ascii="宋体" w:hAnsi="宋体" w:cs="宋体"/>
          <w:sz w:val="24"/>
          <w:szCs w:val="24"/>
        </w:rPr>
        <w:t xml:space="preserve"> </w:t>
      </w:r>
      <w:r>
        <w:rPr>
          <w:rFonts w:hint="eastAsia" w:ascii="宋体" w:hAnsi="宋体" w:cs="宋体"/>
          <w:sz w:val="24"/>
          <w:szCs w:val="24"/>
        </w:rPr>
        <w:t>为工程洽商与变更代表（电话</w:t>
      </w:r>
      <w:r>
        <w:rPr>
          <w:rFonts w:ascii="宋体" w:hAnsi="宋体" w:cs="宋体"/>
          <w:sz w:val="24"/>
          <w:szCs w:val="24"/>
        </w:rPr>
        <w:t xml:space="preserve"> 17777859609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u w:val="single"/>
          <w:lang w:eastAsia="zh-CN"/>
        </w:rPr>
        <w:t>李茂勤</w:t>
      </w:r>
      <w:r>
        <w:rPr>
          <w:rFonts w:hint="eastAsia" w:ascii="宋体" w:hAnsi="宋体" w:cs="宋体"/>
          <w:sz w:val="24"/>
          <w:szCs w:val="24"/>
        </w:rPr>
        <w:t>为工程洽商与变更代表（电话</w:t>
      </w:r>
      <w:r>
        <w:rPr>
          <w:rFonts w:ascii="宋体" w:hAnsi="宋体" w:cs="宋体"/>
          <w:sz w:val="24"/>
          <w:szCs w:val="24"/>
        </w:rPr>
        <w:t xml:space="preserve"> </w:t>
      </w:r>
      <w:r>
        <w:rPr>
          <w:rFonts w:ascii="宋体" w:hAnsi="宋体" w:cs="宋体"/>
          <w:b w:val="0"/>
          <w:bCs/>
          <w:sz w:val="24"/>
          <w:szCs w:val="24"/>
          <w:u w:val="none"/>
        </w:rPr>
        <w:t>15010601670</w:t>
      </w:r>
      <w:r>
        <w:rPr>
          <w:rFonts w:ascii="宋体" w:hAnsi="宋体" w:cs="宋体"/>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、双方指派人员变更须书面通知另一方。</w:t>
      </w:r>
    </w:p>
    <w:p>
      <w:pPr>
        <w:spacing w:line="360" w:lineRule="auto"/>
        <w:rPr>
          <w:rFonts w:ascii="宋体" w:cs="宋体"/>
          <w:sz w:val="24"/>
          <w:szCs w:val="24"/>
        </w:rPr>
      </w:pPr>
      <w:r>
        <w:rPr>
          <w:rFonts w:hint="eastAsia" w:ascii="宋体" w:hAnsi="宋体" w:cs="宋体"/>
          <w:sz w:val="24"/>
          <w:szCs w:val="24"/>
        </w:rPr>
        <w:t>十三、通知条款：以下信息甲、乙双方一致确认如有变更应以书面形式通知另一方。</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ascii="宋体" w:hAnsi="宋体" w:cs="宋体"/>
          <w:sz w:val="24"/>
          <w:szCs w:val="24"/>
        </w:rPr>
        <w:t>15</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、甲方按乙方指定的账户支付工程款。</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十四、争议</w:t>
      </w:r>
    </w:p>
    <w:p>
      <w:pPr>
        <w:spacing w:line="360" w:lineRule="auto"/>
        <w:rPr>
          <w:rFonts w:ascii="宋体" w:cs="宋体"/>
          <w:sz w:val="24"/>
          <w:szCs w:val="24"/>
        </w:rPr>
      </w:pPr>
      <w:r>
        <w:rPr>
          <w:rFonts w:hint="eastAsia" w:ascii="宋体" w:hAnsi="宋体" w:cs="宋体"/>
          <w:sz w:val="24"/>
          <w:szCs w:val="24"/>
        </w:rPr>
        <w:t>合同各方因合同发生争议，要求调解、起诉的，可按协议条款的约定，向甲方公司所在地人民法院起诉。</w:t>
      </w:r>
    </w:p>
    <w:p>
      <w:pPr>
        <w:spacing w:line="360" w:lineRule="auto"/>
        <w:rPr>
          <w:rFonts w:ascii="宋体" w:cs="宋体"/>
          <w:sz w:val="24"/>
          <w:szCs w:val="24"/>
        </w:rPr>
      </w:pPr>
      <w:r>
        <w:rPr>
          <w:rFonts w:hint="eastAsia" w:ascii="宋体" w:hAnsi="宋体" w:cs="宋体"/>
          <w:sz w:val="24"/>
          <w:szCs w:val="24"/>
        </w:rPr>
        <w:t>十五、合同生效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w:t>
      </w:r>
      <w:r>
        <w:rPr>
          <w:rFonts w:hint="eastAsia" w:ascii="宋体" w:hAnsi="宋体" w:cs="宋体"/>
          <w:sz w:val="24"/>
          <w:szCs w:val="24"/>
          <w:lang w:eastAsia="zh-CN"/>
        </w:rPr>
        <w:t>双方签订</w:t>
      </w:r>
      <w:r>
        <w:rPr>
          <w:rFonts w:hint="eastAsia" w:ascii="宋体" w:hAnsi="宋体" w:cs="宋体"/>
          <w:sz w:val="24"/>
          <w:szCs w:val="24"/>
        </w:rPr>
        <w:t>之日起生效。</w:t>
      </w:r>
    </w:p>
    <w:p>
      <w:pPr>
        <w:spacing w:line="360" w:lineRule="auto"/>
        <w:rPr>
          <w:rFonts w:hint="eastAsia" w:ascii="宋体" w:eastAsia="宋体" w:cs="宋体"/>
          <w:sz w:val="24"/>
          <w:szCs w:val="24"/>
          <w:lang w:eastAsia="zh-CN"/>
        </w:rPr>
      </w:pPr>
      <w:r>
        <w:rPr>
          <w:rFonts w:ascii="宋体" w:hAnsi="宋体" w:cs="宋体"/>
          <w:sz w:val="24"/>
          <w:szCs w:val="24"/>
        </w:rPr>
        <w:t>2</w:t>
      </w:r>
      <w:r>
        <w:rPr>
          <w:rFonts w:hint="eastAsia" w:ascii="宋体" w:hAnsi="宋体" w:cs="宋体"/>
          <w:sz w:val="24"/>
          <w:szCs w:val="24"/>
        </w:rPr>
        <w:t>、本合同一式肆份，双方各执贰份，须双方加盖公章或签字</w:t>
      </w:r>
      <w:r>
        <w:rPr>
          <w:rFonts w:hint="eastAsia" w:ascii="宋体" w:hAnsi="宋体" w:cs="宋体"/>
          <w:sz w:val="24"/>
          <w:szCs w:val="24"/>
          <w:lang w:eastAsia="zh-CN"/>
        </w:rPr>
        <w:t>，</w:t>
      </w:r>
      <w:r>
        <w:rPr>
          <w:rFonts w:hint="eastAsia" w:ascii="宋体" w:hAnsi="宋体" w:cs="宋体"/>
          <w:sz w:val="24"/>
          <w:szCs w:val="24"/>
          <w:lang w:val="en-US" w:eastAsia="zh-CN"/>
        </w:rPr>
        <w:t>附件为本承包合同工程量清单，为本合同不可分割的一部分，与本合同具有同等法律效力。</w:t>
      </w:r>
    </w:p>
    <w:p>
      <w:pPr>
        <w:spacing w:line="360" w:lineRule="auto"/>
        <w:rPr>
          <w:rFonts w:ascii="宋体" w:cs="宋体"/>
          <w:sz w:val="24"/>
          <w:szCs w:val="24"/>
        </w:rPr>
      </w:pPr>
      <w:r>
        <w:rPr>
          <w:rFonts w:hint="eastAsia" w:ascii="宋体" w:hAnsi="宋体" w:cs="宋体"/>
          <w:sz w:val="24"/>
          <w:szCs w:val="24"/>
        </w:rPr>
        <w:t>十四、补充条款</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、双方确认的工程报价单作为本合同附件；</w:t>
      </w:r>
    </w:p>
    <w:p>
      <w:pPr>
        <w:spacing w:line="360" w:lineRule="auto"/>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、施工期间所需临水、临电由甲方免费提供。</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、本合同不包含试验费，如甲方需要做实验，试验费由甲方提前支付给乙方。</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p>
    <w:p>
      <w:pPr>
        <w:pStyle w:val="15"/>
        <w:rPr>
          <w:rStyle w:val="21"/>
          <w:rFonts w:hint="eastAsia"/>
          <w:lang w:eastAsia="zh-CN"/>
        </w:rPr>
      </w:pPr>
      <w:r>
        <w:rPr>
          <w:rFonts w:hint="eastAsia" w:hAnsi="宋体" w:cs="宋体"/>
          <w:kern w:val="0"/>
          <w:sz w:val="24"/>
          <w:lang w:eastAsia="zh-CN"/>
        </w:rPr>
        <w:t>（以下无正文）</w:t>
      </w:r>
    </w:p>
    <w:p>
      <w:pPr>
        <w:pStyle w:val="15"/>
        <w:rPr>
          <w:rFonts w:hint="eastAsia" w:ascii="宋体" w:hAnsi="宋体" w:cs="宋体"/>
          <w:kern w:val="0"/>
          <w:sz w:val="24"/>
          <w:lang w:eastAsia="zh-CN"/>
        </w:rPr>
      </w:pPr>
    </w:p>
    <w:tbl>
      <w:tblPr>
        <w:tblStyle w:val="11"/>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4880" w:type="dxa"/>
            <w:noWrap w:val="0"/>
            <w:vAlign w:val="center"/>
          </w:tcPr>
          <w:p>
            <w:pPr>
              <w:spacing w:line="400" w:lineRule="exact"/>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甲方（签章）：</w:t>
            </w:r>
          </w:p>
          <w:p>
            <w:pPr>
              <w:spacing w:line="400" w:lineRule="exact"/>
              <w:jc w:val="both"/>
              <w:rPr>
                <w:rStyle w:val="13"/>
                <w:rFonts w:hint="eastAsia" w:ascii="宋体" w:hAnsi="宋体" w:eastAsia="宋体" w:cs="宋体"/>
                <w:b/>
                <w:bCs/>
                <w:sz w:val="24"/>
                <w:szCs w:val="24"/>
                <w:u w:val="none"/>
                <w:vertAlign w:val="baseline"/>
                <w:lang w:eastAsia="zh-CN"/>
              </w:rPr>
            </w:pPr>
            <w:r>
              <w:rPr>
                <w:rStyle w:val="13"/>
                <w:rFonts w:hint="eastAsia" w:ascii="宋体" w:hAnsi="宋体" w:eastAsia="宋体" w:cs="宋体"/>
                <w:b/>
                <w:bCs/>
                <w:color w:val="auto"/>
                <w:sz w:val="24"/>
                <w:szCs w:val="24"/>
                <w:u w:val="none"/>
                <w:vertAlign w:val="baseline"/>
                <w:lang w:eastAsia="zh-CN"/>
              </w:rPr>
              <w:t>北京三汇能环科技发展有限公司</w:t>
            </w:r>
          </w:p>
        </w:tc>
        <w:tc>
          <w:tcPr>
            <w:tcW w:w="4880" w:type="dxa"/>
            <w:noWrap w:val="0"/>
            <w:vAlign w:val="center"/>
          </w:tcPr>
          <w:p>
            <w:pPr>
              <w:snapToGrid w:val="0"/>
              <w:spacing w:line="400" w:lineRule="exact"/>
              <w:ind w:left="0" w:firstLine="0" w:firstLineChars="0"/>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乙方（签章）：</w:t>
            </w:r>
          </w:p>
          <w:p>
            <w:pPr>
              <w:spacing w:line="400" w:lineRule="exact"/>
              <w:jc w:val="both"/>
              <w:rPr>
                <w:rStyle w:val="13"/>
                <w:rFonts w:hint="eastAsia" w:ascii="宋体" w:hAnsi="宋体" w:eastAsia="宋体" w:cs="宋体"/>
                <w:b/>
                <w:bCs/>
                <w:color w:val="auto"/>
                <w:sz w:val="24"/>
                <w:szCs w:val="24"/>
                <w:u w:val="none"/>
                <w:vertAlign w:val="baseline"/>
                <w:lang w:eastAsia="zh-CN"/>
              </w:rPr>
            </w:pPr>
            <w:r>
              <w:rPr>
                <w:rStyle w:val="13"/>
                <w:rFonts w:hint="eastAsia" w:ascii="宋体" w:hAnsi="宋体" w:eastAsia="宋体" w:cs="宋体"/>
                <w:b/>
                <w:bCs/>
                <w:color w:val="auto"/>
                <w:sz w:val="24"/>
                <w:szCs w:val="24"/>
                <w:u w:val="none"/>
                <w:vertAlign w:val="baseline"/>
                <w:lang w:eastAsia="zh-CN"/>
              </w:rPr>
              <w:t>梁山京梁机电安装工程有限公司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ascii="宋体" w:hAnsi="宋体" w:eastAsia="宋体" w:cs="宋体"/>
                <w:sz w:val="24"/>
                <w:szCs w:val="24"/>
                <w:u w:val="none"/>
                <w:lang w:val="en-US" w:eastAsia="zh-CN"/>
              </w:rPr>
              <w:t>北京市丰台区配套商业太平桥路15、17、17-1号内17号B1层B1010号房间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sz w:val="22"/>
                <w:szCs w:val="22"/>
                <w:lang w:val="en-US" w:eastAsia="zh-CN"/>
              </w:rPr>
              <w:t>山东省济宁市梁山县馆驿镇李村</w:t>
            </w:r>
            <w:r>
              <w:rPr>
                <w:rFonts w:hint="eastAsia" w:ascii="宋体" w:hAnsi="宋体" w:eastAsia="宋体" w:cs="宋体"/>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刘述珍</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李茂勤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w:t>
            </w:r>
            <w:r>
              <w:rPr>
                <w:rFonts w:hint="eastAsia"/>
                <w:sz w:val="24"/>
                <w:szCs w:val="24"/>
                <w:lang w:val="en-US" w:eastAsia="zh-CN"/>
              </w:rPr>
              <w:t>中国</w:t>
            </w:r>
            <w:r>
              <w:rPr>
                <w:rFonts w:hint="default"/>
                <w:sz w:val="24"/>
                <w:szCs w:val="24"/>
                <w:highlight w:val="none"/>
                <w:lang w:val="en-US" w:eastAsia="zh-CN"/>
              </w:rPr>
              <w:t>民生银行</w:t>
            </w:r>
            <w:r>
              <w:rPr>
                <w:rFonts w:hint="eastAsia"/>
                <w:sz w:val="24"/>
                <w:szCs w:val="24"/>
                <w:highlight w:val="none"/>
                <w:lang w:val="en-US" w:eastAsia="zh-CN"/>
              </w:rPr>
              <w:t>股份有限公司</w:t>
            </w:r>
            <w:r>
              <w:rPr>
                <w:rFonts w:hint="default"/>
                <w:sz w:val="24"/>
                <w:szCs w:val="24"/>
                <w:highlight w:val="none"/>
                <w:lang w:val="en-US" w:eastAsia="zh-CN"/>
              </w:rPr>
              <w:t>北京西客站支行</w:t>
            </w:r>
            <w:r>
              <w:rPr>
                <w:rFonts w:hint="eastAsia"/>
                <w:sz w:val="24"/>
                <w:szCs w:val="24"/>
                <w:highlight w:val="none"/>
                <w:lang w:val="en-US" w:eastAsia="zh-CN"/>
              </w:rPr>
              <w:t xml:space="preserve"> </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 xml:space="preserve">开户银行：中国农业银行股份有限公司梁山支行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账号：</w:t>
            </w:r>
            <w:r>
              <w:rPr>
                <w:rFonts w:hint="eastAsia" w:ascii="宋体" w:hAnsi="宋体" w:eastAsia="宋体" w:cs="宋体"/>
                <w:sz w:val="24"/>
                <w:szCs w:val="24"/>
                <w:lang w:val="en-US" w:eastAsia="zh-CN"/>
              </w:rPr>
              <w:t>161980674</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 xml:space="preserve"> 账号： 15491101040038624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r>
    </w:tbl>
    <w:p>
      <w:pPr>
        <w:spacing w:line="360" w:lineRule="auto"/>
        <w:rPr>
          <w:rFonts w:hint="eastAsia" w:ascii="宋体" w:hAnsi="宋体"/>
          <w:sz w:val="24"/>
        </w:rPr>
      </w:pPr>
    </w:p>
    <w:p>
      <w:pPr>
        <w:spacing w:line="360" w:lineRule="auto"/>
        <w:rPr>
          <w:rFonts w:hint="eastAsia" w:ascii="宋体" w:hAnsi="宋体"/>
          <w:sz w:val="24"/>
        </w:rPr>
      </w:pPr>
    </w:p>
    <w:p>
      <w:pPr>
        <w:pStyle w:val="3"/>
        <w:rPr>
          <w:rFonts w:hint="eastAsia"/>
        </w:rPr>
        <w:sectPr>
          <w:footerReference r:id="rId3" w:type="default"/>
          <w:pgSz w:w="11906" w:h="16838"/>
          <w:pgMar w:top="1440" w:right="1800" w:bottom="1440" w:left="1800" w:header="851" w:footer="992" w:gutter="0"/>
          <w:cols w:space="720" w:num="1"/>
          <w:docGrid w:type="lines" w:linePitch="312" w:charSpace="0"/>
        </w:sectPr>
      </w:pPr>
    </w:p>
    <w:tbl>
      <w:tblPr>
        <w:tblStyle w:val="10"/>
        <w:tblW w:w="9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791"/>
        <w:gridCol w:w="1973"/>
        <w:gridCol w:w="738"/>
        <w:gridCol w:w="738"/>
        <w:gridCol w:w="1234"/>
        <w:gridCol w:w="1234"/>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西院办公楼空调系统工程量计价表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子目名称描述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1、风机盘管安装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2、管道及阀门安装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新风机组安装</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1、风机盘管安装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2、管道及阀门安装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多联机一拖11</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1、室内外机安装安装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2、管道及阀门安装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室外机按照一台室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内机取费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多联机一拖4</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1、室内外机安装安装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2、管道及阀门安装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4、控制线及控制面板安装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室外机按照一台室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内机取费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1.风管吊装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橡塑保温30mm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控制面板安装</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1、控制面板安装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2、控制线敷设安装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163339.2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注：包含：人工，工具，工具耗材，氧气乙炔，焊条焊丝、油漆，铅油、麻、生料带。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梁山京梁机电安装工程有限公司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包含风口、软连接安装，风管、水管、铜管橡塑保温外缠白色塑带，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管道的试压、调试。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铜管焊接时铜管内的氮气充注。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包含设备、材料的卸车、搬运及保管。</w:t>
            </w:r>
          </w:p>
        </w:tc>
      </w:tr>
    </w:tbl>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bookmarkStart w:id="1" w:name="_GoBack"/>
      <w:bookmarkEnd w:id="1"/>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FF679"/>
    <w:multiLevelType w:val="singleLevel"/>
    <w:tmpl w:val="625FF67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NjM5YzkzNjY2MjVmZDU1NjA0OTc4NGM4YjIifQ=="/>
  </w:docVars>
  <w:rsids>
    <w:rsidRoot w:val="00136C29"/>
    <w:rsid w:val="00055D21"/>
    <w:rsid w:val="000E47FA"/>
    <w:rsid w:val="000F6CF5"/>
    <w:rsid w:val="00136C29"/>
    <w:rsid w:val="00136DFB"/>
    <w:rsid w:val="00170482"/>
    <w:rsid w:val="00183826"/>
    <w:rsid w:val="00191948"/>
    <w:rsid w:val="001A0217"/>
    <w:rsid w:val="00235B4D"/>
    <w:rsid w:val="00273406"/>
    <w:rsid w:val="002B1435"/>
    <w:rsid w:val="002C362F"/>
    <w:rsid w:val="00307103"/>
    <w:rsid w:val="003369CA"/>
    <w:rsid w:val="00353511"/>
    <w:rsid w:val="003C04BA"/>
    <w:rsid w:val="00435C22"/>
    <w:rsid w:val="00446E64"/>
    <w:rsid w:val="00591918"/>
    <w:rsid w:val="005A2126"/>
    <w:rsid w:val="005F1DAC"/>
    <w:rsid w:val="006A26E8"/>
    <w:rsid w:val="006B2673"/>
    <w:rsid w:val="007346D4"/>
    <w:rsid w:val="007A0605"/>
    <w:rsid w:val="007E1027"/>
    <w:rsid w:val="00867D71"/>
    <w:rsid w:val="008B6F75"/>
    <w:rsid w:val="008D7513"/>
    <w:rsid w:val="008E45EE"/>
    <w:rsid w:val="008E7181"/>
    <w:rsid w:val="008E7F66"/>
    <w:rsid w:val="0090680C"/>
    <w:rsid w:val="00934C1C"/>
    <w:rsid w:val="009E274E"/>
    <w:rsid w:val="009E37AA"/>
    <w:rsid w:val="00A41E58"/>
    <w:rsid w:val="00AC2984"/>
    <w:rsid w:val="00AD5F33"/>
    <w:rsid w:val="00AF2D3E"/>
    <w:rsid w:val="00B37FF7"/>
    <w:rsid w:val="00B4309F"/>
    <w:rsid w:val="00B44703"/>
    <w:rsid w:val="00B50B25"/>
    <w:rsid w:val="00B73BF7"/>
    <w:rsid w:val="00BA2E5F"/>
    <w:rsid w:val="00BA6C30"/>
    <w:rsid w:val="00C42A87"/>
    <w:rsid w:val="00C65AC6"/>
    <w:rsid w:val="00CA59A5"/>
    <w:rsid w:val="00E15395"/>
    <w:rsid w:val="00E34BA8"/>
    <w:rsid w:val="00E35AD8"/>
    <w:rsid w:val="00E57049"/>
    <w:rsid w:val="00E77E11"/>
    <w:rsid w:val="00E929A4"/>
    <w:rsid w:val="00EF6429"/>
    <w:rsid w:val="00F03BEC"/>
    <w:rsid w:val="00F4792F"/>
    <w:rsid w:val="04FC4071"/>
    <w:rsid w:val="06F11CF3"/>
    <w:rsid w:val="07B869AC"/>
    <w:rsid w:val="084C70D6"/>
    <w:rsid w:val="0A1E4AEE"/>
    <w:rsid w:val="0B08583F"/>
    <w:rsid w:val="0BBD5365"/>
    <w:rsid w:val="114A560C"/>
    <w:rsid w:val="140B0849"/>
    <w:rsid w:val="1A8B2040"/>
    <w:rsid w:val="1C625978"/>
    <w:rsid w:val="1D5A623B"/>
    <w:rsid w:val="1DD43275"/>
    <w:rsid w:val="22FA3E78"/>
    <w:rsid w:val="23333275"/>
    <w:rsid w:val="291E2E7B"/>
    <w:rsid w:val="299676B3"/>
    <w:rsid w:val="2AFC6E24"/>
    <w:rsid w:val="31221FFB"/>
    <w:rsid w:val="384C4B56"/>
    <w:rsid w:val="387B1956"/>
    <w:rsid w:val="39D531E5"/>
    <w:rsid w:val="3BFA2E8F"/>
    <w:rsid w:val="3D3F182B"/>
    <w:rsid w:val="3D9D19E6"/>
    <w:rsid w:val="42845775"/>
    <w:rsid w:val="4BCA4E95"/>
    <w:rsid w:val="4CE94821"/>
    <w:rsid w:val="55F46B85"/>
    <w:rsid w:val="57E26CE3"/>
    <w:rsid w:val="58DD1C24"/>
    <w:rsid w:val="59701C86"/>
    <w:rsid w:val="59B80A9B"/>
    <w:rsid w:val="59FD0596"/>
    <w:rsid w:val="5C4B55C5"/>
    <w:rsid w:val="5DB66F25"/>
    <w:rsid w:val="5F35663D"/>
    <w:rsid w:val="5F7A0596"/>
    <w:rsid w:val="5F860D1E"/>
    <w:rsid w:val="5F9C589F"/>
    <w:rsid w:val="60543611"/>
    <w:rsid w:val="61C17D82"/>
    <w:rsid w:val="64371AEB"/>
    <w:rsid w:val="65DD5594"/>
    <w:rsid w:val="65DF45BB"/>
    <w:rsid w:val="68067C0D"/>
    <w:rsid w:val="6AB201B7"/>
    <w:rsid w:val="6B777044"/>
    <w:rsid w:val="6B921E85"/>
    <w:rsid w:val="701F0A80"/>
    <w:rsid w:val="7D5E184B"/>
    <w:rsid w:val="7FEA22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napToGrid w:val="0"/>
      <w:spacing w:line="360" w:lineRule="auto"/>
    </w:pPr>
    <w:rPr>
      <w:rFonts w:ascii="宋体" w:hAnsi="宋体"/>
    </w:rPr>
  </w:style>
  <w:style w:type="paragraph" w:styleId="3">
    <w:name w:val="Body Text 2"/>
    <w:basedOn w:val="1"/>
    <w:unhideWhenUsed/>
    <w:qFormat/>
    <w:uiPriority w:val="0"/>
    <w:pPr>
      <w:spacing w:after="120" w:line="480" w:lineRule="auto"/>
    </w:pPr>
  </w:style>
  <w:style w:type="paragraph" w:styleId="4">
    <w:name w:val="annotation text"/>
    <w:basedOn w:val="1"/>
    <w:link w:val="16"/>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文字 Char"/>
    <w:basedOn w:val="12"/>
    <w:link w:val="4"/>
    <w:qFormat/>
    <w:uiPriority w:val="0"/>
    <w:rPr>
      <w:kern w:val="2"/>
      <w:sz w:val="21"/>
      <w:szCs w:val="24"/>
    </w:rPr>
  </w:style>
  <w:style w:type="character" w:customStyle="1" w:styleId="17">
    <w:name w:val="批注框文本 Char"/>
    <w:basedOn w:val="12"/>
    <w:link w:val="5"/>
    <w:qFormat/>
    <w:uiPriority w:val="0"/>
    <w:rPr>
      <w:kern w:val="2"/>
      <w:sz w:val="18"/>
      <w:szCs w:val="18"/>
    </w:rPr>
  </w:style>
  <w:style w:type="character" w:customStyle="1" w:styleId="18">
    <w:name w:val="页脚 Char"/>
    <w:basedOn w:val="12"/>
    <w:link w:val="6"/>
    <w:qFormat/>
    <w:uiPriority w:val="99"/>
    <w:rPr>
      <w:kern w:val="2"/>
      <w:sz w:val="18"/>
      <w:szCs w:val="18"/>
    </w:rPr>
  </w:style>
  <w:style w:type="character" w:customStyle="1" w:styleId="19">
    <w:name w:val="页眉 Char"/>
    <w:basedOn w:val="12"/>
    <w:link w:val="7"/>
    <w:qFormat/>
    <w:uiPriority w:val="0"/>
    <w:rPr>
      <w:kern w:val="2"/>
      <w:sz w:val="18"/>
      <w:szCs w:val="18"/>
    </w:rPr>
  </w:style>
  <w:style w:type="character" w:customStyle="1" w:styleId="20">
    <w:name w:val="批注主题 Char"/>
    <w:basedOn w:val="16"/>
    <w:link w:val="9"/>
    <w:qFormat/>
    <w:uiPriority w:val="0"/>
    <w:rPr>
      <w:b/>
      <w:bCs/>
    </w:rPr>
  </w:style>
  <w:style w:type="character" w:customStyle="1" w:styleId="21">
    <w:name w:val="font71"/>
    <w:basedOn w:val="12"/>
    <w:qFormat/>
    <w:uiPriority w:val="0"/>
    <w:rPr>
      <w:rFonts w:hint="eastAsia" w:ascii="宋体" w:hAnsi="宋体" w:eastAsia="宋体" w:cs="宋体"/>
      <w:color w:val="000000"/>
      <w:sz w:val="18"/>
      <w:szCs w:val="18"/>
      <w:u w:val="none"/>
    </w:rPr>
  </w:style>
  <w:style w:type="character" w:customStyle="1" w:styleId="22">
    <w:name w:val="font21"/>
    <w:basedOn w:val="12"/>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7487</Words>
  <Characters>10028</Characters>
  <Lines>41</Lines>
  <Paragraphs>11</Paragraphs>
  <TotalTime>11</TotalTime>
  <ScaleCrop>false</ScaleCrop>
  <LinksUpToDate>false</LinksUpToDate>
  <CharactersWithSpaces>10547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2016-11-16T07:59:00Z</dcterms:created>
  <dc:creator>微软用户</dc:creator>
  <cp:lastModifiedBy>Administrator</cp:lastModifiedBy>
  <cp:lastPrinted>2022-04-27T03:32:00Z</cp:lastPrinted>
  <dcterms:modified xsi:type="dcterms:W3CDTF">2023-09-01T09:57:50Z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65E3944DC8994CEF82BB08C738AD917E_13</vt:lpwstr>
  </property>
  <property fmtid="{D5CDD505-2E9C-101B-9397-08002B2CF9AE}" pid="4" name="commondata">
    <vt:lpwstr>eyJoZGlkIjoiNTA1ODhmNGEyNzc3N2ZjMzk5MzQ4MzU1MDY2N2JlMWMifQ==</vt:lpwstr>
  </property>
</Properties>
</file>