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黑体"/>
          <w:b/>
          <w:sz w:val="36"/>
          <w:szCs w:val="36"/>
        </w:rPr>
      </w:pPr>
      <w:r>
        <w:rPr>
          <w:rFonts w:hint="eastAsia" w:ascii="宋体" w:hAnsi="宋体" w:cs="黑体"/>
          <w:b/>
          <w:sz w:val="24"/>
          <w:szCs w:val="24"/>
          <w:lang w:val="en-US" w:eastAsia="zh-CN"/>
        </w:rPr>
        <w:t xml:space="preserve">                         </w:t>
      </w:r>
      <w:r>
        <w:rPr>
          <w:rFonts w:hint="eastAsia" w:ascii="宋体" w:hAnsi="宋体" w:cs="黑体"/>
          <w:b/>
          <w:sz w:val="36"/>
          <w:szCs w:val="36"/>
        </w:rPr>
        <w:t>工程承包合同</w:t>
      </w:r>
    </w:p>
    <w:p>
      <w:pPr>
        <w:spacing w:line="360" w:lineRule="auto"/>
        <w:jc w:val="right"/>
        <w:rPr>
          <w:rFonts w:hint="default" w:ascii="宋体" w:eastAsia="宋体" w:cs="黑体"/>
          <w:b/>
          <w:sz w:val="24"/>
          <w:szCs w:val="24"/>
          <w:lang w:val="en-US" w:eastAsia="zh-CN"/>
        </w:rPr>
      </w:pPr>
      <w:r>
        <w:rPr>
          <w:rFonts w:hint="eastAsia" w:ascii="宋体" w:hAnsi="宋体" w:cs="黑体"/>
          <w:b/>
          <w:sz w:val="24"/>
          <w:szCs w:val="24"/>
        </w:rPr>
        <w:t>合同编号</w:t>
      </w:r>
      <w:r>
        <w:rPr>
          <w:rFonts w:ascii="宋体" w:hAnsi="宋体" w:cs="黑体"/>
          <w:b/>
          <w:sz w:val="24"/>
          <w:szCs w:val="24"/>
        </w:rPr>
        <w:t xml:space="preserve"> </w:t>
      </w:r>
      <w:r>
        <w:rPr>
          <w:rFonts w:hint="eastAsia" w:ascii="宋体" w:hAnsi="宋体" w:cs="黑体"/>
          <w:b/>
          <w:sz w:val="24"/>
          <w:szCs w:val="24"/>
          <w:lang w:val="en-US" w:eastAsia="zh-CN"/>
        </w:rPr>
        <w:t>SHSM</w:t>
      </w:r>
      <w:r>
        <w:rPr>
          <w:rFonts w:ascii="宋体" w:hAnsi="宋体" w:cs="黑体"/>
          <w:b/>
          <w:sz w:val="24"/>
          <w:szCs w:val="24"/>
        </w:rPr>
        <w:t>-20</w:t>
      </w:r>
      <w:r>
        <w:rPr>
          <w:rFonts w:hint="eastAsia" w:ascii="宋体" w:hAnsi="宋体" w:cs="黑体"/>
          <w:b/>
          <w:sz w:val="24"/>
          <w:szCs w:val="24"/>
          <w:lang w:val="en-US" w:eastAsia="zh-CN"/>
        </w:rPr>
        <w:t>23-09-5</w:t>
      </w:r>
    </w:p>
    <w:p>
      <w:pPr>
        <w:spacing w:line="360" w:lineRule="auto"/>
        <w:jc w:val="right"/>
        <w:rPr>
          <w:rFonts w:ascii="宋体" w:cs="黑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甲</w:t>
      </w:r>
      <w:r>
        <w:rPr>
          <w:rFonts w:ascii="宋体" w:hAnsi="宋体"/>
          <w:b/>
          <w:sz w:val="24"/>
          <w:szCs w:val="24"/>
        </w:rPr>
        <w:t xml:space="preserve">  </w:t>
      </w:r>
      <w:r>
        <w:rPr>
          <w:rFonts w:hint="eastAsia" w:ascii="宋体" w:hAnsi="宋体" w:cs="宋体"/>
          <w:b/>
          <w:sz w:val="24"/>
          <w:szCs w:val="24"/>
        </w:rPr>
        <w:t>方：</w:t>
      </w:r>
      <w:r>
        <w:rPr>
          <w:rFonts w:hint="eastAsia" w:ascii="宋体" w:hAnsi="宋体" w:cs="宋体"/>
          <w:b/>
          <w:sz w:val="24"/>
          <w:szCs w:val="24"/>
          <w:lang w:eastAsia="zh-CN"/>
        </w:rPr>
        <w:t>北京三汇能环科技发展有限公司</w:t>
      </w:r>
    </w:p>
    <w:p>
      <w:pPr>
        <w:spacing w:line="360" w:lineRule="auto"/>
        <w:rPr>
          <w:rFonts w:hint="default" w:ascii="宋体" w:eastAsia="宋体"/>
          <w:b/>
          <w:sz w:val="24"/>
          <w:szCs w:val="24"/>
          <w:lang w:val="en-US" w:eastAsia="zh-CN"/>
        </w:rPr>
      </w:pPr>
      <w:r>
        <w:rPr>
          <w:rFonts w:hint="eastAsia" w:ascii="宋体" w:hAnsi="宋体" w:cs="宋体"/>
          <w:b/>
          <w:sz w:val="24"/>
          <w:szCs w:val="24"/>
        </w:rPr>
        <w:t>联系人：</w:t>
      </w:r>
      <w:r>
        <w:rPr>
          <w:rFonts w:hint="eastAsia" w:ascii="宋体" w:hAnsi="宋体" w:cs="宋体"/>
          <w:b/>
          <w:sz w:val="24"/>
          <w:szCs w:val="24"/>
          <w:lang w:eastAsia="zh-CN"/>
        </w:rPr>
        <w:t>刘述珍</w:t>
      </w:r>
      <w:r>
        <w:rPr>
          <w:rFonts w:hint="eastAsia" w:ascii="宋体" w:hAnsi="宋体" w:cs="宋体"/>
          <w:b/>
          <w:sz w:val="24"/>
          <w:szCs w:val="24"/>
          <w:lang w:val="en-US" w:eastAsia="zh-CN"/>
        </w:rPr>
        <w:t xml:space="preserve">     </w:t>
      </w:r>
      <w:r>
        <w:rPr>
          <w:rFonts w:hint="eastAsia" w:ascii="宋体" w:hAnsi="宋体" w:cs="宋体"/>
          <w:b/>
          <w:sz w:val="24"/>
          <w:szCs w:val="24"/>
        </w:rPr>
        <w:t>电话：</w:t>
      </w:r>
      <w:r>
        <w:rPr>
          <w:rFonts w:hint="eastAsia" w:ascii="宋体" w:hAnsi="宋体" w:cs="宋体"/>
          <w:b/>
          <w:sz w:val="24"/>
          <w:szCs w:val="24"/>
          <w:lang w:val="en-US" w:eastAsia="zh-CN"/>
        </w:rPr>
        <w:t>18001317819</w:t>
      </w:r>
    </w:p>
    <w:p>
      <w:pPr>
        <w:spacing w:line="360" w:lineRule="auto"/>
        <w:rPr>
          <w:rFonts w:ascii="宋体"/>
          <w:b/>
          <w:sz w:val="24"/>
          <w:szCs w:val="24"/>
        </w:rPr>
      </w:pPr>
      <w:r>
        <w:rPr>
          <w:rFonts w:hint="eastAsia" w:ascii="宋体" w:hAnsi="宋体" w:cs="宋体"/>
          <w:b/>
          <w:sz w:val="24"/>
          <w:szCs w:val="24"/>
        </w:rPr>
        <w:t>乙</w:t>
      </w:r>
      <w:r>
        <w:rPr>
          <w:rFonts w:ascii="宋体" w:hAnsi="宋体"/>
          <w:b/>
          <w:sz w:val="24"/>
          <w:szCs w:val="24"/>
        </w:rPr>
        <w:t xml:space="preserve">  </w:t>
      </w:r>
      <w:r>
        <w:rPr>
          <w:rFonts w:hint="eastAsia" w:ascii="宋体" w:hAnsi="宋体" w:cs="宋体"/>
          <w:b/>
          <w:sz w:val="24"/>
          <w:szCs w:val="24"/>
        </w:rPr>
        <w:t>方：</w:t>
      </w:r>
      <w:r>
        <w:rPr>
          <w:rFonts w:hint="eastAsia" w:ascii="宋体" w:hAnsi="宋体" w:cs="宋体"/>
          <w:b/>
          <w:sz w:val="24"/>
          <w:szCs w:val="24"/>
          <w:lang w:eastAsia="zh-CN"/>
        </w:rPr>
        <w:t>梁山京梁机电安装工程有限公司</w:t>
      </w:r>
    </w:p>
    <w:p>
      <w:pPr>
        <w:spacing w:line="360" w:lineRule="auto"/>
        <w:rPr>
          <w:rFonts w:ascii="宋体"/>
          <w:b/>
          <w:sz w:val="24"/>
          <w:szCs w:val="24"/>
        </w:rPr>
      </w:pPr>
      <w:r>
        <w:rPr>
          <w:rFonts w:hint="eastAsia" w:ascii="宋体" w:hAnsi="宋体" w:cs="宋体"/>
          <w:b/>
          <w:sz w:val="24"/>
          <w:szCs w:val="24"/>
        </w:rPr>
        <w:t>联系人：李茂勤</w:t>
      </w:r>
      <w:r>
        <w:rPr>
          <w:rFonts w:ascii="宋体"/>
          <w:b/>
          <w:sz w:val="24"/>
          <w:szCs w:val="24"/>
        </w:rPr>
        <w:t xml:space="preserve">   </w:t>
      </w:r>
      <w:r>
        <w:rPr>
          <w:rFonts w:hint="eastAsia" w:ascii="宋体"/>
          <w:b/>
          <w:sz w:val="24"/>
          <w:szCs w:val="24"/>
          <w:lang w:val="en-US" w:eastAsia="zh-CN"/>
        </w:rPr>
        <w:t xml:space="preserve">  </w:t>
      </w:r>
      <w:r>
        <w:rPr>
          <w:rFonts w:hint="eastAsia" w:ascii="宋体" w:hAnsi="宋体" w:cs="宋体"/>
          <w:b/>
          <w:sz w:val="24"/>
          <w:szCs w:val="24"/>
        </w:rPr>
        <w:t>电话：</w:t>
      </w:r>
      <w:r>
        <w:rPr>
          <w:rFonts w:ascii="宋体" w:hAnsi="宋体" w:cs="宋体"/>
          <w:b/>
          <w:sz w:val="24"/>
          <w:szCs w:val="24"/>
        </w:rPr>
        <w:t>15010601670</w:t>
      </w:r>
    </w:p>
    <w:p>
      <w:pPr>
        <w:spacing w:line="360" w:lineRule="auto"/>
        <w:rPr>
          <w:rFonts w:ascii="宋体" w:cs="宋体"/>
          <w:sz w:val="24"/>
          <w:szCs w:val="24"/>
        </w:rPr>
      </w:pPr>
      <w:r>
        <w:rPr>
          <w:rFonts w:ascii="宋体" w:hAnsi="宋体"/>
          <w:b/>
          <w:sz w:val="24"/>
          <w:szCs w:val="24"/>
        </w:rPr>
        <w:t xml:space="preserve">   </w:t>
      </w:r>
      <w:r>
        <w:rPr>
          <w:rFonts w:hint="eastAsia" w:ascii="宋体" w:hAnsi="宋体" w:cs="宋体"/>
          <w:sz w:val="24"/>
          <w:szCs w:val="24"/>
        </w:rPr>
        <w:t>根据《中华人民共和国合同法》、《中华人民共和国建筑法》、《建筑工程质量管理条例》及其他相关法律、行政法规的规定，遵循平等、自愿、公平和诚实信用的原则，为明确双方的权利和义务，甲、乙双方协商一致，就</w:t>
      </w:r>
      <w:bookmarkStart w:id="0" w:name="_Hlk128484908"/>
      <w:r>
        <w:rPr>
          <w:rFonts w:hint="eastAsia"/>
          <w:b/>
          <w:bCs/>
          <w:sz w:val="28"/>
          <w:szCs w:val="28"/>
          <w:u w:val="single"/>
          <w:lang w:eastAsia="zh-CN"/>
        </w:rPr>
        <w:t>金三环宾馆</w:t>
      </w:r>
      <w:r>
        <w:rPr>
          <w:rFonts w:hint="eastAsia"/>
          <w:b/>
          <w:bCs/>
          <w:sz w:val="28"/>
          <w:szCs w:val="28"/>
          <w:u w:val="single"/>
          <w:lang w:val="en-US" w:eastAsia="zh-CN"/>
        </w:rPr>
        <w:t>3台螺杆机</w:t>
      </w:r>
      <w:r>
        <w:rPr>
          <w:rFonts w:hint="eastAsia"/>
          <w:b/>
          <w:bCs/>
          <w:sz w:val="28"/>
          <w:szCs w:val="28"/>
          <w:u w:val="single"/>
          <w:lang w:eastAsia="zh-CN"/>
        </w:rPr>
        <w:t>改造</w:t>
      </w:r>
      <w:r>
        <w:rPr>
          <w:rFonts w:hint="eastAsia"/>
          <w:b/>
          <w:bCs/>
          <w:sz w:val="28"/>
          <w:szCs w:val="28"/>
          <w:u w:val="single"/>
        </w:rPr>
        <w:t>工程</w:t>
      </w:r>
      <w:bookmarkEnd w:id="0"/>
      <w:r>
        <w:rPr>
          <w:rFonts w:hint="eastAsia" w:ascii="宋体" w:hAnsi="宋体" w:cs="宋体"/>
          <w:sz w:val="24"/>
          <w:szCs w:val="24"/>
        </w:rPr>
        <w:t>订立本合同，供双方共同遵守。</w:t>
      </w:r>
    </w:p>
    <w:p>
      <w:pPr>
        <w:spacing w:line="360" w:lineRule="auto"/>
        <w:rPr>
          <w:rFonts w:ascii="宋体" w:cs="宋体"/>
          <w:sz w:val="24"/>
          <w:szCs w:val="24"/>
        </w:rPr>
      </w:pPr>
      <w:r>
        <w:rPr>
          <w:rFonts w:hint="eastAsia" w:ascii="宋体" w:hAnsi="宋体" w:cs="宋体"/>
          <w:sz w:val="24"/>
          <w:szCs w:val="24"/>
        </w:rPr>
        <w:t>一、工程概况</w:t>
      </w:r>
    </w:p>
    <w:p>
      <w:pPr>
        <w:spacing w:line="360" w:lineRule="auto"/>
        <w:rPr>
          <w:rFonts w:ascii="宋体" w:cs="宋体"/>
          <w:color w:val="FF0000"/>
          <w:sz w:val="24"/>
          <w:szCs w:val="24"/>
          <w:u w:val="single"/>
        </w:rPr>
      </w:pPr>
      <w:r>
        <w:rPr>
          <w:rFonts w:hint="eastAsia" w:ascii="宋体" w:hAnsi="宋体" w:cs="宋体"/>
          <w:sz w:val="24"/>
          <w:szCs w:val="24"/>
        </w:rPr>
        <w:t>工程名称：</w:t>
      </w:r>
      <w:r>
        <w:rPr>
          <w:rFonts w:hint="eastAsia"/>
          <w:b/>
          <w:bCs/>
          <w:sz w:val="28"/>
          <w:szCs w:val="28"/>
          <w:u w:val="single"/>
          <w:lang w:eastAsia="zh-CN"/>
        </w:rPr>
        <w:t>金三环宾馆</w:t>
      </w:r>
      <w:r>
        <w:rPr>
          <w:rFonts w:hint="eastAsia"/>
          <w:b/>
          <w:bCs/>
          <w:sz w:val="28"/>
          <w:szCs w:val="28"/>
          <w:u w:val="single"/>
          <w:lang w:val="en-US" w:eastAsia="zh-CN"/>
        </w:rPr>
        <w:t>3台螺杆机</w:t>
      </w:r>
      <w:r>
        <w:rPr>
          <w:rFonts w:hint="eastAsia"/>
          <w:b/>
          <w:bCs/>
          <w:sz w:val="28"/>
          <w:szCs w:val="28"/>
          <w:u w:val="single"/>
          <w:lang w:eastAsia="zh-CN"/>
        </w:rPr>
        <w:t>改造</w:t>
      </w:r>
      <w:r>
        <w:rPr>
          <w:rFonts w:hint="eastAsia"/>
          <w:b/>
          <w:bCs/>
          <w:sz w:val="28"/>
          <w:szCs w:val="28"/>
          <w:u w:val="single"/>
        </w:rPr>
        <w:t>工程</w:t>
      </w:r>
    </w:p>
    <w:p>
      <w:pPr>
        <w:spacing w:line="360" w:lineRule="auto"/>
        <w:rPr>
          <w:rFonts w:ascii="宋体" w:cs="宋体"/>
          <w:sz w:val="24"/>
          <w:szCs w:val="24"/>
          <w:u w:val="single"/>
        </w:rPr>
      </w:pPr>
      <w:r>
        <w:rPr>
          <w:rFonts w:hint="eastAsia" w:ascii="宋体" w:hAnsi="宋体" w:cs="宋体"/>
          <w:sz w:val="24"/>
          <w:szCs w:val="24"/>
        </w:rPr>
        <w:t>工程地点：</w:t>
      </w:r>
      <w:r>
        <w:rPr>
          <w:rFonts w:hint="eastAsia" w:ascii="宋体" w:hAnsi="宋体" w:cs="宋体"/>
          <w:bCs/>
          <w:i w:val="0"/>
          <w:iCs w:val="0"/>
          <w:sz w:val="24"/>
          <w:u w:val="single"/>
          <w:lang w:eastAsia="zh-CN"/>
        </w:rPr>
        <w:t>北京市丰台区南木樨园路</w:t>
      </w:r>
      <w:r>
        <w:rPr>
          <w:rFonts w:hint="eastAsia" w:ascii="宋体" w:hAnsi="宋体" w:cs="宋体"/>
          <w:bCs/>
          <w:i w:val="0"/>
          <w:iCs w:val="0"/>
          <w:sz w:val="24"/>
          <w:u w:val="single"/>
          <w:lang w:val="en-US" w:eastAsia="zh-CN"/>
        </w:rPr>
        <w:t>18号</w:t>
      </w:r>
      <w:r>
        <w:rPr>
          <w:rFonts w:hint="eastAsia" w:ascii="宋体" w:hAnsi="宋体" w:cs="宋体"/>
          <w:b/>
          <w:bCs/>
          <w:sz w:val="24"/>
          <w:szCs w:val="24"/>
          <w:u w:val="single"/>
          <w:lang w:val="en-US" w:eastAsia="zh-CN"/>
        </w:rPr>
        <w:t xml:space="preserve">  </w:t>
      </w:r>
      <w:r>
        <w:rPr>
          <w:rFonts w:ascii="宋体" w:hAnsi="宋体" w:cs="宋体"/>
          <w:sz w:val="24"/>
          <w:szCs w:val="24"/>
          <w:u w:val="single"/>
        </w:rPr>
        <w:t xml:space="preserve">    </w:t>
      </w:r>
    </w:p>
    <w:p>
      <w:pPr>
        <w:numPr>
          <w:ilvl w:val="0"/>
          <w:numId w:val="0"/>
        </w:numPr>
        <w:spacing w:line="360" w:lineRule="auto"/>
        <w:rPr>
          <w:rFonts w:hint="eastAsia" w:ascii="宋体" w:hAnsi="宋体" w:cs="宋体"/>
          <w:bCs/>
          <w:sz w:val="24"/>
          <w:lang w:val="en-US" w:eastAsia="zh-CN"/>
        </w:rPr>
      </w:pPr>
      <w:r>
        <w:rPr>
          <w:rFonts w:hint="eastAsia" w:ascii="宋体" w:hAnsi="宋体" w:cs="宋体"/>
          <w:sz w:val="24"/>
          <w:szCs w:val="24"/>
        </w:rPr>
        <w:t>承包范围：</w:t>
      </w:r>
      <w:r>
        <w:rPr>
          <w:rFonts w:hint="eastAsia" w:ascii="宋体" w:hAnsi="宋体" w:cs="宋体"/>
          <w:bCs/>
          <w:sz w:val="24"/>
          <w:lang w:val="en-US" w:eastAsia="zh-CN"/>
        </w:rPr>
        <w:t>3台螺杆机安装、管道阀门安装、电气安装。</w:t>
      </w:r>
    </w:p>
    <w:p>
      <w:pPr>
        <w:numPr>
          <w:ilvl w:val="0"/>
          <w:numId w:val="0"/>
        </w:numPr>
        <w:spacing w:line="360" w:lineRule="auto"/>
        <w:rPr>
          <w:rFonts w:ascii="宋体" w:cs="宋体"/>
          <w:color w:val="000000"/>
          <w:sz w:val="24"/>
          <w:szCs w:val="24"/>
          <w:u w:val="single"/>
        </w:rPr>
      </w:pPr>
      <w:r>
        <w:rPr>
          <w:rFonts w:hint="eastAsia" w:ascii="宋体" w:hAnsi="宋体" w:cs="宋体"/>
          <w:color w:val="000000"/>
          <w:sz w:val="24"/>
          <w:szCs w:val="24"/>
        </w:rPr>
        <w:t>承包方式：</w:t>
      </w:r>
      <w:r>
        <w:rPr>
          <w:rFonts w:hint="eastAsia" w:ascii="宋体" w:hAnsi="宋体" w:cs="宋体"/>
          <w:color w:val="000000"/>
          <w:sz w:val="24"/>
          <w:szCs w:val="24"/>
          <w:u w:val="none"/>
        </w:rPr>
        <w:t>清工加辅料（管道、过滤器、法兰、螺栓、等主材由甲方提供，工具及</w:t>
      </w:r>
      <w:r>
        <w:rPr>
          <w:rFonts w:hint="eastAsia" w:ascii="宋体" w:hAnsi="宋体" w:cs="宋体"/>
          <w:color w:val="000000"/>
          <w:sz w:val="24"/>
          <w:szCs w:val="24"/>
          <w:u w:val="none"/>
          <w:lang w:eastAsia="zh-CN"/>
        </w:rPr>
        <w:t>包括焊材、切割气体、螺栓螺丝、法兰垫、油漆、机具耗材等</w:t>
      </w:r>
      <w:r>
        <w:rPr>
          <w:rFonts w:hint="eastAsia" w:ascii="宋体" w:hAnsi="宋体" w:cs="宋体"/>
          <w:color w:val="000000"/>
          <w:sz w:val="24"/>
          <w:szCs w:val="24"/>
          <w:u w:val="none"/>
        </w:rPr>
        <w:t>辅料由乙方提供）</w:t>
      </w:r>
      <w:r>
        <w:rPr>
          <w:rFonts w:hint="eastAsia" w:ascii="宋体" w:hAnsi="宋体" w:cs="宋体"/>
          <w:color w:val="000000"/>
          <w:sz w:val="24"/>
          <w:szCs w:val="24"/>
          <w:u w:val="none"/>
          <w:lang w:eastAsia="zh-CN"/>
        </w:rPr>
        <w:t>。</w:t>
      </w:r>
    </w:p>
    <w:p>
      <w:pPr>
        <w:spacing w:line="360" w:lineRule="auto"/>
        <w:rPr>
          <w:rFonts w:ascii="宋体" w:cs="宋体"/>
          <w:sz w:val="24"/>
          <w:szCs w:val="24"/>
        </w:rPr>
      </w:pPr>
      <w:r>
        <w:rPr>
          <w:rFonts w:hint="eastAsia" w:ascii="宋体" w:hAnsi="宋体" w:cs="宋体"/>
          <w:sz w:val="24"/>
          <w:szCs w:val="24"/>
        </w:rPr>
        <w:t>四、工程质量：符合国家相关验收规范</w:t>
      </w:r>
    </w:p>
    <w:p>
      <w:pPr>
        <w:spacing w:line="360" w:lineRule="auto"/>
        <w:rPr>
          <w:rFonts w:ascii="宋体" w:cs="宋体"/>
          <w:sz w:val="24"/>
          <w:szCs w:val="24"/>
        </w:rPr>
      </w:pPr>
      <w:r>
        <w:rPr>
          <w:rFonts w:hint="eastAsia" w:ascii="宋体" w:hAnsi="宋体" w:cs="宋体"/>
          <w:sz w:val="24"/>
          <w:szCs w:val="24"/>
        </w:rPr>
        <w:t>五、工程预算及付款方式</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、工程预算：</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合同总额为：含税</w:t>
      </w:r>
      <w:r>
        <w:rPr>
          <w:rFonts w:hint="eastAsia" w:ascii="宋体" w:hAnsi="宋体" w:cs="宋体"/>
          <w:sz w:val="24"/>
          <w:szCs w:val="24"/>
          <w:lang w:eastAsia="zh-CN"/>
        </w:rPr>
        <w:t>优惠</w:t>
      </w:r>
      <w:r>
        <w:rPr>
          <w:rFonts w:hint="eastAsia" w:ascii="宋体" w:hAnsi="宋体" w:cs="宋体"/>
          <w:sz w:val="24"/>
          <w:szCs w:val="24"/>
        </w:rPr>
        <w:t>价人民币</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150000.00 </w:t>
      </w:r>
      <w:r>
        <w:rPr>
          <w:rFonts w:hint="eastAsia" w:ascii="宋体" w:hAnsi="宋体" w:cs="宋体"/>
          <w:sz w:val="24"/>
          <w:szCs w:val="24"/>
          <w:lang w:val="en-US" w:eastAsia="zh-CN"/>
        </w:rPr>
        <w:t xml:space="preserve"> </w:t>
      </w:r>
      <w:r>
        <w:rPr>
          <w:rFonts w:hint="eastAsia" w:ascii="宋体" w:hAnsi="宋体" w:cs="宋体"/>
          <w:sz w:val="24"/>
          <w:szCs w:val="24"/>
        </w:rPr>
        <w:t>元</w:t>
      </w:r>
      <w:r>
        <w:rPr>
          <w:rFonts w:hint="eastAsia" w:ascii="宋体" w:hAnsi="宋体" w:cs="宋体"/>
          <w:sz w:val="24"/>
          <w:szCs w:val="24"/>
          <w:lang w:eastAsia="zh-CN"/>
        </w:rPr>
        <w:t>，详见附件一《机电工程量清单》</w:t>
      </w:r>
      <w:r>
        <w:rPr>
          <w:rFonts w:hint="eastAsia" w:ascii="宋体" w:hAnsi="宋体" w:cs="宋体"/>
          <w:sz w:val="24"/>
          <w:szCs w:val="24"/>
        </w:rPr>
        <w:t>，大写：</w:t>
      </w:r>
      <w:r>
        <w:rPr>
          <w:rFonts w:hint="eastAsia" w:ascii="宋体" w:hAnsi="宋体" w:cs="宋体"/>
          <w:sz w:val="24"/>
          <w:szCs w:val="24"/>
          <w:lang w:eastAsia="zh-CN"/>
        </w:rPr>
        <w:t>壹拾伍万元整。乙方</w:t>
      </w:r>
      <w:r>
        <w:rPr>
          <w:rFonts w:hint="eastAsia" w:ascii="宋体" w:hAnsi="宋体" w:cs="宋体"/>
          <w:sz w:val="24"/>
          <w:szCs w:val="24"/>
        </w:rPr>
        <w:t>提供</w:t>
      </w:r>
      <w:r>
        <w:rPr>
          <w:rFonts w:hint="eastAsia" w:ascii="宋体" w:hAnsi="宋体" w:cs="宋体"/>
          <w:sz w:val="24"/>
          <w:szCs w:val="24"/>
          <w:lang w:val="en-US" w:eastAsia="zh-CN"/>
        </w:rPr>
        <w:t>3%增</w:t>
      </w:r>
      <w:r>
        <w:rPr>
          <w:rFonts w:hint="eastAsia" w:ascii="宋体" w:hAnsi="宋体" w:cs="宋体"/>
          <w:sz w:val="24"/>
          <w:szCs w:val="24"/>
        </w:rPr>
        <w:t>值税专用发票。</w:t>
      </w:r>
    </w:p>
    <w:p>
      <w:pPr>
        <w:spacing w:line="360" w:lineRule="auto"/>
        <w:rPr>
          <w:rFonts w:hint="eastAsia" w:ascii="宋体" w:eastAsia="宋体" w:cs="宋体"/>
          <w:sz w:val="24"/>
          <w:szCs w:val="24"/>
          <w:lang w:eastAsia="zh-CN"/>
        </w:rPr>
      </w:pPr>
      <w:r>
        <w:rPr>
          <w:rFonts w:ascii="宋体" w:hAnsi="宋体" w:cs="宋体"/>
          <w:sz w:val="24"/>
          <w:szCs w:val="24"/>
        </w:rPr>
        <w:t xml:space="preserve">    </w:t>
      </w:r>
      <w:r>
        <w:rPr>
          <w:rFonts w:hint="eastAsia" w:ascii="宋体" w:hAnsi="宋体" w:cs="宋体"/>
          <w:sz w:val="24"/>
          <w:szCs w:val="24"/>
        </w:rPr>
        <w:t>本工程合同为</w:t>
      </w:r>
      <w:r>
        <w:rPr>
          <w:rFonts w:hint="eastAsia" w:ascii="宋体" w:hAnsi="宋体" w:cs="宋体"/>
          <w:sz w:val="24"/>
          <w:szCs w:val="24"/>
          <w:lang w:eastAsia="zh-CN"/>
        </w:rPr>
        <w:t>清单报</w:t>
      </w:r>
      <w:r>
        <w:rPr>
          <w:rFonts w:hint="eastAsia" w:ascii="宋体" w:hAnsi="宋体" w:cs="宋体"/>
          <w:sz w:val="24"/>
          <w:szCs w:val="24"/>
        </w:rPr>
        <w:t>价合同</w:t>
      </w:r>
      <w:r>
        <w:rPr>
          <w:rFonts w:hint="eastAsia" w:ascii="宋体" w:hAnsi="宋体" w:cs="宋体"/>
          <w:sz w:val="24"/>
          <w:szCs w:val="24"/>
          <w:lang w:eastAsia="zh-CN"/>
        </w:rPr>
        <w:t>（原则上不认可有任何增项）。特别事项经甲乙双方共同签订书面协议方予认可。</w:t>
      </w:r>
    </w:p>
    <w:p>
      <w:pPr>
        <w:numPr>
          <w:ilvl w:val="0"/>
          <w:numId w:val="1"/>
        </w:numPr>
        <w:spacing w:line="360" w:lineRule="auto"/>
        <w:rPr>
          <w:rFonts w:hint="eastAsia" w:ascii="宋体" w:hAnsi="宋体" w:cs="宋体"/>
          <w:sz w:val="24"/>
          <w:szCs w:val="24"/>
        </w:rPr>
      </w:pPr>
      <w:r>
        <w:rPr>
          <w:rFonts w:hint="eastAsia" w:ascii="宋体" w:hAnsi="宋体" w:cs="宋体"/>
          <w:sz w:val="24"/>
          <w:szCs w:val="24"/>
        </w:rPr>
        <w:t>付款方式：</w:t>
      </w:r>
    </w:p>
    <w:p>
      <w:pPr>
        <w:numPr>
          <w:ilvl w:val="0"/>
          <w:numId w:val="0"/>
        </w:numPr>
        <w:spacing w:line="360" w:lineRule="auto"/>
        <w:ind w:firstLine="480" w:firstLineChars="200"/>
        <w:rPr>
          <w:rFonts w:hint="eastAsia" w:ascii="宋体" w:eastAsia="宋体" w:cs="宋体"/>
          <w:sz w:val="24"/>
          <w:szCs w:val="24"/>
          <w:lang w:eastAsia="zh-CN"/>
        </w:rPr>
      </w:pPr>
      <w:r>
        <w:rPr>
          <w:rFonts w:hint="eastAsia" w:ascii="宋体" w:hAnsi="宋体" w:cs="宋体"/>
          <w:sz w:val="24"/>
          <w:szCs w:val="24"/>
          <w:lang w:val="en-US" w:eastAsia="zh-CN"/>
        </w:rPr>
        <w:t>3.1、</w:t>
      </w:r>
      <w:r>
        <w:rPr>
          <w:rFonts w:hint="eastAsia" w:ascii="宋体" w:hAnsi="宋体" w:cs="宋体"/>
          <w:sz w:val="24"/>
          <w:szCs w:val="24"/>
          <w:lang w:eastAsia="zh-CN"/>
        </w:rPr>
        <w:t>电汇。</w:t>
      </w:r>
      <w:bookmarkStart w:id="1" w:name="_GoBack"/>
      <w:bookmarkEnd w:id="1"/>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、本合同工程无预付款。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3</w:t>
      </w:r>
      <w:r>
        <w:rPr>
          <w:rFonts w:hint="eastAsia" w:ascii="宋体" w:hAnsi="宋体" w:eastAsia="宋体" w:cs="宋体"/>
          <w:bCs/>
          <w:sz w:val="24"/>
        </w:rPr>
        <w:t>、本工程全部完成，经甲方验收合格后，付给乙方工程价款的80%；工程验收合格且结算完毕后累计支付至结算价款95%，同时，乙方的保修金全额增值税专用发票在结算完成后付至工程款的95%时一并提交给甲方。否则，甲方有权不予拨付本工程的结算款且不构成发包方违约。留结算价款的5%作为本工程的质保金（无息），质保期自竣工验收之日起贰年，质保期满无质量问题后十五个工作日内付清余款。</w:t>
      </w:r>
    </w:p>
    <w:p>
      <w:pPr>
        <w:spacing w:line="360" w:lineRule="auto"/>
        <w:ind w:firstLine="480" w:firstLineChars="200"/>
        <w:rPr>
          <w:rFonts w:ascii="宋体" w:hAnsi="宋体" w:eastAsia="宋体" w:cs="宋体"/>
          <w:bCs/>
          <w:sz w:val="24"/>
        </w:rPr>
      </w:pPr>
      <w:r>
        <w:rPr>
          <w:rFonts w:hint="eastAsia" w:ascii="宋体" w:hAnsi="宋体" w:eastAsia="宋体" w:cs="宋体"/>
          <w:bCs/>
          <w:sz w:val="24"/>
          <w:lang w:val="en-US" w:eastAsia="zh-CN"/>
        </w:rPr>
        <w:t>3</w:t>
      </w:r>
      <w:r>
        <w:rPr>
          <w:rFonts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、甲方付款时，乙方同时出具等额的增值税专用发票（</w:t>
      </w:r>
      <w:r>
        <w:rPr>
          <w:rFonts w:hint="eastAsia" w:ascii="宋体" w:hAnsi="宋体" w:cs="宋体"/>
          <w:bCs/>
          <w:sz w:val="24"/>
          <w:lang w:val="en-US" w:eastAsia="zh-CN"/>
        </w:rPr>
        <w:t>3</w:t>
      </w:r>
      <w:r>
        <w:rPr>
          <w:rFonts w:hint="eastAsia" w:ascii="宋体" w:hAnsi="宋体" w:eastAsia="宋体" w:cs="宋体"/>
          <w:bCs/>
          <w:sz w:val="24"/>
        </w:rPr>
        <w:t>%）。</w:t>
      </w:r>
    </w:p>
    <w:p>
      <w:pPr>
        <w:numPr>
          <w:ilvl w:val="0"/>
          <w:numId w:val="0"/>
        </w:numPr>
        <w:spacing w:line="360" w:lineRule="auto"/>
        <w:jc w:val="left"/>
        <w:rPr>
          <w:rFonts w:ascii="宋体" w:cs="宋体"/>
          <w:sz w:val="24"/>
          <w:szCs w:val="24"/>
        </w:rPr>
      </w:pPr>
      <w:r>
        <w:rPr>
          <w:rFonts w:hint="eastAsia" w:ascii="宋体" w:hAnsi="宋体" w:cs="宋体"/>
          <w:sz w:val="24"/>
          <w:szCs w:val="24"/>
        </w:rPr>
        <w:t>六、甲方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color w:val="000000"/>
          <w:sz w:val="24"/>
          <w:szCs w:val="24"/>
        </w:rPr>
      </w:pPr>
      <w:r>
        <w:rPr>
          <w:rFonts w:ascii="宋体" w:hAnsi="宋体" w:cs="宋体"/>
          <w:color w:val="000000"/>
          <w:sz w:val="24"/>
          <w:szCs w:val="24"/>
        </w:rPr>
        <w:t>1</w:t>
      </w:r>
      <w:r>
        <w:rPr>
          <w:rFonts w:hint="eastAsia" w:ascii="宋体" w:hAnsi="宋体" w:cs="宋体"/>
          <w:color w:val="000000"/>
          <w:sz w:val="24"/>
          <w:szCs w:val="24"/>
        </w:rPr>
        <w:t>、向乙方提供可以连贯施工的工作业面及夜间施工许可。</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、配合乙方办理施工必备的相关手续及协调工作。</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、向乙方免费提供施工所需水源、照明、动力电源费用。</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、协调处理施工场地周围地下管线邻近建筑物、构筑物</w:t>
      </w:r>
      <w:r>
        <w:rPr>
          <w:rFonts w:ascii="宋体" w:hAnsi="宋体" w:cs="宋体"/>
          <w:sz w:val="24"/>
          <w:szCs w:val="24"/>
        </w:rPr>
        <w:t>(</w:t>
      </w:r>
      <w:r>
        <w:rPr>
          <w:rFonts w:hint="eastAsia" w:ascii="宋体" w:hAnsi="宋体" w:cs="宋体"/>
          <w:sz w:val="24"/>
          <w:szCs w:val="24"/>
        </w:rPr>
        <w:t>包括文物保护建筑</w:t>
      </w:r>
      <w:r>
        <w:rPr>
          <w:rFonts w:ascii="宋体" w:hAnsi="宋体" w:cs="宋体"/>
          <w:sz w:val="24"/>
          <w:szCs w:val="24"/>
        </w:rPr>
        <w:t>)</w:t>
      </w:r>
      <w:r>
        <w:rPr>
          <w:rFonts w:hint="eastAsia" w:ascii="宋体" w:hAnsi="宋体" w:cs="宋体"/>
          <w:sz w:val="24"/>
          <w:szCs w:val="24"/>
        </w:rPr>
        <w:t>古树名木的保护工作，承担有关费用。</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、开工前进行图纸交接，组织图纸会审及技术交底。</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、对工程质量、进度进行及时验收和检查，按约定及时</w:t>
      </w:r>
      <w:r>
        <w:rPr>
          <w:rFonts w:hint="eastAsia" w:ascii="宋体" w:hAnsi="宋体" w:cs="宋体"/>
          <w:sz w:val="24"/>
          <w:szCs w:val="24"/>
          <w:lang w:eastAsia="zh-CN"/>
        </w:rPr>
        <w:t>验收</w:t>
      </w:r>
      <w:r>
        <w:rPr>
          <w:rFonts w:hint="eastAsia" w:ascii="宋体" w:hAnsi="宋体" w:cs="宋体"/>
          <w:sz w:val="24"/>
          <w:szCs w:val="24"/>
        </w:rPr>
        <w:t>、办理竣工结算事宜。</w:t>
      </w:r>
    </w:p>
    <w:p>
      <w:pPr>
        <w:spacing w:line="360" w:lineRule="auto"/>
        <w:rPr>
          <w:rFonts w:ascii="宋体" w:cs="宋体"/>
          <w:sz w:val="24"/>
          <w:szCs w:val="24"/>
        </w:rPr>
      </w:pPr>
      <w:r>
        <w:rPr>
          <w:rFonts w:hint="eastAsia" w:ascii="宋体" w:hAnsi="宋体" w:cs="宋体"/>
          <w:sz w:val="24"/>
          <w:szCs w:val="24"/>
        </w:rPr>
        <w:t>七、乙方</w:t>
      </w:r>
      <w:r>
        <w:rPr>
          <w:rFonts w:hint="eastAsia" w:ascii="宋体" w:hAnsi="宋体" w:cs="宋体"/>
          <w:sz w:val="24"/>
          <w:szCs w:val="24"/>
          <w:lang w:eastAsia="zh-CN"/>
        </w:rPr>
        <w:t>义务</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、乙方需严格按照本项目施工图及国家、北京市现行标准规范和建安工程质量检验评定统一标准等相关规定，精心组织施工，提供工程进度计划，并确保工程质量达到合格。</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、乙方施工前需办理完毕施工必备的相关手续，办理相关手续的费用由乙方自行承担。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、乙方需做好质量验收记录并向甲方提供材料的检测报告、合格证等有关技术资料。</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、乙方施工人员需统一着装，佩戴安全帽，文明施工。</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、乙方向甲方承诺按合同约定进行施工、竣工，并在竣工验收合格后一年质量保修期内承担本合同工程内的质量保修责任。一年质量保修期内，本合同项下工程因乙方质量出现任何问题，均由乙方负责维修，</w:t>
      </w:r>
      <w:r>
        <w:rPr>
          <w:rFonts w:ascii="宋体" w:hAnsi="宋体" w:cs="宋体"/>
          <w:sz w:val="24"/>
          <w:szCs w:val="24"/>
        </w:rPr>
        <w:t>24</w:t>
      </w:r>
      <w:r>
        <w:rPr>
          <w:rFonts w:hint="eastAsia" w:ascii="宋体" w:hAnsi="宋体" w:cs="宋体"/>
          <w:sz w:val="24"/>
          <w:szCs w:val="24"/>
        </w:rPr>
        <w:t>小时内到达现场，乙方承担修复费用。</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、乙方和施工人员需签订劳务合同，施工期间发生安全事故或劳务纠纷，乙方自行承担包括赔偿责任在内的全部责任。</w:t>
      </w:r>
    </w:p>
    <w:p>
      <w:pPr>
        <w:spacing w:line="360" w:lineRule="auto"/>
        <w:rPr>
          <w:rFonts w:ascii="宋体" w:cs="宋体"/>
          <w:color w:val="FF0000"/>
          <w:sz w:val="24"/>
          <w:szCs w:val="24"/>
        </w:rPr>
      </w:pPr>
      <w:r>
        <w:rPr>
          <w:rFonts w:ascii="宋体" w:hAnsi="宋体" w:cs="宋体"/>
          <w:sz w:val="24"/>
          <w:szCs w:val="24"/>
        </w:rPr>
        <w:t>7</w:t>
      </w:r>
      <w:r>
        <w:rPr>
          <w:rFonts w:hint="eastAsia" w:ascii="宋体" w:hAnsi="宋体" w:cs="宋体"/>
          <w:sz w:val="24"/>
          <w:szCs w:val="24"/>
        </w:rPr>
        <w:t>、乙方自带施工所须机械设备、工具等，乙方应保证其安全性、良好使用性，乙方自行负责机械设备、工具等的保管、维修、保养并自行承担由此产生的全部费用。</w:t>
      </w:r>
    </w:p>
    <w:p>
      <w:pPr>
        <w:spacing w:line="360" w:lineRule="auto"/>
        <w:rPr>
          <w:rFonts w:ascii="宋体" w:cs="宋体"/>
          <w:sz w:val="24"/>
          <w:szCs w:val="24"/>
        </w:rPr>
      </w:pPr>
      <w:r>
        <w:rPr>
          <w:rFonts w:ascii="宋体" w:hAnsi="宋体" w:cs="宋体"/>
          <w:sz w:val="24"/>
          <w:szCs w:val="24"/>
        </w:rPr>
        <w:t>8</w:t>
      </w:r>
      <w:r>
        <w:rPr>
          <w:rFonts w:hint="eastAsia" w:ascii="宋体" w:hAnsi="宋体" w:cs="宋体"/>
          <w:sz w:val="24"/>
          <w:szCs w:val="24"/>
        </w:rPr>
        <w:t>、</w:t>
      </w:r>
      <w:r>
        <w:rPr>
          <w:rFonts w:hint="eastAsia" w:ascii="宋体" w:hAnsi="宋体" w:cs="宋体"/>
          <w:color w:val="000000"/>
          <w:sz w:val="24"/>
          <w:szCs w:val="24"/>
        </w:rPr>
        <w:t>乙方需对施工人员做安全防火教育，并承担由于乙方原因造成的相关人员及财产损失。</w:t>
      </w:r>
    </w:p>
    <w:p>
      <w:pPr>
        <w:spacing w:line="360" w:lineRule="auto"/>
        <w:rPr>
          <w:rFonts w:asci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、乙方负责已竣工工程在未正式交付甲方之前的工程成品保护工作，所需费用由乙方承担。</w:t>
      </w:r>
    </w:p>
    <w:p>
      <w:pPr>
        <w:spacing w:line="360" w:lineRule="auto"/>
        <w:rPr>
          <w:rFonts w:asci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、乙方负责施工场地的清洁，符合环境卫生管理的有关规定。</w:t>
      </w:r>
    </w:p>
    <w:p>
      <w:pPr>
        <w:spacing w:line="360" w:lineRule="auto"/>
        <w:rPr>
          <w:rFonts w:asci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w:t>
      </w:r>
      <w:r>
        <w:rPr>
          <w:rFonts w:hint="eastAsia" w:ascii="宋体" w:hAnsi="宋体" w:cs="宋体"/>
          <w:sz w:val="24"/>
          <w:szCs w:val="24"/>
        </w:rPr>
        <w:t>乙方负责整个项目施工，不能二次转包。</w:t>
      </w:r>
    </w:p>
    <w:p>
      <w:pPr>
        <w:spacing w:line="360" w:lineRule="auto"/>
        <w:rPr>
          <w:rFonts w:ascii="宋体" w:cs="宋体"/>
          <w:sz w:val="24"/>
          <w:szCs w:val="24"/>
        </w:rPr>
      </w:pPr>
      <w:r>
        <w:rPr>
          <w:rFonts w:hint="eastAsia" w:ascii="宋体" w:hAnsi="宋体" w:cs="宋体"/>
          <w:sz w:val="24"/>
          <w:szCs w:val="24"/>
        </w:rPr>
        <w:t>八、工期</w:t>
      </w:r>
    </w:p>
    <w:p>
      <w:pPr>
        <w:spacing w:line="360" w:lineRule="auto"/>
        <w:ind w:left="31680" w:hanging="480" w:hangingChars="200"/>
        <w:rPr>
          <w:rFonts w:ascii="宋体" w:cs="宋体"/>
          <w:color w:val="000000" w:themeColor="text1"/>
          <w:sz w:val="24"/>
          <w:szCs w:val="24"/>
          <w14:textFill>
            <w14:solidFill>
              <w14:schemeClr w14:val="tx1"/>
            </w14:solidFill>
          </w14:textFill>
        </w:rPr>
      </w:pPr>
      <w:r>
        <w:rPr>
          <w:rFonts w:ascii="宋体" w:hAnsi="宋体" w:cs="宋体"/>
          <w:sz w:val="24"/>
          <w:szCs w:val="24"/>
        </w:rPr>
        <w:t>1</w:t>
      </w:r>
      <w:r>
        <w:rPr>
          <w:rFonts w:hint="eastAsia" w:ascii="宋体" w:hAnsi="宋体" w:cs="宋体"/>
          <w:sz w:val="24"/>
          <w:szCs w:val="24"/>
        </w:rPr>
        <w:t>、本合同项下的工程工期为</w:t>
      </w:r>
      <w:r>
        <w:rPr>
          <w:rFonts w:hint="eastAsia" w:ascii="宋体" w:hAnsi="宋体" w:cs="宋体"/>
          <w:sz w:val="24"/>
          <w:szCs w:val="24"/>
          <w:u w:val="single"/>
          <w:lang w:val="en-US" w:eastAsia="zh-CN"/>
        </w:rPr>
        <w:t>11</w:t>
      </w:r>
      <w:r>
        <w:rPr>
          <w:rFonts w:ascii="宋体" w:hAnsi="宋体" w:cs="宋体"/>
          <w:sz w:val="24"/>
          <w:szCs w:val="24"/>
          <w:u w:val="single"/>
        </w:rPr>
        <w:t xml:space="preserve"> </w:t>
      </w:r>
      <w:r>
        <w:rPr>
          <w:rFonts w:hint="eastAsia" w:ascii="宋体" w:hAnsi="宋体" w:cs="宋体"/>
          <w:sz w:val="24"/>
          <w:szCs w:val="24"/>
        </w:rPr>
        <w:t>天：自进场之日</w:t>
      </w:r>
      <w:r>
        <w:rPr>
          <w:rFonts w:ascii="宋体" w:hAnsi="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 xml:space="preserve">5 </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 xml:space="preserve"> 18 </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起至</w:t>
      </w:r>
      <w:r>
        <w:rPr>
          <w:rFonts w:ascii="宋体" w:hAnsi="宋体" w:cs="宋体"/>
          <w:color w:val="000000" w:themeColor="text1"/>
          <w:sz w:val="24"/>
          <w:szCs w:val="24"/>
          <w:u w:val="single"/>
          <w14:textFill>
            <w14:solidFill>
              <w14:schemeClr w14:val="tx1"/>
            </w14:solidFill>
          </w14:textFill>
        </w:rPr>
        <w:t>20</w:t>
      </w:r>
      <w:r>
        <w:rPr>
          <w:rFonts w:hint="eastAsia" w:ascii="宋体" w:hAnsi="宋体" w:cs="宋体"/>
          <w:color w:val="000000" w:themeColor="text1"/>
          <w:sz w:val="24"/>
          <w:szCs w:val="24"/>
          <w:u w:val="single"/>
          <w:lang w:val="en-US" w:eastAsia="zh-CN"/>
          <w14:textFill>
            <w14:solidFill>
              <w14:schemeClr w14:val="tx1"/>
            </w14:solidFill>
          </w14:textFill>
        </w:rPr>
        <w:t>21</w:t>
      </w:r>
      <w:r>
        <w:rPr>
          <w:rFonts w:hint="eastAsia" w:ascii="宋体" w:hAnsi="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28</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、工期顺延：</w:t>
      </w:r>
    </w:p>
    <w:p>
      <w:pPr>
        <w:spacing w:line="360" w:lineRule="auto"/>
        <w:rPr>
          <w:rFonts w:ascii="宋体" w:cs="宋体"/>
          <w:sz w:val="24"/>
          <w:szCs w:val="24"/>
        </w:rPr>
      </w:pPr>
      <w:r>
        <w:rPr>
          <w:rFonts w:hint="eastAsia" w:ascii="宋体" w:hAnsi="宋体" w:cs="宋体"/>
          <w:sz w:val="24"/>
          <w:szCs w:val="24"/>
        </w:rPr>
        <w:t>在施工过程中，如遇下列情况工期顺延。</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）由于人力不可抗拒的灾害，而被迫停工。</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）因甲方变更计划或变更施工图纸，而不能继续施工。</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）因政府规定或甲方未办理相关审批手续，而造成相关部门勒令停工。</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）因甲方原因未能交付乙方确保正常连贯施工的工作业面，而不能按进度安排施工（如：未能通水通电、施工车辆或现场无法连贯施工等）。</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）在施工中如因停电、停水８小时以上或连续间歇性停水、停电３天以上（每次连续４小时以上），影响正常施工。</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6</w:t>
      </w:r>
      <w:r>
        <w:rPr>
          <w:rFonts w:hint="eastAsia" w:ascii="宋体" w:hAnsi="宋体" w:cs="宋体"/>
          <w:sz w:val="24"/>
          <w:szCs w:val="24"/>
        </w:rPr>
        <w:t>）甲方未按合同约定及时支付工程款，而影响施工正常有序进行。</w:t>
      </w:r>
    </w:p>
    <w:p>
      <w:pPr>
        <w:spacing w:line="360" w:lineRule="auto"/>
        <w:rPr>
          <w:rFonts w:ascii="宋体" w:cs="宋体"/>
          <w:sz w:val="24"/>
          <w:szCs w:val="24"/>
        </w:rPr>
      </w:pPr>
      <w:r>
        <w:rPr>
          <w:rFonts w:hint="eastAsia" w:ascii="宋体" w:hAnsi="宋体" w:cs="宋体"/>
          <w:sz w:val="24"/>
          <w:szCs w:val="24"/>
        </w:rPr>
        <w:t>九、工程验收和结算手续</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、经甲方验收，工程质量不符合合同约定的，乙方应按照甲方要求在</w:t>
      </w:r>
      <w:r>
        <w:rPr>
          <w:rFonts w:ascii="宋体" w:hAnsi="宋体" w:cs="宋体"/>
          <w:sz w:val="24"/>
          <w:szCs w:val="24"/>
        </w:rPr>
        <w:t>15</w:t>
      </w:r>
      <w:r>
        <w:rPr>
          <w:rFonts w:hint="eastAsia" w:ascii="宋体" w:hAnsi="宋体" w:cs="宋体"/>
          <w:sz w:val="24"/>
          <w:szCs w:val="24"/>
        </w:rPr>
        <w:t>日内无条件完成修理或返工工作，并确保在此期限内工程质量达到要求并通过验收。</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、工程经甲方验收合格后，需在接到乙方完整结算资料</w:t>
      </w:r>
      <w:r>
        <w:rPr>
          <w:rFonts w:ascii="宋体" w:hAnsi="宋体" w:cs="宋体"/>
          <w:sz w:val="24"/>
          <w:szCs w:val="24"/>
        </w:rPr>
        <w:t>5</w:t>
      </w:r>
      <w:r>
        <w:rPr>
          <w:rFonts w:hint="eastAsia" w:ascii="宋体" w:hAnsi="宋体" w:cs="宋体"/>
          <w:sz w:val="24"/>
          <w:szCs w:val="24"/>
        </w:rPr>
        <w:t>个工作日内完成本合同项下结算付款工作，乙方验收前应提前</w:t>
      </w:r>
      <w:r>
        <w:rPr>
          <w:rFonts w:ascii="宋体" w:hAnsi="宋体" w:cs="宋体"/>
          <w:sz w:val="24"/>
          <w:szCs w:val="24"/>
        </w:rPr>
        <w:t>7</w:t>
      </w:r>
      <w:r>
        <w:rPr>
          <w:rFonts w:hint="eastAsia" w:ascii="宋体" w:hAnsi="宋体" w:cs="宋体"/>
          <w:sz w:val="24"/>
          <w:szCs w:val="24"/>
        </w:rPr>
        <w:t>个工作日通知甲方准备。</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供的工程所需材料必须附有产品合格证才能用于本工程，甲方认为乙方提供的材料需要复验的，应允许复验，复验费用由乙方垫付。经复验符合质量要求的，其复验费由甲方承担；不符合质量要求的，应按有关规定处理，其复验费由乙方承担。</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、施工中如发现设计有错误或严重不合理的地方，</w:t>
      </w:r>
      <w:r>
        <w:rPr>
          <w:rFonts w:hint="eastAsia" w:ascii="宋体" w:hAnsi="宋体" w:cs="宋体"/>
          <w:sz w:val="24"/>
          <w:szCs w:val="24"/>
          <w:lang w:eastAsia="zh-CN"/>
        </w:rPr>
        <w:t>由</w:t>
      </w:r>
      <w:r>
        <w:rPr>
          <w:rFonts w:hint="eastAsia" w:ascii="宋体" w:hAnsi="宋体" w:cs="宋体"/>
          <w:sz w:val="24"/>
          <w:szCs w:val="24"/>
        </w:rPr>
        <w:t>乙方须及时以书面形式通知甲方，</w:t>
      </w:r>
      <w:r>
        <w:rPr>
          <w:rFonts w:hint="eastAsia" w:ascii="宋体" w:hAnsi="宋体" w:cs="宋体"/>
          <w:sz w:val="24"/>
          <w:szCs w:val="24"/>
          <w:lang w:eastAsia="zh-CN"/>
        </w:rPr>
        <w:t>或者</w:t>
      </w:r>
      <w:r>
        <w:rPr>
          <w:rFonts w:hint="eastAsia" w:ascii="宋体" w:hAnsi="宋体" w:cs="宋体"/>
          <w:sz w:val="24"/>
          <w:szCs w:val="24"/>
        </w:rPr>
        <w:t>由甲方提供修改意见</w:t>
      </w:r>
      <w:r>
        <w:rPr>
          <w:rFonts w:hint="eastAsia" w:ascii="宋体" w:hAnsi="宋体" w:cs="宋体"/>
          <w:sz w:val="24"/>
          <w:szCs w:val="24"/>
          <w:lang w:eastAsia="zh-CN"/>
        </w:rPr>
        <w:t>或</w:t>
      </w:r>
      <w:r>
        <w:rPr>
          <w:rFonts w:hint="eastAsia" w:ascii="宋体" w:hAnsi="宋体" w:cs="宋体"/>
          <w:sz w:val="24"/>
          <w:szCs w:val="24"/>
        </w:rPr>
        <w:t>变更设计文件</w:t>
      </w:r>
      <w:r>
        <w:rPr>
          <w:rFonts w:hint="eastAsia" w:ascii="宋体" w:hAnsi="宋体" w:cs="宋体"/>
          <w:sz w:val="24"/>
          <w:szCs w:val="24"/>
          <w:lang w:eastAsia="zh-CN"/>
        </w:rPr>
        <w:t>或现场管理技术人员签字确认</w:t>
      </w:r>
      <w:r>
        <w:rPr>
          <w:rFonts w:hint="eastAsia" w:ascii="宋体" w:hAnsi="宋体" w:cs="宋体"/>
          <w:sz w:val="24"/>
          <w:szCs w:val="24"/>
        </w:rPr>
        <w:t>，乙方</w:t>
      </w:r>
      <w:r>
        <w:rPr>
          <w:rFonts w:hint="eastAsia" w:ascii="宋体" w:hAnsi="宋体" w:cs="宋体"/>
          <w:sz w:val="24"/>
          <w:szCs w:val="24"/>
          <w:lang w:eastAsia="zh-CN"/>
        </w:rPr>
        <w:t>承诺已经完全明确甲方施工意图及要求，对于甲方变更设计的，乙方同意</w:t>
      </w:r>
      <w:r>
        <w:rPr>
          <w:rFonts w:hint="eastAsia" w:ascii="宋体" w:hAnsi="宋体" w:cs="宋体"/>
          <w:sz w:val="24"/>
          <w:szCs w:val="24"/>
        </w:rPr>
        <w:t>按修改或变更的设计文件进行施工</w:t>
      </w:r>
      <w:r>
        <w:rPr>
          <w:rFonts w:hint="eastAsia" w:ascii="宋体" w:hAnsi="宋体" w:cs="宋体"/>
          <w:sz w:val="24"/>
          <w:szCs w:val="24"/>
          <w:lang w:eastAsia="zh-CN"/>
        </w:rPr>
        <w:t>并且不增加合同总额</w:t>
      </w:r>
      <w:r>
        <w:rPr>
          <w:rFonts w:hint="eastAsia" w:ascii="宋体" w:hAnsi="宋体" w:cs="宋体"/>
          <w:sz w:val="24"/>
          <w:szCs w:val="24"/>
        </w:rPr>
        <w:t>。。</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施工中如发现乙方未严格按照施工图施工，甲方有权要求乙方立即修理或返工，因此产生的费用（包括但不限于返工损失、停工、窝工、人员和机械设备调迁、材料构配件积压的实际损失）由乙方承担，给甲方造成损失的，乙方应当赔偿损失。甲方有权不调整合同总额。</w:t>
      </w:r>
    </w:p>
    <w:p>
      <w:pPr>
        <w:spacing w:line="360" w:lineRule="auto"/>
        <w:rPr>
          <w:rFonts w:ascii="宋体" w:cs="宋体"/>
          <w:sz w:val="24"/>
          <w:szCs w:val="24"/>
        </w:rPr>
      </w:pPr>
      <w:r>
        <w:rPr>
          <w:rFonts w:hint="eastAsia" w:ascii="宋体" w:hAnsi="宋体" w:cs="宋体"/>
          <w:sz w:val="24"/>
          <w:szCs w:val="24"/>
        </w:rPr>
        <w:t>十、违约责任</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）甲方未能按照合同的规定履行自己应负的责任，除竣工日期得以顺延外，还应赔偿乙方由此造成的实际损失。</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）工程未经验收，甲方提前使用或擅自动用视为验收合格，由此发生的质量或其他问题及经济损失，由甲方承担。</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）乙方提出验收申请</w:t>
      </w:r>
      <w:r>
        <w:rPr>
          <w:rFonts w:ascii="宋体" w:hAnsi="宋体" w:cs="宋体"/>
          <w:sz w:val="24"/>
          <w:szCs w:val="24"/>
          <w:u w:val="single"/>
        </w:rPr>
        <w:t>15</w:t>
      </w:r>
      <w:r>
        <w:rPr>
          <w:rFonts w:hint="eastAsia" w:ascii="宋体" w:hAnsi="宋体" w:cs="宋体"/>
          <w:sz w:val="24"/>
          <w:szCs w:val="24"/>
        </w:rPr>
        <w:t>日内，甲方若不进行验收或未提出书面异议的，则视为验收合格。</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）甲方未按合同约定及时支付工程款，每延误一日，应向乙方支付拖欠金额日</w:t>
      </w:r>
      <w:r>
        <w:rPr>
          <w:rFonts w:hint="eastAsia" w:ascii="宋体" w:hAnsi="宋体" w:cs="宋体"/>
          <w:color w:val="000000" w:themeColor="text1"/>
          <w:sz w:val="24"/>
          <w:szCs w:val="24"/>
          <w14:textFill>
            <w14:solidFill>
              <w14:schemeClr w14:val="tx1"/>
            </w14:solidFill>
          </w14:textFill>
        </w:rPr>
        <w:t>千</w:t>
      </w:r>
      <w:r>
        <w:rPr>
          <w:rFonts w:hint="eastAsia" w:ascii="宋体" w:hAnsi="宋体" w:cs="宋体"/>
          <w:sz w:val="24"/>
          <w:szCs w:val="24"/>
        </w:rPr>
        <w:t>分之</w:t>
      </w:r>
      <w:r>
        <w:rPr>
          <w:rFonts w:ascii="宋体" w:hAnsi="宋体" w:cs="宋体"/>
          <w:sz w:val="24"/>
          <w:szCs w:val="24"/>
          <w:u w:val="single"/>
        </w:rPr>
        <w:t>1</w:t>
      </w:r>
      <w:r>
        <w:rPr>
          <w:rFonts w:hint="eastAsia" w:ascii="宋体" w:hAnsi="宋体" w:cs="宋体"/>
          <w:sz w:val="24"/>
          <w:szCs w:val="24"/>
        </w:rPr>
        <w:t>的违约金。</w:t>
      </w:r>
    </w:p>
    <w:p>
      <w:pPr>
        <w:spacing w:line="360" w:lineRule="auto"/>
        <w:rPr>
          <w:rFonts w:ascii="宋体" w:cs="宋体"/>
          <w:sz w:val="24"/>
          <w:szCs w:val="24"/>
        </w:rPr>
      </w:pPr>
      <w:r>
        <w:rPr>
          <w:rFonts w:ascii="宋体" w:hAnsi="宋体" w:cs="宋体"/>
          <w:sz w:val="24"/>
          <w:szCs w:val="24"/>
        </w:rPr>
        <w:t>5</w:t>
      </w:r>
      <w:r>
        <w:rPr>
          <w:rFonts w:hint="eastAsia" w:ascii="宋体" w:hAnsi="宋体" w:cs="宋体"/>
          <w:sz w:val="24"/>
          <w:szCs w:val="24"/>
        </w:rPr>
        <w:t>）甲方延迟付款超过</w:t>
      </w:r>
      <w:r>
        <w:rPr>
          <w:rFonts w:ascii="宋体" w:hAnsi="宋体" w:cs="宋体"/>
          <w:sz w:val="24"/>
          <w:szCs w:val="24"/>
        </w:rPr>
        <w:t>3</w:t>
      </w:r>
      <w:r>
        <w:rPr>
          <w:rFonts w:hint="eastAsia" w:ascii="宋体" w:hAnsi="宋体" w:cs="宋体"/>
          <w:sz w:val="24"/>
          <w:szCs w:val="24"/>
        </w:rPr>
        <w:t>个月以上的，乙方有权要求甲方支付全部款项（质保金除外）。</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、乙方违约：</w:t>
      </w:r>
      <w:r>
        <w:rPr>
          <w:rFonts w:ascii="宋体" w:hAnsi="宋体" w:cs="宋体"/>
          <w:sz w:val="24"/>
          <w:szCs w:val="24"/>
        </w:rPr>
        <w:t xml:space="preserve"> </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）工程质量不符合合同规定的，乙方负责无偿修理或返工。由于修理或返工造成逾期交付的，乙方需偿付甲方逾期违约金。</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）乙方未在本合同约定的工期内完工或未按本合同规定的工期将工程成品交付给甲方使用的，每延误一日，应以合同总价款为基数按日百分之</w:t>
      </w:r>
      <w:r>
        <w:rPr>
          <w:rFonts w:ascii="宋体" w:hAnsi="宋体" w:cs="宋体"/>
          <w:sz w:val="24"/>
          <w:szCs w:val="24"/>
          <w:u w:val="single"/>
        </w:rPr>
        <w:t xml:space="preserve"> 10 </w:t>
      </w:r>
      <w:r>
        <w:rPr>
          <w:rFonts w:hint="eastAsia" w:ascii="宋体" w:hAnsi="宋体" w:cs="宋体"/>
          <w:sz w:val="24"/>
          <w:szCs w:val="24"/>
        </w:rPr>
        <w:t>的标准向甲方支付违约金。</w:t>
      </w:r>
      <w:r>
        <w:rPr>
          <w:rFonts w:ascii="宋体" w:hAnsi="宋体" w:cs="宋体"/>
          <w:sz w:val="24"/>
          <w:szCs w:val="24"/>
        </w:rPr>
        <w:t xml:space="preserve"> </w:t>
      </w:r>
    </w:p>
    <w:p>
      <w:pPr>
        <w:spacing w:line="360" w:lineRule="auto"/>
        <w:rPr>
          <w:rFonts w:asci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）因乙方原因延迟完工超过</w:t>
      </w:r>
      <w:r>
        <w:rPr>
          <w:rFonts w:ascii="宋体" w:hAnsi="宋体" w:cs="宋体"/>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天以上，甲方有权要求乙方赔偿因此造成的直接和间接损失。</w:t>
      </w:r>
    </w:p>
    <w:p>
      <w:pPr>
        <w:spacing w:line="360" w:lineRule="auto"/>
        <w:rPr>
          <w:rFonts w:ascii="宋体" w:cs="宋体"/>
          <w:sz w:val="24"/>
          <w:szCs w:val="24"/>
        </w:rPr>
      </w:pPr>
      <w:r>
        <w:rPr>
          <w:rFonts w:hint="eastAsia" w:ascii="宋体" w:hAnsi="宋体" w:cs="宋体"/>
          <w:sz w:val="24"/>
          <w:szCs w:val="24"/>
        </w:rPr>
        <w:t>十一、不可抗力</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条款所定义的不可抗力是指不能预见、不能避免并不能克服的客观情况，如战争、严重火灾、水灾、台风、地震、瘟疫、恐怖主义行为等。对于经营状况严重恶化及安排不周等情形，无论严重程度如何，均不能理解为不可抗力。</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、不可抗力发生后，受影响方应立即将不可抗力发生的情况通知另一方，并在不可抗力发生后</w:t>
      </w:r>
      <w:r>
        <w:rPr>
          <w:rFonts w:ascii="宋体" w:hAnsi="宋体" w:cs="宋体"/>
          <w:sz w:val="24"/>
          <w:szCs w:val="24"/>
        </w:rPr>
        <w:t>14</w:t>
      </w:r>
      <w:r>
        <w:rPr>
          <w:rFonts w:hint="eastAsia" w:ascii="宋体" w:hAnsi="宋体" w:cs="宋体"/>
          <w:sz w:val="24"/>
          <w:szCs w:val="24"/>
        </w:rPr>
        <w:t>日内出具事故发生地区的政府权威机构证明。</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、遇有不可抗力发生，双方应努力采取必要措施，密切配合减少不可抗力的影响。不可抗力的影响消除后应立即通知另一方。</w:t>
      </w:r>
    </w:p>
    <w:p>
      <w:pPr>
        <w:spacing w:line="360" w:lineRule="auto"/>
        <w:rPr>
          <w:rFonts w:ascii="宋体" w:cs="宋体"/>
          <w:sz w:val="24"/>
          <w:szCs w:val="24"/>
        </w:rPr>
      </w:pPr>
      <w:r>
        <w:rPr>
          <w:rFonts w:hint="eastAsia" w:ascii="宋体" w:hAnsi="宋体" w:cs="宋体"/>
          <w:sz w:val="24"/>
          <w:szCs w:val="24"/>
        </w:rPr>
        <w:t>十二、洽商与变更</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、甲方指派</w:t>
      </w:r>
      <w:r>
        <w:rPr>
          <w:rFonts w:hint="eastAsia" w:ascii="宋体" w:hAnsi="宋体" w:cs="宋体"/>
          <w:sz w:val="24"/>
          <w:szCs w:val="24"/>
          <w:u w:val="single"/>
        </w:rPr>
        <w:t>张立昆</w:t>
      </w:r>
      <w:r>
        <w:rPr>
          <w:rFonts w:hint="eastAsia" w:ascii="宋体" w:hAnsi="宋体" w:cs="宋体"/>
          <w:sz w:val="24"/>
          <w:szCs w:val="24"/>
        </w:rPr>
        <w:t>为工程洽商与变更代表（电话</w:t>
      </w:r>
      <w:r>
        <w:rPr>
          <w:rFonts w:ascii="宋体" w:hAnsi="宋体" w:cs="宋体"/>
          <w:sz w:val="24"/>
          <w:szCs w:val="24"/>
        </w:rPr>
        <w:t xml:space="preserve"> 17777859609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2</w:t>
      </w:r>
      <w:r>
        <w:rPr>
          <w:rFonts w:hint="eastAsia" w:ascii="宋体" w:hAnsi="宋体" w:cs="宋体"/>
          <w:sz w:val="24"/>
          <w:szCs w:val="24"/>
        </w:rPr>
        <w:t>、乙方指派</w:t>
      </w:r>
      <w:r>
        <w:rPr>
          <w:rFonts w:hint="eastAsia" w:ascii="宋体" w:hAnsi="宋体" w:cs="宋体"/>
          <w:sz w:val="24"/>
          <w:szCs w:val="24"/>
          <w:u w:val="single"/>
          <w:lang w:eastAsia="zh-CN"/>
        </w:rPr>
        <w:t>李茂勤</w:t>
      </w:r>
      <w:r>
        <w:rPr>
          <w:rFonts w:hint="eastAsia" w:ascii="宋体" w:hAnsi="宋体" w:cs="宋体"/>
          <w:sz w:val="24"/>
          <w:szCs w:val="24"/>
        </w:rPr>
        <w:t>为工程洽商与变更代表（电话</w:t>
      </w:r>
      <w:r>
        <w:rPr>
          <w:rFonts w:ascii="宋体" w:hAnsi="宋体" w:cs="宋体"/>
          <w:sz w:val="24"/>
          <w:szCs w:val="24"/>
        </w:rPr>
        <w:t xml:space="preserve"> </w:t>
      </w:r>
      <w:r>
        <w:rPr>
          <w:rFonts w:hint="eastAsia" w:ascii="宋体" w:hAnsi="宋体" w:cs="宋体"/>
          <w:sz w:val="24"/>
          <w:szCs w:val="24"/>
          <w:lang w:val="en-US" w:eastAsia="zh-CN"/>
        </w:rPr>
        <w:t>15010601670</w:t>
      </w:r>
      <w:r>
        <w:rPr>
          <w:rFonts w:ascii="宋体" w:hAnsi="宋体" w:cs="宋体"/>
          <w:sz w:val="24"/>
          <w:szCs w:val="24"/>
        </w:rPr>
        <w:t xml:space="preserve"> </w:t>
      </w:r>
      <w:r>
        <w:rPr>
          <w:rFonts w:hint="eastAsia" w:ascii="宋体" w:hAnsi="宋体" w:cs="宋体"/>
          <w:sz w:val="24"/>
          <w:szCs w:val="24"/>
        </w:rPr>
        <w:t>），全权负责与本工程施工相关的洽商与变更事宜，有关本合同工程的全部洽商与变更事宜均以甲方指派人签字确认为准。</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、双方指派人员变更须书面通知另一方。</w:t>
      </w:r>
    </w:p>
    <w:p>
      <w:pPr>
        <w:spacing w:line="360" w:lineRule="auto"/>
        <w:rPr>
          <w:rFonts w:ascii="宋体" w:cs="宋体"/>
          <w:sz w:val="24"/>
          <w:szCs w:val="24"/>
        </w:rPr>
      </w:pPr>
      <w:r>
        <w:rPr>
          <w:rFonts w:hint="eastAsia" w:ascii="宋体" w:hAnsi="宋体" w:cs="宋体"/>
          <w:sz w:val="24"/>
          <w:szCs w:val="24"/>
        </w:rPr>
        <w:t>十三、通知条款：以下信息甲、乙双方一致确认如有变更应以书面形式通知另一方。</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、甲乙双方的地址、邮箱、电话、联系人系双方一致确认，本合同项下发出的任何通知或文件均以中文为准，并通过直接送达、挂号信、中国邮政速递物流</w:t>
      </w:r>
      <w:r>
        <w:rPr>
          <w:rFonts w:ascii="宋体" w:hAnsi="宋体" w:cs="宋体"/>
          <w:sz w:val="24"/>
          <w:szCs w:val="24"/>
        </w:rPr>
        <w:t>ENS</w:t>
      </w:r>
      <w:r>
        <w:rPr>
          <w:rFonts w:hint="eastAsia" w:ascii="宋体" w:hAnsi="宋体" w:cs="宋体"/>
          <w:sz w:val="24"/>
          <w:szCs w:val="24"/>
        </w:rPr>
        <w:t>、一方给另一方指定联络人发出的电子邮件，交付给对方。一方如需改变本合同联系方式的，应提前</w:t>
      </w:r>
      <w:r>
        <w:rPr>
          <w:rFonts w:ascii="宋体" w:hAnsi="宋体" w:cs="宋体"/>
          <w:sz w:val="24"/>
          <w:szCs w:val="24"/>
        </w:rPr>
        <w:t>15</w:t>
      </w:r>
      <w:r>
        <w:rPr>
          <w:rFonts w:hint="eastAsia" w:ascii="宋体" w:hAnsi="宋体" w:cs="宋体"/>
          <w:sz w:val="24"/>
          <w:szCs w:val="24"/>
        </w:rPr>
        <w:t>天书面通知对方，对方在收到这种通知后这种改变才生效。一方变更联系方式未及时以书面形式告知另一方而导致电话无法接通、邮件退回的，视为送达，并以邮件回执上注明的退回之日为送达之日。一方给另一方指定联络人发出的电子邮件，可以作为一方提交给另一方通知或文件的证明。</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、甲方按乙方指定的账户支付工程款。</w:t>
      </w:r>
    </w:p>
    <w:p>
      <w:pPr>
        <w:spacing w:line="360" w:lineRule="auto"/>
        <w:rPr>
          <w:rFonts w:ascii="宋体" w:cs="宋体"/>
          <w:sz w:val="24"/>
          <w:szCs w:val="24"/>
        </w:rPr>
      </w:pPr>
      <w:r>
        <w:rPr>
          <w:rFonts w:ascii="宋体" w:hAnsi="宋体" w:cs="宋体"/>
          <w:sz w:val="24"/>
          <w:szCs w:val="24"/>
        </w:rPr>
        <w:t xml:space="preserve"> </w:t>
      </w:r>
      <w:r>
        <w:rPr>
          <w:rFonts w:hint="eastAsia" w:ascii="宋体" w:hAnsi="宋体" w:cs="宋体"/>
          <w:sz w:val="24"/>
          <w:szCs w:val="24"/>
        </w:rPr>
        <w:t>十四、争议</w:t>
      </w:r>
    </w:p>
    <w:p>
      <w:pPr>
        <w:spacing w:line="360" w:lineRule="auto"/>
        <w:rPr>
          <w:rFonts w:ascii="宋体" w:cs="宋体"/>
          <w:sz w:val="24"/>
          <w:szCs w:val="24"/>
        </w:rPr>
      </w:pPr>
      <w:r>
        <w:rPr>
          <w:rFonts w:hint="eastAsia" w:ascii="宋体" w:hAnsi="宋体" w:cs="宋体"/>
          <w:sz w:val="24"/>
          <w:szCs w:val="24"/>
        </w:rPr>
        <w:t>合同各方因合同发生争议，要求调解、起诉的，可按协议条款的约定，向甲方公司所在地人民法院起诉。</w:t>
      </w:r>
    </w:p>
    <w:p>
      <w:pPr>
        <w:spacing w:line="360" w:lineRule="auto"/>
        <w:rPr>
          <w:rFonts w:ascii="宋体" w:cs="宋体"/>
          <w:sz w:val="24"/>
          <w:szCs w:val="24"/>
        </w:rPr>
      </w:pPr>
      <w:r>
        <w:rPr>
          <w:rFonts w:hint="eastAsia" w:ascii="宋体" w:hAnsi="宋体" w:cs="宋体"/>
          <w:sz w:val="24"/>
          <w:szCs w:val="24"/>
        </w:rPr>
        <w:t>十五、合同生效</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、本合同以</w:t>
      </w:r>
      <w:r>
        <w:rPr>
          <w:rFonts w:hint="eastAsia" w:ascii="宋体" w:hAnsi="宋体" w:cs="宋体"/>
          <w:sz w:val="24"/>
          <w:szCs w:val="24"/>
          <w:lang w:eastAsia="zh-CN"/>
        </w:rPr>
        <w:t>双方签订</w:t>
      </w:r>
      <w:r>
        <w:rPr>
          <w:rFonts w:hint="eastAsia" w:ascii="宋体" w:hAnsi="宋体" w:cs="宋体"/>
          <w:sz w:val="24"/>
          <w:szCs w:val="24"/>
        </w:rPr>
        <w:t>之日起生效。</w:t>
      </w:r>
    </w:p>
    <w:p>
      <w:pPr>
        <w:spacing w:line="360" w:lineRule="auto"/>
        <w:rPr>
          <w:rFonts w:hint="eastAsia" w:ascii="宋体" w:eastAsia="宋体" w:cs="宋体"/>
          <w:sz w:val="24"/>
          <w:szCs w:val="24"/>
          <w:lang w:eastAsia="zh-CN"/>
        </w:rPr>
      </w:pPr>
      <w:r>
        <w:rPr>
          <w:rFonts w:ascii="宋体" w:hAnsi="宋体" w:cs="宋体"/>
          <w:sz w:val="24"/>
          <w:szCs w:val="24"/>
        </w:rPr>
        <w:t>2</w:t>
      </w:r>
      <w:r>
        <w:rPr>
          <w:rFonts w:hint="eastAsia" w:ascii="宋体" w:hAnsi="宋体" w:cs="宋体"/>
          <w:sz w:val="24"/>
          <w:szCs w:val="24"/>
        </w:rPr>
        <w:t>、本合同一式肆份，双方各执贰份，须双方加盖公章或签字</w:t>
      </w:r>
      <w:r>
        <w:rPr>
          <w:rFonts w:hint="eastAsia" w:ascii="宋体" w:hAnsi="宋体" w:cs="宋体"/>
          <w:sz w:val="24"/>
          <w:szCs w:val="24"/>
          <w:lang w:eastAsia="zh-CN"/>
        </w:rPr>
        <w:t>，</w:t>
      </w:r>
      <w:r>
        <w:rPr>
          <w:rFonts w:hint="eastAsia" w:ascii="宋体" w:hAnsi="宋体" w:cs="宋体"/>
          <w:sz w:val="24"/>
          <w:szCs w:val="24"/>
          <w:lang w:val="en-US" w:eastAsia="zh-CN"/>
        </w:rPr>
        <w:t>附件为本承包合同工程量清单，为本合同不可分割的一部分，与本合同具有同等法律效力。</w:t>
      </w:r>
    </w:p>
    <w:p>
      <w:pPr>
        <w:spacing w:line="360" w:lineRule="auto"/>
        <w:rPr>
          <w:rFonts w:ascii="宋体" w:cs="宋体"/>
          <w:sz w:val="24"/>
          <w:szCs w:val="24"/>
        </w:rPr>
      </w:pPr>
      <w:r>
        <w:rPr>
          <w:rFonts w:hint="eastAsia" w:ascii="宋体" w:hAnsi="宋体" w:cs="宋体"/>
          <w:sz w:val="24"/>
          <w:szCs w:val="24"/>
        </w:rPr>
        <w:t>十四、补充条款</w:t>
      </w:r>
    </w:p>
    <w:p>
      <w:pPr>
        <w:spacing w:line="360" w:lineRule="auto"/>
        <w:rPr>
          <w:rFonts w:ascii="宋体" w:cs="宋体"/>
          <w:sz w:val="24"/>
          <w:szCs w:val="24"/>
        </w:rPr>
      </w:pPr>
      <w:r>
        <w:rPr>
          <w:rFonts w:ascii="宋体" w:hAnsi="宋体" w:cs="宋体"/>
          <w:sz w:val="24"/>
          <w:szCs w:val="24"/>
        </w:rPr>
        <w:t>1</w:t>
      </w:r>
      <w:r>
        <w:rPr>
          <w:rFonts w:hint="eastAsia" w:ascii="宋体" w:hAnsi="宋体" w:cs="宋体"/>
          <w:sz w:val="24"/>
          <w:szCs w:val="24"/>
        </w:rPr>
        <w:t>、双方确认的工程报价单作为本合同附件；</w:t>
      </w:r>
    </w:p>
    <w:p>
      <w:pPr>
        <w:spacing w:line="360" w:lineRule="auto"/>
        <w:rPr>
          <w:rFonts w:asci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、施工期间所需临水、临电由甲方免费提供。</w:t>
      </w:r>
    </w:p>
    <w:p>
      <w:pPr>
        <w:spacing w:line="360" w:lineRule="auto"/>
        <w:rPr>
          <w:rFonts w:ascii="宋体" w:cs="宋体"/>
          <w:sz w:val="24"/>
          <w:szCs w:val="24"/>
        </w:rPr>
      </w:pPr>
      <w:r>
        <w:rPr>
          <w:rFonts w:ascii="宋体" w:hAnsi="宋体" w:cs="宋体"/>
          <w:sz w:val="24"/>
          <w:szCs w:val="24"/>
        </w:rPr>
        <w:t>3</w:t>
      </w:r>
      <w:r>
        <w:rPr>
          <w:rFonts w:hint="eastAsia" w:ascii="宋体" w:hAnsi="宋体" w:cs="宋体"/>
          <w:sz w:val="24"/>
          <w:szCs w:val="24"/>
        </w:rPr>
        <w:t>、本合同不包含试验费，如甲方需要做实验，试验费由甲方提前支付给乙方。</w:t>
      </w:r>
    </w:p>
    <w:p>
      <w:pPr>
        <w:spacing w:line="360" w:lineRule="auto"/>
        <w:rPr>
          <w:rFonts w:ascii="宋体" w:cs="宋体"/>
          <w:sz w:val="24"/>
          <w:szCs w:val="24"/>
        </w:rPr>
      </w:pPr>
      <w:r>
        <w:rPr>
          <w:rFonts w:ascii="宋体" w:hAnsi="宋体" w:cs="宋体"/>
          <w:sz w:val="24"/>
          <w:szCs w:val="24"/>
        </w:rPr>
        <w:t>4</w:t>
      </w:r>
      <w:r>
        <w:rPr>
          <w:rFonts w:hint="eastAsia" w:ascii="宋体" w:hAnsi="宋体" w:cs="宋体"/>
          <w:sz w:val="24"/>
          <w:szCs w:val="24"/>
        </w:rPr>
        <w:t>、合同未尽之处，由双方友好协商解决。</w:t>
      </w:r>
    </w:p>
    <w:p>
      <w:pPr>
        <w:pStyle w:val="15"/>
        <w:rPr>
          <w:rFonts w:hint="eastAsia" w:hAnsi="宋体" w:cs="宋体"/>
          <w:kern w:val="0"/>
          <w:sz w:val="24"/>
          <w:lang w:eastAsia="zh-CN"/>
        </w:rPr>
      </w:pPr>
      <w:r>
        <w:rPr>
          <w:rFonts w:hint="eastAsia" w:hAnsi="宋体" w:cs="宋体"/>
          <w:kern w:val="0"/>
          <w:sz w:val="24"/>
          <w:lang w:eastAsia="zh-CN"/>
        </w:rPr>
        <w:t>（以下无正文）</w:t>
      </w:r>
    </w:p>
    <w:tbl>
      <w:tblPr>
        <w:tblStyle w:val="11"/>
        <w:tblW w:w="9760" w:type="dxa"/>
        <w:tblInd w:w="-6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0"/>
        <w:gridCol w:w="4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4880" w:type="dxa"/>
            <w:noWrap w:val="0"/>
            <w:vAlign w:val="center"/>
          </w:tcPr>
          <w:p>
            <w:pPr>
              <w:spacing w:line="400" w:lineRule="exact"/>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甲方（签章）：</w:t>
            </w:r>
          </w:p>
          <w:p>
            <w:pPr>
              <w:spacing w:line="400" w:lineRule="exact"/>
              <w:jc w:val="both"/>
              <w:rPr>
                <w:rStyle w:val="13"/>
                <w:rFonts w:hint="eastAsia" w:ascii="宋体" w:hAnsi="宋体" w:eastAsia="宋体" w:cs="宋体"/>
                <w:b/>
                <w:bCs/>
                <w:sz w:val="24"/>
                <w:szCs w:val="24"/>
                <w:u w:val="none"/>
                <w:vertAlign w:val="baseline"/>
                <w:lang w:eastAsia="zh-CN"/>
              </w:rPr>
            </w:pPr>
            <w:r>
              <w:rPr>
                <w:rStyle w:val="13"/>
                <w:rFonts w:hint="eastAsia" w:ascii="宋体" w:hAnsi="宋体" w:eastAsia="宋体" w:cs="宋体"/>
                <w:b/>
                <w:bCs/>
                <w:color w:val="auto"/>
                <w:sz w:val="24"/>
                <w:szCs w:val="24"/>
                <w:u w:val="none"/>
                <w:vertAlign w:val="baseline"/>
                <w:lang w:eastAsia="zh-CN"/>
              </w:rPr>
              <w:t>北京三汇能环科技发展有限公司</w:t>
            </w:r>
          </w:p>
        </w:tc>
        <w:tc>
          <w:tcPr>
            <w:tcW w:w="4880" w:type="dxa"/>
            <w:noWrap w:val="0"/>
            <w:vAlign w:val="center"/>
          </w:tcPr>
          <w:p>
            <w:pPr>
              <w:snapToGrid w:val="0"/>
              <w:spacing w:line="400" w:lineRule="exact"/>
              <w:ind w:left="0" w:firstLine="0" w:firstLineChars="0"/>
              <w:jc w:val="both"/>
              <w:rPr>
                <w:rFonts w:hint="eastAsia" w:ascii="宋体" w:hAnsi="宋体" w:eastAsia="宋体" w:cs="宋体"/>
                <w:b/>
                <w:bCs/>
                <w:sz w:val="24"/>
                <w:szCs w:val="24"/>
                <w:u w:val="none"/>
              </w:rPr>
            </w:pPr>
            <w:r>
              <w:rPr>
                <w:rFonts w:hint="eastAsia" w:ascii="宋体" w:hAnsi="宋体" w:eastAsia="宋体" w:cs="宋体"/>
                <w:b/>
                <w:bCs/>
                <w:sz w:val="24"/>
                <w:szCs w:val="24"/>
                <w:u w:val="none"/>
              </w:rPr>
              <w:t>乙方（签章）：</w:t>
            </w:r>
          </w:p>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b/>
                <w:bCs/>
                <w:sz w:val="24"/>
                <w:szCs w:val="24"/>
                <w:u w:val="none"/>
                <w:lang w:eastAsia="zh-CN"/>
              </w:rPr>
              <w:t>梁山京梁机电安装工程有限公司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w:t>
            </w:r>
            <w:r>
              <w:rPr>
                <w:rFonts w:hint="eastAsia" w:ascii="宋体" w:hAnsi="宋体" w:eastAsia="宋体" w:cs="宋体"/>
                <w:sz w:val="24"/>
                <w:szCs w:val="24"/>
                <w:u w:val="none"/>
                <w:lang w:val="en-US" w:eastAsia="zh-CN"/>
              </w:rPr>
              <w:t>北京市丰台区配套商业太平桥路15、17、17-1号内17号B1层B1010号房间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val="en-US" w:eastAsia="zh-CN"/>
              </w:rPr>
            </w:pPr>
            <w:r>
              <w:rPr>
                <w:rFonts w:hint="eastAsia" w:ascii="宋体" w:hAnsi="宋体" w:eastAsia="宋体" w:cs="宋体"/>
                <w:sz w:val="24"/>
                <w:szCs w:val="24"/>
                <w:u w:val="none"/>
              </w:rPr>
              <w:t>住所：山东省济宁市梁山县馆驿镇李村</w:t>
            </w:r>
            <w:r>
              <w:rPr>
                <w:rFonts w:hint="eastAsia" w:ascii="宋体" w:hAnsi="宋体" w:eastAsia="宋体" w:cs="宋体"/>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cs="宋体"/>
                <w:sz w:val="24"/>
                <w:szCs w:val="24"/>
                <w:u w:val="none"/>
                <w:lang w:eastAsia="zh-CN"/>
              </w:rPr>
              <w:t>刘述珍</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lang w:eastAsia="zh-CN"/>
              </w:rPr>
            </w:pPr>
            <w:r>
              <w:rPr>
                <w:rFonts w:hint="eastAsia" w:ascii="宋体" w:hAnsi="宋体" w:eastAsia="宋体" w:cs="宋体"/>
                <w:sz w:val="24"/>
                <w:szCs w:val="24"/>
                <w:u w:val="none"/>
              </w:rPr>
              <w:t>代表人：</w:t>
            </w:r>
            <w:r>
              <w:rPr>
                <w:rFonts w:hint="eastAsia" w:ascii="宋体" w:hAnsi="宋体" w:eastAsia="宋体" w:cs="宋体"/>
                <w:sz w:val="24"/>
                <w:szCs w:val="24"/>
                <w:u w:val="none"/>
                <w:lang w:eastAsia="zh-CN"/>
              </w:rPr>
              <w:t>李茂勤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w:t>
            </w:r>
            <w:r>
              <w:rPr>
                <w:rFonts w:hint="eastAsia" w:ascii="宋体" w:hAnsi="宋体" w:eastAsia="宋体" w:cs="宋体"/>
                <w:sz w:val="24"/>
                <w:szCs w:val="24"/>
                <w:u w:val="none"/>
                <w:lang w:val="en-US" w:eastAsia="zh-CN"/>
              </w:rPr>
              <w:t>北京农村商业银行丰台支行营业部</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开户银行：中国农业银行股份有限公司梁山支行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账号：</w:t>
            </w:r>
            <w:r>
              <w:rPr>
                <w:rFonts w:hint="eastAsia" w:ascii="宋体" w:hAnsi="宋体" w:eastAsia="宋体" w:cs="宋体"/>
                <w:sz w:val="24"/>
                <w:szCs w:val="24"/>
                <w:u w:val="none"/>
                <w:lang w:val="en-US" w:eastAsia="zh-CN"/>
              </w:rPr>
              <w:t>0201000 103 0000 23429</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color w:val="000000"/>
                <w:sz w:val="24"/>
                <w:szCs w:val="24"/>
                <w:u w:val="none"/>
              </w:rPr>
              <w:t xml:space="preserve"> 账号：1549 1101 0400 38624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c>
          <w:tcPr>
            <w:tcW w:w="4880" w:type="dxa"/>
            <w:noWrap w:val="0"/>
            <w:vAlign w:val="center"/>
          </w:tcPr>
          <w:p>
            <w:pPr>
              <w:spacing w:line="400" w:lineRule="exact"/>
              <w:jc w:val="both"/>
              <w:rPr>
                <w:rStyle w:val="13"/>
                <w:rFonts w:hint="eastAsia" w:ascii="宋体" w:hAnsi="宋体" w:eastAsia="宋体" w:cs="宋体"/>
                <w:b/>
                <w:bCs/>
                <w:sz w:val="24"/>
                <w:szCs w:val="24"/>
                <w:u w:val="none"/>
                <w:vertAlign w:val="baseline"/>
              </w:rPr>
            </w:pPr>
            <w:r>
              <w:rPr>
                <w:rFonts w:hint="eastAsia" w:ascii="宋体" w:hAnsi="宋体" w:eastAsia="宋体" w:cs="宋体"/>
                <w:b/>
                <w:bCs/>
                <w:sz w:val="24"/>
                <w:szCs w:val="24"/>
                <w:u w:val="none"/>
              </w:rPr>
              <w:t>签订时间：</w:t>
            </w:r>
          </w:p>
        </w:tc>
      </w:tr>
    </w:tbl>
    <w:p>
      <w:pPr>
        <w:pStyle w:val="15"/>
        <w:rPr>
          <w:rFonts w:hint="eastAsia" w:hAnsi="宋体" w:cs="宋体"/>
          <w:kern w:val="0"/>
          <w:sz w:val="24"/>
          <w:lang w:eastAsia="zh-CN"/>
        </w:rPr>
      </w:pPr>
    </w:p>
    <w:p>
      <w:pPr>
        <w:pStyle w:val="15"/>
        <w:rPr>
          <w:rFonts w:hint="eastAsia" w:ascii="宋体" w:hAnsi="宋体" w:cs="宋体"/>
          <w:kern w:val="0"/>
          <w:sz w:val="24"/>
          <w:lang w:eastAsia="zh-CN"/>
        </w:rPr>
      </w:pPr>
    </w:p>
    <w:p>
      <w:pPr>
        <w:spacing w:line="360" w:lineRule="auto"/>
        <w:rPr>
          <w:rFonts w:hint="eastAsia" w:ascii="宋体" w:hAnsi="宋体"/>
          <w:sz w:val="24"/>
        </w:rPr>
      </w:pPr>
    </w:p>
    <w:p>
      <w:pPr>
        <w:spacing w:line="360" w:lineRule="auto"/>
        <w:rPr>
          <w:rFonts w:hint="eastAsia" w:ascii="宋体" w:hAnsi="宋体"/>
          <w:sz w:val="24"/>
        </w:rPr>
      </w:pPr>
    </w:p>
    <w:p>
      <w:pPr>
        <w:pStyle w:val="3"/>
        <w:rPr>
          <w:rFonts w:hint="eastAsia"/>
        </w:rPr>
      </w:pPr>
    </w:p>
    <w:p>
      <w:pPr>
        <w:pStyle w:val="3"/>
        <w:rPr>
          <w:rFonts w:hint="eastAsia"/>
        </w:rPr>
      </w:pPr>
    </w:p>
    <w:p>
      <w:pPr>
        <w:pStyle w:val="3"/>
        <w:rPr>
          <w:rFonts w:hint="eastAsia"/>
        </w:rPr>
        <w:sectPr>
          <w:footerReference r:id="rId3" w:type="default"/>
          <w:pgSz w:w="11906" w:h="16838"/>
          <w:pgMar w:top="1440" w:right="1800" w:bottom="1440" w:left="1800" w:header="851" w:footer="992" w:gutter="0"/>
          <w:cols w:space="720" w:num="1"/>
          <w:docGrid w:type="lines" w:linePitch="312" w:charSpace="0"/>
        </w:sectPr>
      </w:pPr>
    </w:p>
    <w:p>
      <w:pPr>
        <w:pStyle w:val="3"/>
        <w:rPr>
          <w:rFonts w:hint="eastAsia" w:eastAsia="宋体"/>
          <w:sz w:val="30"/>
          <w:szCs w:val="30"/>
          <w:lang w:eastAsia="zh-CN"/>
        </w:rPr>
      </w:pPr>
      <w:r>
        <w:rPr>
          <w:rFonts w:hint="eastAsia"/>
          <w:sz w:val="30"/>
          <w:szCs w:val="30"/>
          <w:lang w:eastAsia="zh-CN"/>
        </w:rPr>
        <w:t>附件：</w:t>
      </w:r>
    </w:p>
    <w:tbl>
      <w:tblPr>
        <w:tblStyle w:val="10"/>
        <w:tblW w:w="137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1382"/>
        <w:gridCol w:w="2571"/>
        <w:gridCol w:w="1050"/>
        <w:gridCol w:w="833"/>
        <w:gridCol w:w="1117"/>
        <w:gridCol w:w="1217"/>
        <w:gridCol w:w="1116"/>
        <w:gridCol w:w="1150"/>
        <w:gridCol w:w="1167"/>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786" w:type="dxa"/>
            <w:gridSpan w:val="11"/>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工程量清单计价表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86" w:type="dxa"/>
            <w:gridSpan w:val="11"/>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工程名称：202年金三环宾馆第二次改造项目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子目名称</w:t>
            </w:r>
          </w:p>
        </w:tc>
        <w:tc>
          <w:tcPr>
            <w:tcW w:w="25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子目特征描述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机械机具费单价（元）</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辅材费单价（元）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综合单价（元）</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综合合价（元）</w:t>
            </w:r>
          </w:p>
        </w:tc>
        <w:tc>
          <w:tcPr>
            <w:tcW w:w="1500"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6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8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螺杆机安装</w:t>
            </w:r>
          </w:p>
        </w:tc>
        <w:tc>
          <w:tcPr>
            <w:tcW w:w="2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w:t>
            </w:r>
            <w:r>
              <w:rPr>
                <w:rFonts w:hint="eastAsia" w:ascii="宋体" w:hAnsi="宋体" w:cs="宋体"/>
                <w:i w:val="0"/>
                <w:iCs w:val="0"/>
                <w:color w:val="000000"/>
                <w:kern w:val="0"/>
                <w:sz w:val="20"/>
                <w:szCs w:val="20"/>
                <w:u w:val="none"/>
                <w:lang w:val="en-US" w:eastAsia="zh-CN" w:bidi="ar"/>
              </w:rPr>
              <w:t>3台螺杆机安装</w:t>
            </w:r>
            <w:r>
              <w:rPr>
                <w:rFonts w:hint="eastAsia" w:ascii="宋体" w:hAnsi="宋体" w:eastAsia="宋体" w:cs="宋体"/>
                <w:i w:val="0"/>
                <w:iCs w:val="0"/>
                <w:color w:val="000000"/>
                <w:kern w:val="0"/>
                <w:sz w:val="20"/>
                <w:szCs w:val="20"/>
                <w:u w:val="none"/>
                <w:lang w:val="en-US" w:eastAsia="zh-CN" w:bidi="ar"/>
              </w:rPr>
              <w:t xml:space="preserve">     2、规格：  YSHP400.N1     3、工艺：整体保护性</w:t>
            </w: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 xml:space="preserve">                      4、附加：运至</w:t>
            </w:r>
            <w:r>
              <w:rPr>
                <w:rFonts w:hint="eastAsia" w:ascii="宋体" w:hAnsi="宋体" w:cs="宋体"/>
                <w:i w:val="0"/>
                <w:iCs w:val="0"/>
                <w:color w:val="000000"/>
                <w:kern w:val="0"/>
                <w:sz w:val="20"/>
                <w:szCs w:val="20"/>
                <w:u w:val="none"/>
                <w:lang w:val="en-US" w:eastAsia="zh-CN" w:bidi="ar"/>
              </w:rPr>
              <w:t>钢结构平台安装</w:t>
            </w:r>
            <w:r>
              <w:rPr>
                <w:rFonts w:hint="eastAsia" w:ascii="宋体" w:hAnsi="宋体" w:eastAsia="宋体" w:cs="宋体"/>
                <w:i w:val="0"/>
                <w:iCs w:val="0"/>
                <w:color w:val="000000"/>
                <w:kern w:val="0"/>
                <w:sz w:val="20"/>
                <w:szCs w:val="20"/>
                <w:u w:val="none"/>
                <w:lang w:val="en-US" w:eastAsia="zh-CN" w:bidi="ar"/>
              </w:rPr>
              <w:t>与之相连的管道、阀门、附件</w:t>
            </w: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20000.00</w:t>
            </w:r>
            <w:r>
              <w:rPr>
                <w:rFonts w:hint="eastAsia" w:ascii="宋体" w:hAnsi="宋体" w:eastAsia="宋体" w:cs="宋体"/>
                <w:i w:val="0"/>
                <w:iCs w:val="0"/>
                <w:color w:val="000000"/>
                <w:kern w:val="0"/>
                <w:sz w:val="20"/>
                <w:szCs w:val="20"/>
                <w:u w:val="none"/>
                <w:lang w:val="en-US" w:eastAsia="zh-CN" w:bidi="ar"/>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20000.00</w:t>
            </w:r>
            <w:r>
              <w:rPr>
                <w:rFonts w:hint="eastAsia" w:ascii="宋体" w:hAnsi="宋体" w:eastAsia="宋体" w:cs="宋体"/>
                <w:i w:val="0"/>
                <w:iCs w:val="0"/>
                <w:color w:val="000000"/>
                <w:kern w:val="0"/>
                <w:sz w:val="20"/>
                <w:szCs w:val="20"/>
                <w:u w:val="none"/>
                <w:lang w:val="en-US" w:eastAsia="zh-CN" w:bidi="ar"/>
              </w:rPr>
              <w:t xml:space="preserve">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00.00</w:t>
            </w:r>
          </w:p>
        </w:tc>
        <w:tc>
          <w:tcPr>
            <w:tcW w:w="15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8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螺杆机安装</w:t>
            </w:r>
          </w:p>
        </w:tc>
        <w:tc>
          <w:tcPr>
            <w:tcW w:w="2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1、名称：检修平台拆除     2、规格：YSHP600.N1     3、工艺：整体保护性</w:t>
            </w: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 xml:space="preserve">                      4、附加：运至</w:t>
            </w:r>
            <w:r>
              <w:rPr>
                <w:rFonts w:hint="eastAsia" w:ascii="宋体" w:hAnsi="宋体" w:cs="宋体"/>
                <w:i w:val="0"/>
                <w:iCs w:val="0"/>
                <w:color w:val="000000"/>
                <w:kern w:val="0"/>
                <w:sz w:val="20"/>
                <w:szCs w:val="20"/>
                <w:u w:val="none"/>
                <w:lang w:val="en-US" w:eastAsia="zh-CN" w:bidi="ar"/>
              </w:rPr>
              <w:t>钢结构平台安装</w:t>
            </w:r>
            <w:r>
              <w:rPr>
                <w:rFonts w:hint="eastAsia" w:ascii="宋体" w:hAnsi="宋体" w:eastAsia="宋体" w:cs="宋体"/>
                <w:i w:val="0"/>
                <w:iCs w:val="0"/>
                <w:color w:val="000000"/>
                <w:kern w:val="0"/>
                <w:sz w:val="20"/>
                <w:szCs w:val="20"/>
                <w:u w:val="none"/>
                <w:lang w:val="en-US" w:eastAsia="zh-CN" w:bidi="ar"/>
              </w:rPr>
              <w:t>与之相连的管道、阀门、附件</w:t>
            </w:r>
            <w:r>
              <w:rPr>
                <w:rFonts w:hint="eastAsia" w:ascii="宋体" w:hAnsi="宋体" w:cs="宋体"/>
                <w:i w:val="0"/>
                <w:iCs w:val="0"/>
                <w:color w:val="000000"/>
                <w:kern w:val="0"/>
                <w:sz w:val="20"/>
                <w:szCs w:val="20"/>
                <w:u w:val="none"/>
                <w:lang w:val="en-US" w:eastAsia="zh-CN" w:bidi="ar"/>
              </w:rPr>
              <w:t>安装。</w:t>
            </w:r>
            <w:r>
              <w:rPr>
                <w:rFonts w:hint="eastAsia" w:ascii="宋体" w:hAnsi="宋体" w:eastAsia="宋体" w:cs="宋体"/>
                <w:i w:val="0"/>
                <w:iCs w:val="0"/>
                <w:color w:val="000000"/>
                <w:kern w:val="0"/>
                <w:sz w:val="20"/>
                <w:szCs w:val="20"/>
                <w:u w:val="none"/>
                <w:lang w:val="en-US" w:eastAsia="zh-CN" w:bidi="ar"/>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台</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t xml:space="preserve">00.00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 xml:space="preserve">0.00 </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ascii="宋体" w:hAnsi="宋体" w:cs="宋体"/>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00.00</w:t>
            </w:r>
          </w:p>
        </w:tc>
        <w:tc>
          <w:tcPr>
            <w:tcW w:w="15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4" w:hRule="atLeast"/>
        </w:trPr>
        <w:tc>
          <w:tcPr>
            <w:tcW w:w="6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c>
          <w:tcPr>
            <w:tcW w:w="138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无缝钢管、</w:t>
            </w:r>
            <w:r>
              <w:rPr>
                <w:rFonts w:hint="eastAsia" w:ascii="宋体" w:hAnsi="宋体" w:eastAsia="宋体" w:cs="宋体"/>
                <w:i w:val="0"/>
                <w:iCs w:val="0"/>
                <w:color w:val="000000"/>
                <w:kern w:val="0"/>
                <w:sz w:val="20"/>
                <w:szCs w:val="20"/>
                <w:u w:val="none"/>
                <w:lang w:val="en-US" w:eastAsia="zh-CN" w:bidi="ar"/>
              </w:rPr>
              <w:t>PVC管</w:t>
            </w:r>
            <w:r>
              <w:rPr>
                <w:rFonts w:hint="eastAsia" w:ascii="宋体" w:hAnsi="宋体" w:cs="宋体"/>
                <w:i w:val="0"/>
                <w:iCs w:val="0"/>
                <w:color w:val="000000"/>
                <w:kern w:val="0"/>
                <w:sz w:val="20"/>
                <w:szCs w:val="20"/>
                <w:u w:val="none"/>
                <w:lang w:val="en-US" w:eastAsia="zh-CN" w:bidi="ar"/>
              </w:rPr>
              <w:t>安装</w:t>
            </w:r>
          </w:p>
        </w:tc>
        <w:tc>
          <w:tcPr>
            <w:tcW w:w="2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1、名称：PVC管 </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PVC法兰</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PVC管接头</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PVC阀门 </w:t>
            </w:r>
            <w:r>
              <w:rPr>
                <w:rFonts w:hint="eastAsia" w:ascii="宋体" w:hAnsi="宋体" w:cs="宋体"/>
                <w:i w:val="0"/>
                <w:iCs w:val="0"/>
                <w:color w:val="000000"/>
                <w:kern w:val="0"/>
                <w:sz w:val="20"/>
                <w:szCs w:val="20"/>
                <w:u w:val="none"/>
                <w:lang w:val="en-US" w:eastAsia="zh-CN" w:bidi="ar"/>
              </w:rPr>
              <w:t>、PVC三通</w:t>
            </w:r>
            <w:r>
              <w:rPr>
                <w:rFonts w:hint="eastAsia" w:ascii="宋体" w:hAnsi="宋体" w:eastAsia="宋体" w:cs="宋体"/>
                <w:i w:val="0"/>
                <w:iCs w:val="0"/>
                <w:color w:val="000000"/>
                <w:kern w:val="0"/>
                <w:sz w:val="20"/>
                <w:szCs w:val="20"/>
                <w:u w:val="none"/>
                <w:lang w:val="en-US" w:eastAsia="zh-CN" w:bidi="ar"/>
              </w:rPr>
              <w:t xml:space="preserve">    2、规格D160  无缝钢管</w:t>
            </w:r>
            <w:r>
              <w:rPr>
                <w:rFonts w:hint="eastAsia" w:ascii="宋体" w:hAnsi="宋体" w:cs="宋体"/>
                <w:i w:val="0"/>
                <w:iCs w:val="0"/>
                <w:color w:val="000000"/>
                <w:kern w:val="0"/>
                <w:sz w:val="20"/>
                <w:szCs w:val="20"/>
                <w:u w:val="none"/>
                <w:lang w:val="en-US" w:eastAsia="zh-CN" w:bidi="ar"/>
              </w:rPr>
              <w:t>、阀门</w:t>
            </w:r>
            <w:r>
              <w:rPr>
                <w:rFonts w:hint="eastAsia" w:ascii="宋体" w:hAnsi="宋体" w:eastAsia="宋体" w:cs="宋体"/>
                <w:i w:val="0"/>
                <w:iCs w:val="0"/>
                <w:color w:val="000000"/>
                <w:kern w:val="0"/>
                <w:sz w:val="20"/>
                <w:szCs w:val="20"/>
                <w:u w:val="none"/>
                <w:lang w:val="en-US" w:eastAsia="zh-CN" w:bidi="ar"/>
              </w:rPr>
              <w:t xml:space="preserve">               3、工艺：防腐，试压，冲洗                   4、附加：场内运输，支吊架制作安装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50000.00</w:t>
            </w:r>
          </w:p>
        </w:tc>
        <w:tc>
          <w:tcPr>
            <w:tcW w:w="15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38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电气安装</w:t>
            </w:r>
          </w:p>
        </w:tc>
        <w:tc>
          <w:tcPr>
            <w:tcW w:w="257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名称：电线管  </w:t>
            </w:r>
            <w:r>
              <w:rPr>
                <w:rFonts w:hint="eastAsia" w:ascii="宋体" w:hAnsi="宋体" w:cs="宋体"/>
                <w:i w:val="0"/>
                <w:iCs w:val="0"/>
                <w:color w:val="000000"/>
                <w:kern w:val="0"/>
                <w:sz w:val="20"/>
                <w:szCs w:val="20"/>
                <w:u w:val="none"/>
                <w:lang w:val="en-US" w:eastAsia="zh-CN" w:bidi="ar"/>
              </w:rPr>
              <w:t>、电缆、线槽</w:t>
            </w:r>
            <w:r>
              <w:rPr>
                <w:rFonts w:hint="eastAsia" w:ascii="宋体" w:hAnsi="宋体" w:eastAsia="宋体" w:cs="宋体"/>
                <w:i w:val="0"/>
                <w:iCs w:val="0"/>
                <w:color w:val="000000"/>
                <w:kern w:val="0"/>
                <w:sz w:val="20"/>
                <w:szCs w:val="20"/>
                <w:u w:val="none"/>
                <w:lang w:val="en-US" w:eastAsia="zh-CN" w:bidi="ar"/>
              </w:rPr>
              <w:t xml:space="preserve">       </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2、规格：3*240+2*120                 3、工艺：螺纹连接，煨弯                   4、附加：场内运输，支吊架制作安装  </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项</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50000.00</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50000.00</w:t>
            </w:r>
          </w:p>
        </w:tc>
        <w:tc>
          <w:tcPr>
            <w:tcW w:w="15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w:t>
            </w:r>
          </w:p>
        </w:tc>
        <w:tc>
          <w:tcPr>
            <w:tcW w:w="1382"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报价合计</w:t>
            </w:r>
          </w:p>
        </w:tc>
        <w:tc>
          <w:tcPr>
            <w:tcW w:w="9054" w:type="dxa"/>
            <w:gridSpan w:val="7"/>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大写：</w:t>
            </w:r>
            <w:r>
              <w:rPr>
                <w:rFonts w:hint="eastAsia" w:ascii="宋体" w:hAnsi="宋体" w:cs="宋体"/>
                <w:i w:val="0"/>
                <w:iCs w:val="0"/>
                <w:color w:val="000000"/>
                <w:kern w:val="0"/>
                <w:sz w:val="20"/>
                <w:szCs w:val="20"/>
                <w:u w:val="none"/>
                <w:lang w:val="en-US" w:eastAsia="zh-CN" w:bidi="ar"/>
              </w:rPr>
              <w:t>壹拾伍万元整（3%增值税专用发票）</w:t>
            </w:r>
          </w:p>
        </w:tc>
        <w:tc>
          <w:tcPr>
            <w:tcW w:w="1167"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150000.00</w:t>
            </w:r>
            <w:r>
              <w:rPr>
                <w:rFonts w:hint="eastAsia" w:ascii="宋体" w:hAnsi="宋体" w:eastAsia="宋体" w:cs="宋体"/>
                <w:i w:val="0"/>
                <w:iCs w:val="0"/>
                <w:color w:val="000000"/>
                <w:kern w:val="0"/>
                <w:sz w:val="20"/>
                <w:szCs w:val="20"/>
                <w:u w:val="none"/>
                <w:lang w:val="en-US" w:eastAsia="zh-CN" w:bidi="ar"/>
              </w:rPr>
              <w:t xml:space="preserve"> </w:t>
            </w:r>
          </w:p>
        </w:tc>
        <w:tc>
          <w:tcPr>
            <w:tcW w:w="1500" w:type="dxa"/>
            <w:tcBorders>
              <w:top w:val="single" w:color="000000" w:sz="4" w:space="0"/>
              <w:left w:val="single" w:color="000000" w:sz="4" w:space="0"/>
              <w:bottom w:val="nil"/>
              <w:right w:val="single" w:color="000000" w:sz="8" w:space="0"/>
            </w:tcBorders>
            <w:shd w:val="clear" w:color="auto" w:fill="auto"/>
            <w:noWrap/>
            <w:vAlign w:val="center"/>
          </w:tcPr>
          <w:p>
            <w:pPr>
              <w:rPr>
                <w:rFonts w:hint="eastAsia" w:ascii="宋体" w:hAnsi="宋体" w:eastAsia="宋体" w:cs="宋体"/>
                <w:i w:val="0"/>
                <w:iCs w:val="0"/>
                <w:color w:val="000000"/>
                <w:sz w:val="20"/>
                <w:szCs w:val="20"/>
                <w:u w:val="none"/>
              </w:rPr>
            </w:pPr>
          </w:p>
        </w:tc>
      </w:tr>
    </w:tbl>
    <w:p>
      <w:pPr>
        <w:rPr>
          <w:rFonts w:hint="eastAsia"/>
        </w:rPr>
      </w:pP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备注：1、综合单价包含人工费、机械机具费、辅材费。                                                                                                               2、本工程量清单内容如与实际有出入则以施工方案内容为准，施工方通过计算如有增加工程量可在下方列出。                                                                          3、人工费包含：工人工资、社保、保险、福利等与劳动力相关的所有费用。    </w:t>
      </w:r>
    </w:p>
    <w:p>
      <w:pPr>
        <w:pStyle w:val="15"/>
        <w:rPr>
          <w:rFonts w:ascii="宋体" w:hAnsi="宋体"/>
          <w:bCs/>
          <w:sz w:val="24"/>
        </w:rPr>
      </w:pPr>
      <w:r>
        <w:rPr>
          <w:rFonts w:hint="eastAsia" w:ascii="宋体" w:hAnsi="宋体" w:eastAsia="宋体" w:cs="宋体"/>
          <w:b/>
          <w:bCs/>
          <w:i w:val="0"/>
          <w:iCs w:val="0"/>
          <w:color w:val="000000"/>
          <w:kern w:val="0"/>
          <w:sz w:val="24"/>
          <w:szCs w:val="24"/>
          <w:u w:val="none"/>
          <w:lang w:val="en-US" w:eastAsia="zh-CN" w:bidi="ar"/>
        </w:rPr>
        <w:t>4、辅材费包含：焊材、切割气体、膨胀螺丝、法兰垫、油漆、机具耗材等。                                                                         5、措施费包含：安全文明施工费、劳保、夜间施工、二次搬运、成品保护、垃圾清运、脚手架使用、临时设施、疫情常态防控措施费等。</w:t>
      </w:r>
    </w:p>
    <w:p>
      <w:pPr>
        <w:pStyle w:val="3"/>
        <w:rPr>
          <w:rFonts w:hint="eastAsia"/>
        </w:rPr>
        <w:sectPr>
          <w:pgSz w:w="16838" w:h="11906" w:orient="landscape"/>
          <w:pgMar w:top="1800" w:right="1440" w:bottom="1800" w:left="1440" w:header="851" w:footer="992" w:gutter="0"/>
          <w:cols w:space="720" w:num="1"/>
          <w:docGrid w:type="lines" w:linePitch="312" w:charSpace="0"/>
        </w:sectPr>
      </w:pPr>
    </w:p>
    <w:p>
      <w:pPr>
        <w:pStyle w:val="15"/>
        <w:rPr>
          <w:rFonts w:ascii="宋体" w:hAnsi="宋体"/>
          <w:bCs/>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11</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0E08"/>
    <w:multiLevelType w:val="singleLevel"/>
    <w:tmpl w:val="EF8D0E08"/>
    <w:lvl w:ilvl="0" w:tentative="0">
      <w:start w:val="1"/>
      <w:numFmt w:val="decimal"/>
      <w:suff w:val="nothing"/>
      <w:lvlText w:val="%1、"/>
      <w:lvlJc w:val="left"/>
    </w:lvl>
  </w:abstractNum>
  <w:abstractNum w:abstractNumId="1">
    <w:nsid w:val="625FF679"/>
    <w:multiLevelType w:val="singleLevel"/>
    <w:tmpl w:val="625FF679"/>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JkNjM5YzkzNjY2MjVmZDU1NjA0OTc4NGM4YjIifQ=="/>
  </w:docVars>
  <w:rsids>
    <w:rsidRoot w:val="00136C29"/>
    <w:rsid w:val="00055D21"/>
    <w:rsid w:val="000E47FA"/>
    <w:rsid w:val="000F6CF5"/>
    <w:rsid w:val="00136C29"/>
    <w:rsid w:val="00136DFB"/>
    <w:rsid w:val="00170482"/>
    <w:rsid w:val="00183826"/>
    <w:rsid w:val="00191948"/>
    <w:rsid w:val="001A0217"/>
    <w:rsid w:val="00235B4D"/>
    <w:rsid w:val="00273406"/>
    <w:rsid w:val="002B1435"/>
    <w:rsid w:val="002C362F"/>
    <w:rsid w:val="00307103"/>
    <w:rsid w:val="003369CA"/>
    <w:rsid w:val="00353511"/>
    <w:rsid w:val="003C04BA"/>
    <w:rsid w:val="00435C22"/>
    <w:rsid w:val="00446E64"/>
    <w:rsid w:val="00591918"/>
    <w:rsid w:val="005A2126"/>
    <w:rsid w:val="005F1DAC"/>
    <w:rsid w:val="006A26E8"/>
    <w:rsid w:val="006B2673"/>
    <w:rsid w:val="007346D4"/>
    <w:rsid w:val="007A0605"/>
    <w:rsid w:val="007E1027"/>
    <w:rsid w:val="00867D71"/>
    <w:rsid w:val="008B6F75"/>
    <w:rsid w:val="008D7513"/>
    <w:rsid w:val="008E45EE"/>
    <w:rsid w:val="008E7181"/>
    <w:rsid w:val="008E7F66"/>
    <w:rsid w:val="0090680C"/>
    <w:rsid w:val="00934C1C"/>
    <w:rsid w:val="009E274E"/>
    <w:rsid w:val="009E37AA"/>
    <w:rsid w:val="00A41E58"/>
    <w:rsid w:val="00AC2984"/>
    <w:rsid w:val="00AD5F33"/>
    <w:rsid w:val="00AF2D3E"/>
    <w:rsid w:val="00B37FF7"/>
    <w:rsid w:val="00B4309F"/>
    <w:rsid w:val="00B44703"/>
    <w:rsid w:val="00B50B25"/>
    <w:rsid w:val="00B73BF7"/>
    <w:rsid w:val="00BA2E5F"/>
    <w:rsid w:val="00BA6C30"/>
    <w:rsid w:val="00C42A87"/>
    <w:rsid w:val="00C65AC6"/>
    <w:rsid w:val="00CA59A5"/>
    <w:rsid w:val="00E15395"/>
    <w:rsid w:val="00E34BA8"/>
    <w:rsid w:val="00E35AD8"/>
    <w:rsid w:val="00E57049"/>
    <w:rsid w:val="00E77E11"/>
    <w:rsid w:val="00E929A4"/>
    <w:rsid w:val="00EF6429"/>
    <w:rsid w:val="00F03BEC"/>
    <w:rsid w:val="00F4792F"/>
    <w:rsid w:val="045D2E23"/>
    <w:rsid w:val="04FC4071"/>
    <w:rsid w:val="06F11CF3"/>
    <w:rsid w:val="077B25AD"/>
    <w:rsid w:val="07B869AC"/>
    <w:rsid w:val="0A1E4AEE"/>
    <w:rsid w:val="0B08583F"/>
    <w:rsid w:val="0BBD5365"/>
    <w:rsid w:val="0F5B4403"/>
    <w:rsid w:val="114A560C"/>
    <w:rsid w:val="140B0849"/>
    <w:rsid w:val="17B61DF5"/>
    <w:rsid w:val="1A2975D8"/>
    <w:rsid w:val="1A8B2040"/>
    <w:rsid w:val="1C625978"/>
    <w:rsid w:val="1D5A623B"/>
    <w:rsid w:val="1DD43275"/>
    <w:rsid w:val="22FA3E78"/>
    <w:rsid w:val="23333275"/>
    <w:rsid w:val="291E2E7B"/>
    <w:rsid w:val="2AFC6E24"/>
    <w:rsid w:val="2DED0419"/>
    <w:rsid w:val="2FEA115F"/>
    <w:rsid w:val="31221FFB"/>
    <w:rsid w:val="31C620B9"/>
    <w:rsid w:val="32A25D21"/>
    <w:rsid w:val="33E83C08"/>
    <w:rsid w:val="384C4B56"/>
    <w:rsid w:val="39763A64"/>
    <w:rsid w:val="39D531E5"/>
    <w:rsid w:val="3A3010B3"/>
    <w:rsid w:val="3A3F02FA"/>
    <w:rsid w:val="3BFA2E8F"/>
    <w:rsid w:val="3D3F182B"/>
    <w:rsid w:val="4CE94821"/>
    <w:rsid w:val="4F5A37B4"/>
    <w:rsid w:val="4FB00059"/>
    <w:rsid w:val="534F1156"/>
    <w:rsid w:val="55F46B85"/>
    <w:rsid w:val="57BC4E77"/>
    <w:rsid w:val="57E26CE3"/>
    <w:rsid w:val="58DD1C24"/>
    <w:rsid w:val="59701C86"/>
    <w:rsid w:val="59FD0596"/>
    <w:rsid w:val="5C4B55C5"/>
    <w:rsid w:val="5CFD1F30"/>
    <w:rsid w:val="5F35663D"/>
    <w:rsid w:val="5F7A0596"/>
    <w:rsid w:val="5F860D1E"/>
    <w:rsid w:val="5F9C589F"/>
    <w:rsid w:val="60543611"/>
    <w:rsid w:val="61C17D82"/>
    <w:rsid w:val="64813139"/>
    <w:rsid w:val="65DD5594"/>
    <w:rsid w:val="67530DBD"/>
    <w:rsid w:val="68067C0D"/>
    <w:rsid w:val="6B777044"/>
    <w:rsid w:val="6B921E85"/>
    <w:rsid w:val="6D6D06FE"/>
    <w:rsid w:val="6F1E7F02"/>
    <w:rsid w:val="74C0380A"/>
    <w:rsid w:val="783A38D3"/>
    <w:rsid w:val="7D5E184B"/>
    <w:rsid w:val="7F3C6183"/>
    <w:rsid w:val="7FEA22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napToGrid w:val="0"/>
      <w:spacing w:line="360" w:lineRule="auto"/>
    </w:pPr>
    <w:rPr>
      <w:rFonts w:ascii="宋体" w:hAnsi="宋体"/>
    </w:rPr>
  </w:style>
  <w:style w:type="paragraph" w:styleId="3">
    <w:name w:val="Body Text 2"/>
    <w:basedOn w:val="1"/>
    <w:unhideWhenUsed/>
    <w:qFormat/>
    <w:uiPriority w:val="0"/>
    <w:pPr>
      <w:spacing w:after="120" w:line="480" w:lineRule="auto"/>
    </w:pPr>
  </w:style>
  <w:style w:type="paragraph" w:styleId="4">
    <w:name w:val="annotation text"/>
    <w:basedOn w:val="1"/>
    <w:link w:val="16"/>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批注文字 Char"/>
    <w:basedOn w:val="12"/>
    <w:link w:val="4"/>
    <w:qFormat/>
    <w:uiPriority w:val="0"/>
    <w:rPr>
      <w:kern w:val="2"/>
      <w:sz w:val="21"/>
      <w:szCs w:val="24"/>
    </w:rPr>
  </w:style>
  <w:style w:type="character" w:customStyle="1" w:styleId="17">
    <w:name w:val="批注框文本 Char"/>
    <w:basedOn w:val="12"/>
    <w:link w:val="5"/>
    <w:qFormat/>
    <w:uiPriority w:val="0"/>
    <w:rPr>
      <w:kern w:val="2"/>
      <w:sz w:val="18"/>
      <w:szCs w:val="18"/>
    </w:rPr>
  </w:style>
  <w:style w:type="character" w:customStyle="1" w:styleId="18">
    <w:name w:val="页脚 Char"/>
    <w:basedOn w:val="12"/>
    <w:link w:val="6"/>
    <w:qFormat/>
    <w:uiPriority w:val="99"/>
    <w:rPr>
      <w:kern w:val="2"/>
      <w:sz w:val="18"/>
      <w:szCs w:val="18"/>
    </w:rPr>
  </w:style>
  <w:style w:type="character" w:customStyle="1" w:styleId="19">
    <w:name w:val="页眉 Char"/>
    <w:basedOn w:val="12"/>
    <w:link w:val="7"/>
    <w:qFormat/>
    <w:uiPriority w:val="0"/>
    <w:rPr>
      <w:kern w:val="2"/>
      <w:sz w:val="18"/>
      <w:szCs w:val="18"/>
    </w:rPr>
  </w:style>
  <w:style w:type="character" w:customStyle="1" w:styleId="20">
    <w:name w:val="批注主题 Char"/>
    <w:basedOn w:val="16"/>
    <w:link w:val="9"/>
    <w:qFormat/>
    <w:uiPriority w:val="0"/>
    <w:rPr>
      <w:b/>
      <w:bCs/>
    </w:rPr>
  </w:style>
  <w:style w:type="character" w:customStyle="1" w:styleId="21">
    <w:name w:val="font71"/>
    <w:basedOn w:val="12"/>
    <w:qFormat/>
    <w:uiPriority w:val="0"/>
    <w:rPr>
      <w:rFonts w:hint="eastAsia" w:ascii="宋体" w:hAnsi="宋体" w:eastAsia="宋体" w:cs="宋体"/>
      <w:color w:val="000000"/>
      <w:sz w:val="18"/>
      <w:szCs w:val="18"/>
      <w:u w:val="none"/>
    </w:rPr>
  </w:style>
  <w:style w:type="character" w:customStyle="1" w:styleId="22">
    <w:name w:val="font21"/>
    <w:basedOn w:val="12"/>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10991</Words>
  <Characters>14287</Characters>
  <Lines>41</Lines>
  <Paragraphs>11</Paragraphs>
  <TotalTime>72</TotalTime>
  <ScaleCrop>false</ScaleCrop>
  <LinksUpToDate>false</LinksUpToDate>
  <CharactersWithSpaces>21378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2016-11-16T07:59:00Z</dcterms:created>
  <dc:creator>微软用户</dc:creator>
  <cp:lastModifiedBy>Administrator</cp:lastModifiedBy>
  <cp:lastPrinted>2022-04-27T03:32:00Z</cp:lastPrinted>
  <dcterms:modified xsi:type="dcterms:W3CDTF">2023-09-06T03:48:54Z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A2A5E9C0D237492A83B4ACEA9DA0697D</vt:lpwstr>
  </property>
  <property fmtid="{D5CDD505-2E9C-101B-9397-08002B2CF9AE}" pid="4" name="commondata">
    <vt:lpwstr>eyJoZGlkIjoiNTA1ODhmNGEyNzc3N2ZjMzk5MzQ4MzU1MDY2N2JlMWMifQ==</vt:lpwstr>
  </property>
</Properties>
</file>