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right="4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板 换 清 洗 服 务 合 同</w:t>
      </w:r>
    </w:p>
    <w:p>
      <w:pPr>
        <w:ind w:right="420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ind w:right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</w:t>
      </w:r>
    </w:p>
    <w:p>
      <w:pPr>
        <w:spacing w:line="360" w:lineRule="auto"/>
        <w:ind w:left="360" w:right="42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甲方：北京瑞昌卓信物业管理有限公司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第一分公司</w:t>
      </w:r>
      <w:r>
        <w:rPr>
          <w:rFonts w:ascii="仿宋" w:hAnsi="仿宋" w:eastAsia="仿宋"/>
          <w:b/>
          <w:sz w:val="28"/>
          <w:szCs w:val="28"/>
        </w:rPr>
        <w:t xml:space="preserve">                                                         </w:t>
      </w:r>
    </w:p>
    <w:p>
      <w:pPr>
        <w:spacing w:line="360" w:lineRule="auto"/>
        <w:ind w:left="360" w:right="4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乙方： 北京三汇能环科技发展有限公司 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360" w:lineRule="auto"/>
        <w:ind w:left="360" w:right="420"/>
        <w:jc w:val="left"/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施工地址：北京石景山区京原路甲5号院</w:t>
      </w:r>
    </w:p>
    <w:p>
      <w:pPr>
        <w:spacing w:line="360" w:lineRule="auto"/>
        <w:ind w:right="4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经甲乙双方友好协商，乙方就甲方公司2台板换清洗事项达成如下协议：</w:t>
      </w:r>
    </w:p>
    <w:p>
      <w:pPr>
        <w:pStyle w:val="15"/>
        <w:numPr>
          <w:ilvl w:val="0"/>
          <w:numId w:val="1"/>
        </w:numPr>
        <w:spacing w:line="360" w:lineRule="auto"/>
        <w:ind w:right="420" w:firstLineChars="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机组概况：</w:t>
      </w:r>
    </w:p>
    <w:tbl>
      <w:tblPr>
        <w:tblStyle w:val="7"/>
        <w:tblW w:w="93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03"/>
        <w:gridCol w:w="661"/>
        <w:gridCol w:w="1516"/>
        <w:gridCol w:w="1096"/>
        <w:gridCol w:w="660"/>
        <w:gridCol w:w="1214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16" w:type="dxa"/>
            <w:gridSpan w:val="8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板换清洗服务报价单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北京瑞昌卓信物业管理有限公司第一分公司-石景山西引力小区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报价单位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项目地址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北京石景山区京原路甲5号院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报修电话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010-52408023  400-636-7337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王总/刘经理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报价编号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"mailto:sanhuinh@163.com" </w:instrText>
            </w:r>
            <w:r>
              <w:fldChar w:fldCharType="separate"/>
            </w:r>
            <w:r>
              <w:rPr>
                <w:rStyle w:val="10"/>
                <w:rFonts w:hint="eastAsia" w:ascii="宋体" w:hAnsi="宋体" w:cs="宋体"/>
                <w:sz w:val="22"/>
                <w:szCs w:val="22"/>
              </w:rPr>
              <w:t>NHY-20230830-Q-01-01-001</w:t>
            </w:r>
            <w:r>
              <w:rPr>
                <w:rStyle w:val="10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13671377592/18301370890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销售代表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赵兴华        18001317823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微信/邮箱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80008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"mailto:1074233046@qq.com"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技术支持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张立昆        13366920565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机 组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板换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京平方圆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FBR-0.5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2005年3月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换热面积：60㎡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现状</w:t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方案</w:t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清洗</w:t>
            </w:r>
          </w:p>
        </w:tc>
      </w:tr>
    </w:tbl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二． 甲方权利和义务：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按协议约定支付乙方各项费用；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4"/>
        </w:rPr>
        <w:t>甲方向乙方免费提供安全的作业环境，甲方负责清洗工作中的安全监督，设备隔离安全状态的检查等，防止有害物质泄漏等安全隔离措施。；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4"/>
        </w:rPr>
        <w:t>甲方免费提供水源、电源、及其它乙方无法携带的工具和装备。甲方为乙方提供施工上的必要的配合。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三．乙方权利和义务：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1．乙方现场服务人员的主要任务包括2台板换清洗工作；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. 在作业前，乙方技术服务人员应完善安全措施后进行作业，乙方技术人员对重要工序必须做充分了解，因乙方原因造成</w:t>
      </w:r>
      <w:r>
        <w:rPr>
          <w:rFonts w:hint="eastAsia" w:ascii="仿宋" w:hAnsi="仿宋" w:eastAsia="仿宋"/>
          <w:bCs/>
          <w:sz w:val="24"/>
        </w:rPr>
        <w:t>清洗不彻底，乙方免费再次清洗。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．若清洗过程中发现设备存在重大缺陷和隐患，由乙方及时提出处理技术措施及方案，并报甲方批准。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．遵守甲方的规章制度，作到人走料尽地净；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四.合同履行的期限：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自合生效之日起，。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五．合同金额和结算方式：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合同金额（人民币）：叁万陆仟肆佰陆拾肆圆整。￥：36464.00元</w:t>
      </w:r>
    </w:p>
    <w:tbl>
      <w:tblPr>
        <w:tblStyle w:val="7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36"/>
        <w:gridCol w:w="1178"/>
        <w:gridCol w:w="990"/>
        <w:gridCol w:w="720"/>
        <w:gridCol w:w="1030"/>
        <w:gridCol w:w="1410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明 细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单位（人民币）：元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部品/作业名称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金额/￥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板换清洗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FBR-0.5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7,200.00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密封条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更换服务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27,200.00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不含税总计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34,400.00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0.06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2,064.00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价税总计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36,464.00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备注：报价外费用另计</w:t>
            </w:r>
          </w:p>
        </w:tc>
      </w:tr>
    </w:tbl>
    <w:p>
      <w:pPr>
        <w:numPr>
          <w:ilvl w:val="255"/>
          <w:numId w:val="0"/>
        </w:numPr>
        <w:spacing w:line="360" w:lineRule="auto"/>
        <w:ind w:left="119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ind w:firstLine="141" w:firstLineChars="59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付款方式：签订合同后，甲方一次性支付合同内板换清洗费用，即柒仟贰佰元整（7200.00元），清洗完成验收后，乙方向甲方出具密封条实际使用量并出具最终结算单，开合同全额发票（6%的增值税发票），甲方于供暖打压试水后3个工作日内支付乙方合同尾款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 费用界定：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3.1 乙方负责2台板换清洗；非乙方原因或不可抗力造成的设备损毁，乙方均不承担责任。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3.2 乙方需额外承担费用的部分：因乙方员工故意或过失产生的维修费用由乙方承担。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六.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争议处理办法：如发生争议，双方友好协商解决或按合同法办理。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七．其他约定事项：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未尽事宜双方协商解决。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2．除特别声明外，当签订本合同时，甲方需确保设备处于良好的运行状态。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3．本合同一式四份，甲乙双方各执二份。</w:t>
      </w:r>
    </w:p>
    <w:tbl>
      <w:tblPr>
        <w:tblStyle w:val="7"/>
        <w:tblpPr w:topFromText="180" w:bottomFromText="180" w:vertAnchor="text" w:horzAnchor="page" w:tblpXSpec="center" w:tblpY="323"/>
        <w:tblOverlap w:val="never"/>
        <w:tblW w:w="8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60"/>
              </w:tabs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甲  方</w:t>
            </w:r>
            <w:r>
              <w:rPr>
                <w:rFonts w:ascii="仿宋" w:hAnsi="仿宋" w:eastAsia="仿宋"/>
                <w:sz w:val="24"/>
              </w:rPr>
              <w:tab/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单位名称（盖章）：北京瑞昌卓信物业管理有限公司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单位名称（盖章）：北京三汇能环科技发展有限公司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法定代表人：刘柯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</w:t>
            </w:r>
            <w:bookmarkStart w:id="0" w:name="_GoBack"/>
            <w:bookmarkEnd w:id="0"/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联系人：赵兴华  18001317823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话：010-52892873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通讯地址：</w:t>
            </w:r>
            <w:r>
              <w:rPr>
                <w:rFonts w:hint="eastAsia" w:ascii="仿宋" w:hAnsi="仿宋" w:eastAsia="仿宋"/>
                <w:kern w:val="2"/>
              </w:rPr>
              <w:t>北京石景山区京原路甲5号院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联系地址：北京市丰台区南木樨园18号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邮政编码：100071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ind w:firstLine="105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 xml:space="preserve">开户银行： 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开户银行：北京民生银行西客站支行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ind w:firstLine="105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>帐  号：</w:t>
            </w:r>
          </w:p>
        </w:tc>
        <w:tc>
          <w:tcPr>
            <w:tcW w:w="46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帐  号：161980674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签订日期：   年    月     日</w:t>
            </w:r>
          </w:p>
        </w:tc>
        <w:tc>
          <w:tcPr>
            <w:tcW w:w="46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签订日期：   年    月     日</w:t>
            </w:r>
          </w:p>
        </w:tc>
      </w:tr>
    </w:tbl>
    <w:p>
      <w:pPr>
        <w:jc w:val="center"/>
        <w:rPr>
          <w:b/>
          <w:sz w:val="44"/>
          <w:szCs w:val="32"/>
        </w:rPr>
      </w:pPr>
    </w:p>
    <w:p>
      <w:pPr>
        <w:spacing w:line="480" w:lineRule="exact"/>
      </w:pPr>
    </w:p>
    <w:sectPr>
      <w:pgSz w:w="11906" w:h="16838"/>
      <w:pgMar w:top="1134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F81C5"/>
    <w:multiLevelType w:val="singleLevel"/>
    <w:tmpl w:val="F0BF81C5"/>
    <w:lvl w:ilvl="0" w:tentative="0">
      <w:start w:val="1"/>
      <w:numFmt w:val="decimal"/>
      <w:suff w:val="space"/>
      <w:lvlText w:val="%1."/>
      <w:lvlJc w:val="left"/>
      <w:pPr>
        <w:ind w:left="119" w:firstLine="0"/>
      </w:pPr>
    </w:lvl>
  </w:abstractNum>
  <w:abstractNum w:abstractNumId="1">
    <w:nsid w:val="001D7EE9"/>
    <w:multiLevelType w:val="multilevel"/>
    <w:tmpl w:val="001D7EE9"/>
    <w:lvl w:ilvl="0" w:tentative="0">
      <w:start w:val="1"/>
      <w:numFmt w:val="japaneseCounting"/>
      <w:lvlText w:val="%1．"/>
      <w:lvlJc w:val="left"/>
      <w:pPr>
        <w:ind w:left="84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FjMmY1NTVhYzFiYzM2ZGE2ZWYwOWY2YmQ0M2ExODgifQ=="/>
  </w:docVars>
  <w:rsids>
    <w:rsidRoot w:val="00C02CC2"/>
    <w:rsid w:val="00035CED"/>
    <w:rsid w:val="000654AA"/>
    <w:rsid w:val="000C18C5"/>
    <w:rsid w:val="001011A3"/>
    <w:rsid w:val="001C0857"/>
    <w:rsid w:val="00231CEC"/>
    <w:rsid w:val="00276CF7"/>
    <w:rsid w:val="00283DF5"/>
    <w:rsid w:val="00296E94"/>
    <w:rsid w:val="00357122"/>
    <w:rsid w:val="003F0CCD"/>
    <w:rsid w:val="00417590"/>
    <w:rsid w:val="0042091E"/>
    <w:rsid w:val="004B4127"/>
    <w:rsid w:val="00550B62"/>
    <w:rsid w:val="00556A77"/>
    <w:rsid w:val="005729DE"/>
    <w:rsid w:val="0057463C"/>
    <w:rsid w:val="005E4643"/>
    <w:rsid w:val="00614507"/>
    <w:rsid w:val="006D0C9A"/>
    <w:rsid w:val="007435EA"/>
    <w:rsid w:val="007827F7"/>
    <w:rsid w:val="00793369"/>
    <w:rsid w:val="007A130C"/>
    <w:rsid w:val="008157B7"/>
    <w:rsid w:val="00872F84"/>
    <w:rsid w:val="0088159D"/>
    <w:rsid w:val="0089384E"/>
    <w:rsid w:val="008A32BB"/>
    <w:rsid w:val="008B1DC1"/>
    <w:rsid w:val="009377EA"/>
    <w:rsid w:val="00963BB9"/>
    <w:rsid w:val="00A519B7"/>
    <w:rsid w:val="00AF5F2B"/>
    <w:rsid w:val="00B25D8C"/>
    <w:rsid w:val="00C00677"/>
    <w:rsid w:val="00C02CC2"/>
    <w:rsid w:val="00C23FCB"/>
    <w:rsid w:val="00CB5343"/>
    <w:rsid w:val="00D30605"/>
    <w:rsid w:val="00E36832"/>
    <w:rsid w:val="00E56FB6"/>
    <w:rsid w:val="00EA3445"/>
    <w:rsid w:val="00EA6C0A"/>
    <w:rsid w:val="00EA6E67"/>
    <w:rsid w:val="00EB2055"/>
    <w:rsid w:val="00EB5820"/>
    <w:rsid w:val="00F231C1"/>
    <w:rsid w:val="00F26EE0"/>
    <w:rsid w:val="00F937B7"/>
    <w:rsid w:val="05D43155"/>
    <w:rsid w:val="08B94503"/>
    <w:rsid w:val="11915D47"/>
    <w:rsid w:val="174A5489"/>
    <w:rsid w:val="1A361D66"/>
    <w:rsid w:val="208061E3"/>
    <w:rsid w:val="27EC60E8"/>
    <w:rsid w:val="2D226BAE"/>
    <w:rsid w:val="355C509B"/>
    <w:rsid w:val="38F51ABB"/>
    <w:rsid w:val="3F2D2E17"/>
    <w:rsid w:val="3F3F60CF"/>
    <w:rsid w:val="434B4A42"/>
    <w:rsid w:val="4E795902"/>
    <w:rsid w:val="51AB3E21"/>
    <w:rsid w:val="65130147"/>
    <w:rsid w:val="7B0B16AB"/>
    <w:rsid w:val="7C5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0"/>
  </w:style>
  <w:style w:type="character" w:customStyle="1" w:styleId="14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font91"/>
    <w:basedOn w:val="8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7">
    <w:name w:val="font411"/>
    <w:basedOn w:val="8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18">
    <w:name w:val="font121"/>
    <w:basedOn w:val="8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19">
    <w:name w:val="font361"/>
    <w:basedOn w:val="8"/>
    <w:qFormat/>
    <w:uiPriority w:val="0"/>
    <w:rPr>
      <w:rFonts w:hint="eastAsia" w:ascii="宋体" w:hAnsi="宋体" w:eastAsia="宋体"/>
      <w:b/>
      <w:bCs/>
      <w:color w:val="auto"/>
      <w:sz w:val="18"/>
      <w:szCs w:val="18"/>
      <w:u w:val="none"/>
    </w:rPr>
  </w:style>
  <w:style w:type="character" w:customStyle="1" w:styleId="20">
    <w:name w:val="样式1 字符"/>
    <w:link w:val="21"/>
    <w:qFormat/>
    <w:uiPriority w:val="0"/>
    <w:rPr>
      <w:rFonts w:ascii="仿宋" w:hAnsi="仿宋" w:eastAsia="仿宋"/>
      <w:sz w:val="24"/>
      <w:szCs w:val="24"/>
    </w:rPr>
  </w:style>
  <w:style w:type="paragraph" w:customStyle="1" w:styleId="21">
    <w:name w:val="样式1"/>
    <w:basedOn w:val="1"/>
    <w:link w:val="20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  <w:style w:type="character" w:customStyle="1" w:styleId="2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1651</Characters>
  <Lines>13</Lines>
  <Paragraphs>3</Paragraphs>
  <TotalTime>15</TotalTime>
  <ScaleCrop>false</ScaleCrop>
  <LinksUpToDate>false</LinksUpToDate>
  <CharactersWithSpaces>1937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2017-04-29T09:44:00Z</dcterms:created>
  <dc:creator>Administrator</dc:creator>
  <cp:lastModifiedBy>炳明-ANA</cp:lastModifiedBy>
  <dcterms:modified xsi:type="dcterms:W3CDTF">2023-09-21T02:44:50Z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601744B00D4D4B5E8140420E62194B1D_13</vt:lpwstr>
  </property>
</Properties>
</file>