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80"/>
        </w:tabs>
        <w:spacing w:line="360" w:lineRule="auto"/>
        <w:jc w:val="center"/>
        <w:rPr>
          <w:rFonts w:ascii="Arial" w:hAnsi="Arial" w:cs="Arial"/>
          <w:b/>
          <w:sz w:val="32"/>
          <w:szCs w:val="32"/>
        </w:rPr>
      </w:pPr>
      <w:r>
        <w:rPr>
          <w:rFonts w:ascii="Arial" w:cs="Arial"/>
          <w:b/>
          <w:sz w:val="32"/>
          <w:szCs w:val="32"/>
        </w:rPr>
        <w:t>维护保养</w:t>
      </w:r>
      <w:r>
        <w:rPr>
          <w:rFonts w:hint="eastAsia" w:ascii="Arial" w:cs="Arial"/>
          <w:b/>
          <w:sz w:val="32"/>
          <w:szCs w:val="32"/>
        </w:rPr>
        <w:t>详细</w:t>
      </w:r>
      <w:r>
        <w:rPr>
          <w:rFonts w:ascii="Arial" w:cs="Arial"/>
          <w:b/>
          <w:sz w:val="32"/>
          <w:szCs w:val="32"/>
        </w:rPr>
        <w:t>内容</w:t>
      </w:r>
      <w:bookmarkStart w:id="3" w:name="_GoBack"/>
      <w:bookmarkEnd w:id="3"/>
    </w:p>
    <w:p>
      <w:pPr>
        <w:tabs>
          <w:tab w:val="left" w:pos="180"/>
          <w:tab w:val="left" w:pos="6480"/>
        </w:tabs>
        <w:spacing w:line="360" w:lineRule="auto"/>
        <w:rPr>
          <w:rFonts w:ascii="Arial" w:cs="Arial"/>
          <w:sz w:val="24"/>
        </w:rPr>
      </w:pPr>
    </w:p>
    <w:p>
      <w:pPr>
        <w:tabs>
          <w:tab w:val="left" w:pos="180"/>
          <w:tab w:val="left" w:pos="6480"/>
        </w:tabs>
        <w:spacing w:line="360" w:lineRule="auto"/>
        <w:rPr>
          <w:rFonts w:ascii="Arial" w:hAnsi="Arial" w:cs="Arial"/>
          <w:sz w:val="24"/>
        </w:rPr>
      </w:pPr>
      <w:r>
        <w:rPr>
          <w:rFonts w:ascii="Arial" w:cs="Arial"/>
          <w:sz w:val="24"/>
        </w:rPr>
        <w:t>一、</w:t>
      </w:r>
      <w:r>
        <w:rPr>
          <w:rFonts w:hint="eastAsia"/>
          <w:sz w:val="24"/>
        </w:rPr>
        <w:t>锅炉的调试：</w:t>
      </w:r>
    </w:p>
    <w:p>
      <w:pPr>
        <w:pStyle w:val="5"/>
        <w:spacing w:line="360" w:lineRule="auto"/>
        <w:rPr>
          <w:rFonts w:ascii="Arial" w:hAnsi="Arial" w:cs="Arial"/>
        </w:rPr>
      </w:pPr>
      <w:r>
        <w:rPr>
          <w:rFonts w:ascii="Arial" w:hAnsi="Arial" w:cs="Arial"/>
        </w:rPr>
        <w:t>打开炉门、经对锅炉火侧检测后，针对每台锅炉的腐蚀、积碳及结垢状况，分析产生原因，做出相应针对每台锅炉的维护保养措施，然后进行相应的清洗、维护保养，并对甲方的使用情况给出改进建议。</w:t>
      </w:r>
    </w:p>
    <w:p>
      <w:pPr>
        <w:pStyle w:val="3"/>
        <w:spacing w:line="360" w:lineRule="auto"/>
        <w:ind w:left="900" w:hanging="480"/>
        <w:rPr>
          <w:sz w:val="24"/>
          <w:szCs w:val="24"/>
        </w:rPr>
      </w:pPr>
      <w:r>
        <w:rPr>
          <w:rFonts w:hint="eastAsia"/>
          <w:sz w:val="24"/>
          <w:szCs w:val="24"/>
        </w:rPr>
        <w:t>1）系统检查：</w:t>
      </w:r>
    </w:p>
    <w:p>
      <w:pPr>
        <w:pStyle w:val="3"/>
        <w:spacing w:line="360" w:lineRule="auto"/>
        <w:ind w:left="900" w:hanging="480"/>
        <w:rPr>
          <w:sz w:val="24"/>
          <w:szCs w:val="24"/>
        </w:rPr>
      </w:pPr>
      <w:r>
        <w:rPr>
          <w:rFonts w:hint="eastAsia"/>
          <w:sz w:val="24"/>
          <w:szCs w:val="24"/>
        </w:rPr>
        <w:t>A：安全阀，压力表是否效验</w:t>
      </w:r>
    </w:p>
    <w:p>
      <w:pPr>
        <w:pStyle w:val="3"/>
        <w:spacing w:line="360" w:lineRule="auto"/>
        <w:ind w:left="900" w:hanging="480"/>
        <w:rPr>
          <w:sz w:val="24"/>
          <w:szCs w:val="24"/>
        </w:rPr>
      </w:pPr>
      <w:r>
        <w:rPr>
          <w:rFonts w:hint="eastAsia"/>
          <w:sz w:val="24"/>
          <w:szCs w:val="24"/>
        </w:rPr>
        <w:t>B：锅炉出回水阀门是否开启</w:t>
      </w:r>
    </w:p>
    <w:p>
      <w:pPr>
        <w:pStyle w:val="3"/>
        <w:spacing w:line="360" w:lineRule="auto"/>
        <w:ind w:left="900" w:hanging="480"/>
        <w:rPr>
          <w:sz w:val="24"/>
          <w:szCs w:val="24"/>
        </w:rPr>
      </w:pPr>
      <w:r>
        <w:rPr>
          <w:rFonts w:hint="eastAsia"/>
          <w:sz w:val="24"/>
          <w:szCs w:val="24"/>
        </w:rPr>
        <w:t>C：排污阀是否是正常排污</w:t>
      </w:r>
    </w:p>
    <w:p>
      <w:pPr>
        <w:pStyle w:val="3"/>
        <w:spacing w:line="360" w:lineRule="auto"/>
        <w:ind w:left="900" w:hanging="480"/>
        <w:rPr>
          <w:sz w:val="24"/>
          <w:szCs w:val="24"/>
        </w:rPr>
      </w:pPr>
      <w:r>
        <w:rPr>
          <w:rFonts w:hint="eastAsia"/>
          <w:sz w:val="24"/>
          <w:szCs w:val="24"/>
        </w:rPr>
        <w:t>D：安全阀手动测试泄水是否正常</w:t>
      </w:r>
    </w:p>
    <w:p>
      <w:pPr>
        <w:pStyle w:val="3"/>
        <w:spacing w:line="360" w:lineRule="auto"/>
        <w:rPr>
          <w:sz w:val="24"/>
          <w:szCs w:val="24"/>
        </w:rPr>
      </w:pPr>
      <w:r>
        <w:rPr>
          <w:rFonts w:hint="eastAsia"/>
          <w:sz w:val="24"/>
          <w:szCs w:val="24"/>
        </w:rPr>
        <w:t>E：循环泵启动循环是否正常</w:t>
      </w:r>
    </w:p>
    <w:p>
      <w:pPr>
        <w:pStyle w:val="3"/>
        <w:spacing w:line="360" w:lineRule="auto"/>
        <w:ind w:left="900" w:hanging="480"/>
        <w:rPr>
          <w:sz w:val="24"/>
          <w:szCs w:val="24"/>
        </w:rPr>
      </w:pPr>
      <w:r>
        <w:rPr>
          <w:rFonts w:hint="eastAsia"/>
          <w:sz w:val="24"/>
          <w:szCs w:val="24"/>
        </w:rPr>
        <w:t>2) 锅炉本体检查：</w:t>
      </w:r>
    </w:p>
    <w:p>
      <w:pPr>
        <w:pStyle w:val="3"/>
        <w:spacing w:line="360" w:lineRule="auto"/>
        <w:ind w:left="900" w:hanging="480"/>
        <w:rPr>
          <w:sz w:val="24"/>
          <w:szCs w:val="24"/>
        </w:rPr>
      </w:pPr>
      <w:r>
        <w:rPr>
          <w:sz w:val="24"/>
          <w:szCs w:val="24"/>
        </w:rPr>
        <w:t>A</w:t>
      </w:r>
      <w:r>
        <w:rPr>
          <w:rFonts w:hint="eastAsia"/>
          <w:sz w:val="24"/>
          <w:szCs w:val="24"/>
        </w:rPr>
        <w:t>：烟箱密封是否良</w:t>
      </w:r>
    </w:p>
    <w:p>
      <w:pPr>
        <w:pStyle w:val="3"/>
        <w:spacing w:line="360" w:lineRule="auto"/>
        <w:ind w:left="900" w:hanging="480"/>
        <w:rPr>
          <w:sz w:val="24"/>
          <w:szCs w:val="24"/>
        </w:rPr>
      </w:pPr>
      <w:r>
        <w:rPr>
          <w:sz w:val="24"/>
          <w:szCs w:val="24"/>
        </w:rPr>
        <w:t>B</w:t>
      </w:r>
      <w:r>
        <w:rPr>
          <w:rFonts w:hint="eastAsia"/>
          <w:sz w:val="24"/>
          <w:szCs w:val="24"/>
        </w:rPr>
        <w:t>：防爆门密封是否良好</w:t>
      </w:r>
    </w:p>
    <w:p>
      <w:pPr>
        <w:pStyle w:val="3"/>
        <w:spacing w:line="360" w:lineRule="auto"/>
        <w:ind w:left="900" w:hanging="480"/>
        <w:rPr>
          <w:sz w:val="24"/>
          <w:szCs w:val="24"/>
        </w:rPr>
      </w:pPr>
      <w:r>
        <w:rPr>
          <w:sz w:val="24"/>
          <w:szCs w:val="24"/>
        </w:rPr>
        <w:t>C</w:t>
      </w:r>
      <w:r>
        <w:rPr>
          <w:rFonts w:hint="eastAsia"/>
          <w:sz w:val="24"/>
          <w:szCs w:val="24"/>
        </w:rPr>
        <w:t>：锅炉内胆及严管是否有漏水现象</w:t>
      </w:r>
    </w:p>
    <w:p>
      <w:pPr>
        <w:pStyle w:val="3"/>
        <w:spacing w:line="360" w:lineRule="auto"/>
        <w:ind w:left="900" w:hanging="480"/>
        <w:rPr>
          <w:sz w:val="24"/>
          <w:szCs w:val="24"/>
        </w:rPr>
      </w:pPr>
      <w:r>
        <w:rPr>
          <w:sz w:val="24"/>
          <w:szCs w:val="24"/>
        </w:rPr>
        <w:t>D</w:t>
      </w:r>
      <w:r>
        <w:rPr>
          <w:rFonts w:hint="eastAsia"/>
          <w:sz w:val="24"/>
          <w:szCs w:val="24"/>
        </w:rPr>
        <w:t>：锅炉与管道连接处螺丝是否松动</w:t>
      </w:r>
    </w:p>
    <w:p>
      <w:pPr>
        <w:pStyle w:val="3"/>
        <w:spacing w:line="360" w:lineRule="auto"/>
        <w:ind w:left="900" w:hanging="480"/>
        <w:rPr>
          <w:sz w:val="24"/>
          <w:szCs w:val="24"/>
        </w:rPr>
      </w:pPr>
      <w:r>
        <w:drawing>
          <wp:anchor distT="0" distB="0" distL="114300" distR="114300" simplePos="0" relativeHeight="251659264" behindDoc="0" locked="0" layoutInCell="1" allowOverlap="1">
            <wp:simplePos x="0" y="0"/>
            <wp:positionH relativeFrom="column">
              <wp:posOffset>1497330</wp:posOffset>
            </wp:positionH>
            <wp:positionV relativeFrom="paragraph">
              <wp:posOffset>273685</wp:posOffset>
            </wp:positionV>
            <wp:extent cx="1638935" cy="1651635"/>
            <wp:effectExtent l="26670" t="9525" r="56515" b="45720"/>
            <wp:wrapNone/>
            <wp:docPr id="16615" name="图片 2" descr="C:\Users\asus\AppData\Local\Temp\Rar$DI36.640\微信图片_20200213120347.png"/>
            <wp:cNvGraphicFramePr/>
            <a:graphic xmlns:a="http://schemas.openxmlformats.org/drawingml/2006/main">
              <a:graphicData uri="http://schemas.openxmlformats.org/drawingml/2006/picture">
                <pic:pic xmlns:pic="http://schemas.openxmlformats.org/drawingml/2006/picture">
                  <pic:nvPicPr>
                    <pic:cNvPr id="16615" name="图片 2" descr="C:\Users\asus\AppData\Local\Temp\Rar$DI36.640\微信图片_20200213120347.png"/>
                    <pic:cNvPicPr/>
                  </pic:nvPicPr>
                  <pic:blipFill>
                    <a:blip r:embed="rId4"/>
                    <a:stretch>
                      <a:fillRect/>
                    </a:stretch>
                  </pic:blipFill>
                  <pic:spPr>
                    <a:xfrm rot="1363267">
                      <a:off x="0" y="0"/>
                      <a:ext cx="1638935" cy="1651635"/>
                    </a:xfrm>
                    <a:prstGeom prst="rect">
                      <a:avLst/>
                    </a:prstGeom>
                    <a:noFill/>
                    <a:ln w="9525">
                      <a:noFill/>
                    </a:ln>
                  </pic:spPr>
                </pic:pic>
              </a:graphicData>
            </a:graphic>
          </wp:anchor>
        </w:drawing>
      </w:r>
      <w:r>
        <w:rPr>
          <w:rFonts w:hint="eastAsia"/>
          <w:sz w:val="24"/>
          <w:szCs w:val="24"/>
        </w:rPr>
        <w:t>3）控制器检查：</w:t>
      </w:r>
    </w:p>
    <w:p>
      <w:pPr>
        <w:pStyle w:val="3"/>
        <w:spacing w:line="360" w:lineRule="auto"/>
        <w:ind w:left="900" w:hanging="480"/>
        <w:rPr>
          <w:sz w:val="24"/>
          <w:szCs w:val="24"/>
        </w:rPr>
      </w:pPr>
      <w:r>
        <w:rPr>
          <w:sz w:val="24"/>
          <w:szCs w:val="24"/>
        </w:rPr>
        <w:t>A</w:t>
      </w:r>
      <w:r>
        <w:rPr>
          <w:rFonts w:hint="eastAsia"/>
          <w:sz w:val="24"/>
          <w:szCs w:val="24"/>
        </w:rPr>
        <w:t>：控制器内接线端子是否有松动</w:t>
      </w:r>
    </w:p>
    <w:p>
      <w:pPr>
        <w:pStyle w:val="3"/>
        <w:spacing w:line="360" w:lineRule="auto"/>
        <w:ind w:left="900" w:hanging="480"/>
        <w:rPr>
          <w:sz w:val="24"/>
          <w:szCs w:val="24"/>
        </w:rPr>
      </w:pPr>
      <w:r>
        <w:rPr>
          <w:rFonts w:hint="eastAsia"/>
          <w:sz w:val="24"/>
          <w:szCs w:val="24"/>
        </w:rPr>
        <w:t xml:space="preserve">B：控制器电源检查是否是220V  </w:t>
      </w:r>
    </w:p>
    <w:p>
      <w:pPr>
        <w:pStyle w:val="3"/>
        <w:spacing w:line="360" w:lineRule="auto"/>
        <w:ind w:left="900" w:hanging="480"/>
        <w:rPr>
          <w:sz w:val="24"/>
          <w:szCs w:val="24"/>
        </w:rPr>
      </w:pPr>
      <w:r>
        <w:rPr>
          <w:rFonts w:hint="eastAsia"/>
          <w:sz w:val="24"/>
          <w:szCs w:val="24"/>
        </w:rPr>
        <w:t>C：检查各开关动作是否灵敏</w:t>
      </w:r>
    </w:p>
    <w:p>
      <w:pPr>
        <w:pStyle w:val="3"/>
        <w:spacing w:line="360" w:lineRule="auto"/>
        <w:ind w:left="900" w:hanging="480"/>
        <w:rPr>
          <w:sz w:val="24"/>
          <w:szCs w:val="24"/>
        </w:rPr>
      </w:pPr>
      <w:r>
        <w:rPr>
          <w:rFonts w:hint="eastAsia"/>
          <w:sz w:val="24"/>
          <w:szCs w:val="24"/>
        </w:rPr>
        <w:t>D：检查各显示仪表是否正常</w:t>
      </w:r>
    </w:p>
    <w:p>
      <w:pPr>
        <w:pStyle w:val="3"/>
        <w:spacing w:line="360" w:lineRule="auto"/>
        <w:ind w:left="900" w:hanging="480"/>
        <w:rPr>
          <w:sz w:val="24"/>
          <w:szCs w:val="24"/>
        </w:rPr>
      </w:pPr>
      <w:r>
        <w:rPr>
          <w:rFonts w:hint="eastAsia"/>
          <w:sz w:val="24"/>
          <w:szCs w:val="24"/>
        </w:rPr>
        <w:t>E：检查各温度传感器是否在设定值正常开关</w:t>
      </w:r>
    </w:p>
    <w:p>
      <w:pPr>
        <w:pStyle w:val="3"/>
        <w:spacing w:line="360" w:lineRule="auto"/>
        <w:ind w:left="900" w:hanging="480"/>
        <w:rPr>
          <w:sz w:val="24"/>
          <w:szCs w:val="24"/>
        </w:rPr>
      </w:pPr>
      <w:r>
        <w:rPr>
          <w:rFonts w:hint="eastAsia"/>
          <w:sz w:val="24"/>
          <w:szCs w:val="24"/>
        </w:rPr>
        <w:t>4）燃烧机检查：</w:t>
      </w:r>
    </w:p>
    <w:p>
      <w:pPr>
        <w:numPr>
          <w:ilvl w:val="1"/>
          <w:numId w:val="0"/>
        </w:numPr>
        <w:tabs>
          <w:tab w:val="left" w:pos="780"/>
        </w:tabs>
        <w:spacing w:line="360" w:lineRule="auto"/>
        <w:ind w:firstLine="480" w:firstLineChars="200"/>
        <w:rPr>
          <w:sz w:val="24"/>
        </w:rPr>
      </w:pPr>
      <w:r>
        <w:rPr>
          <w:sz w:val="24"/>
        </w:rPr>
        <w:t>A</w:t>
      </w:r>
      <w:r>
        <w:rPr>
          <w:rFonts w:hint="eastAsia"/>
          <w:sz w:val="24"/>
        </w:rPr>
        <w:t>：电动风机检查</w:t>
      </w:r>
    </w:p>
    <w:p>
      <w:pPr>
        <w:numPr>
          <w:ilvl w:val="1"/>
          <w:numId w:val="0"/>
        </w:numPr>
        <w:tabs>
          <w:tab w:val="left" w:pos="780"/>
        </w:tabs>
        <w:spacing w:line="360" w:lineRule="auto"/>
        <w:ind w:firstLine="480" w:firstLineChars="200"/>
        <w:rPr>
          <w:sz w:val="24"/>
        </w:rPr>
      </w:pPr>
      <w:r>
        <w:rPr>
          <w:rFonts w:hint="eastAsia"/>
          <w:sz w:val="24"/>
        </w:rPr>
        <w:t>B：空气进入口的检查</w:t>
      </w:r>
    </w:p>
    <w:p>
      <w:pPr>
        <w:numPr>
          <w:ilvl w:val="1"/>
          <w:numId w:val="0"/>
        </w:numPr>
        <w:tabs>
          <w:tab w:val="left" w:pos="780"/>
        </w:tabs>
        <w:spacing w:line="360" w:lineRule="auto"/>
        <w:ind w:firstLine="480" w:firstLineChars="200"/>
        <w:rPr>
          <w:sz w:val="24"/>
        </w:rPr>
      </w:pPr>
      <w:r>
        <w:rPr>
          <w:rFonts w:hint="eastAsia"/>
          <w:sz w:val="24"/>
        </w:rPr>
        <w:t>C：接线端子检查</w:t>
      </w:r>
    </w:p>
    <w:p>
      <w:pPr>
        <w:numPr>
          <w:ilvl w:val="1"/>
          <w:numId w:val="0"/>
        </w:numPr>
        <w:tabs>
          <w:tab w:val="left" w:pos="780"/>
        </w:tabs>
        <w:spacing w:line="360" w:lineRule="auto"/>
        <w:ind w:firstLine="480" w:firstLineChars="200"/>
        <w:rPr>
          <w:rFonts w:ascii="宋体" w:hAnsi="宋体"/>
          <w:sz w:val="24"/>
        </w:rPr>
      </w:pPr>
      <w:r>
        <w:rPr>
          <w:rFonts w:hint="eastAsia"/>
          <w:sz w:val="24"/>
        </w:rPr>
        <w:t>D：燃（油</w:t>
      </w:r>
      <w:r>
        <w:rPr>
          <w:rFonts w:hint="eastAsia" w:ascii="宋体" w:hAnsi="宋体"/>
          <w:sz w:val="24"/>
        </w:rPr>
        <w:t>）气压力检查</w:t>
      </w:r>
    </w:p>
    <w:p>
      <w:pPr>
        <w:numPr>
          <w:ilvl w:val="1"/>
          <w:numId w:val="0"/>
        </w:numPr>
        <w:tabs>
          <w:tab w:val="left" w:pos="780"/>
        </w:tabs>
        <w:spacing w:line="360" w:lineRule="auto"/>
        <w:ind w:firstLine="480" w:firstLineChars="200"/>
        <w:rPr>
          <w:sz w:val="24"/>
        </w:rPr>
      </w:pPr>
      <w:r>
        <w:rPr>
          <w:rFonts w:hint="eastAsia" w:ascii="宋体" w:hAnsi="宋体"/>
          <w:sz w:val="24"/>
        </w:rPr>
        <w:t>E：冷运行，检查点火顺序</w:t>
      </w:r>
      <w:r>
        <w:rPr>
          <w:rFonts w:hint="eastAsia"/>
          <w:sz w:val="24"/>
        </w:rPr>
        <w:t>是否正常</w:t>
      </w:r>
    </w:p>
    <w:p>
      <w:pPr>
        <w:numPr>
          <w:ilvl w:val="1"/>
          <w:numId w:val="0"/>
        </w:numPr>
        <w:tabs>
          <w:tab w:val="left" w:pos="780"/>
        </w:tabs>
        <w:spacing w:line="360" w:lineRule="auto"/>
        <w:ind w:firstLine="480" w:firstLineChars="200"/>
        <w:rPr>
          <w:sz w:val="24"/>
        </w:rPr>
      </w:pPr>
      <w:r>
        <w:rPr>
          <w:rFonts w:hint="eastAsia"/>
          <w:sz w:val="24"/>
        </w:rPr>
        <w:t>F：火焰燃烧情况检查（用烟气分析仪测试）</w:t>
      </w:r>
    </w:p>
    <w:p>
      <w:pPr>
        <w:pStyle w:val="3"/>
        <w:spacing w:line="360" w:lineRule="auto"/>
        <w:ind w:left="900" w:hanging="480"/>
        <w:rPr>
          <w:sz w:val="24"/>
          <w:szCs w:val="24"/>
        </w:rPr>
      </w:pPr>
      <w:r>
        <w:rPr>
          <w:rFonts w:hint="eastAsia"/>
          <w:sz w:val="24"/>
          <w:szCs w:val="24"/>
        </w:rPr>
        <w:t>5)燃烧机安全测试：</w:t>
      </w:r>
    </w:p>
    <w:p>
      <w:pPr>
        <w:numPr>
          <w:ilvl w:val="1"/>
          <w:numId w:val="0"/>
        </w:numPr>
        <w:tabs>
          <w:tab w:val="left" w:pos="780"/>
        </w:tabs>
        <w:spacing w:line="360" w:lineRule="auto"/>
        <w:ind w:firstLine="480" w:firstLineChars="200"/>
        <w:rPr>
          <w:sz w:val="24"/>
        </w:rPr>
      </w:pPr>
      <w:r>
        <w:rPr>
          <w:rFonts w:hint="eastAsia"/>
          <w:sz w:val="24"/>
        </w:rPr>
        <w:t>A：燃气压力开关测试，燃气压力低于开关设定值时，燃烧机应停机；</w:t>
      </w:r>
    </w:p>
    <w:p>
      <w:pPr>
        <w:numPr>
          <w:ilvl w:val="1"/>
          <w:numId w:val="0"/>
        </w:numPr>
        <w:tabs>
          <w:tab w:val="left" w:pos="780"/>
        </w:tabs>
        <w:spacing w:line="360" w:lineRule="auto"/>
        <w:ind w:firstLine="480" w:firstLineChars="200"/>
        <w:rPr>
          <w:sz w:val="24"/>
        </w:rPr>
      </w:pPr>
      <w:r>
        <w:rPr>
          <w:rFonts w:hint="eastAsia"/>
          <w:sz w:val="24"/>
        </w:rPr>
        <w:t>B：风压开关测试，风压低于开关设定值时，燃烧机应报警停机；</w:t>
      </w:r>
    </w:p>
    <w:p>
      <w:pPr>
        <w:numPr>
          <w:ilvl w:val="1"/>
          <w:numId w:val="0"/>
        </w:numPr>
        <w:tabs>
          <w:tab w:val="left" w:pos="780"/>
        </w:tabs>
        <w:spacing w:line="360" w:lineRule="auto"/>
        <w:ind w:firstLine="480" w:firstLineChars="200"/>
        <w:rPr>
          <w:sz w:val="24"/>
        </w:rPr>
      </w:pPr>
      <w:r>
        <w:rPr>
          <w:rFonts w:hint="eastAsia"/>
          <w:sz w:val="24"/>
        </w:rPr>
        <w:t>C：离子探针（电眼）测试，在燃烧机启动正常后，切断离子探针信号线，应报警停机；</w:t>
      </w:r>
    </w:p>
    <w:p>
      <w:pPr>
        <w:numPr>
          <w:ilvl w:val="1"/>
          <w:numId w:val="0"/>
        </w:numPr>
        <w:tabs>
          <w:tab w:val="left" w:pos="780"/>
        </w:tabs>
        <w:spacing w:line="360" w:lineRule="auto"/>
        <w:ind w:firstLine="480" w:firstLineChars="200"/>
        <w:rPr>
          <w:sz w:val="24"/>
        </w:rPr>
      </w:pPr>
      <w:r>
        <w:rPr>
          <w:rFonts w:hint="eastAsia"/>
          <w:sz w:val="24"/>
        </w:rPr>
        <w:t>D：检漏装置测试，关闭燃料阀，检漏应报警显示，燃烧机不能正常启动；</w:t>
      </w:r>
    </w:p>
    <w:p>
      <w:pPr>
        <w:pStyle w:val="3"/>
        <w:spacing w:line="360" w:lineRule="auto"/>
        <w:ind w:left="900" w:hanging="480"/>
        <w:rPr>
          <w:sz w:val="24"/>
          <w:szCs w:val="24"/>
        </w:rPr>
      </w:pPr>
      <w:r>
        <w:rPr>
          <w:rFonts w:hint="eastAsia" w:ascii="宋体" w:hAnsi="宋体"/>
          <w:sz w:val="24"/>
          <w:szCs w:val="24"/>
        </w:rPr>
        <w:t>长期备有各种品牌各种型号的锅炉以及燃烧机的配件,确保应对一切突发故障,保证供暖的正常运行。</w:t>
      </w:r>
    </w:p>
    <w:p>
      <w:pPr>
        <w:pStyle w:val="2"/>
        <w:spacing w:before="0" w:after="0" w:line="360" w:lineRule="auto"/>
        <w:jc w:val="both"/>
        <w:rPr>
          <w:rFonts w:ascii="Times New Roman"/>
          <w:sz w:val="24"/>
        </w:rPr>
      </w:pPr>
      <w:bookmarkStart w:id="0" w:name="_Toc238285092"/>
      <w:bookmarkStart w:id="1" w:name="_Toc238285093"/>
      <w:r>
        <w:rPr>
          <w:rFonts w:hint="eastAsia" w:ascii="Times New Roman"/>
          <w:sz w:val="24"/>
        </w:rPr>
        <w:t>二、</w:t>
      </w:r>
      <w:bookmarkEnd w:id="0"/>
      <w:r>
        <w:rPr>
          <w:rFonts w:hint="eastAsia" w:ascii="Times New Roman"/>
          <w:sz w:val="24"/>
        </w:rPr>
        <w:t>运行期间维护</w:t>
      </w:r>
    </w:p>
    <w:bookmarkEnd w:id="1"/>
    <w:p>
      <w:pPr>
        <w:numPr>
          <w:ilvl w:val="1"/>
          <w:numId w:val="0"/>
        </w:numPr>
        <w:tabs>
          <w:tab w:val="left" w:pos="780"/>
        </w:tabs>
        <w:spacing w:line="360" w:lineRule="auto"/>
        <w:rPr>
          <w:sz w:val="24"/>
        </w:rPr>
      </w:pPr>
      <w:r>
        <w:rPr>
          <w:rFonts w:hint="eastAsia"/>
          <w:sz w:val="24"/>
        </w:rPr>
        <w:t>1）每周进行一次巡检，检查内容：</w:t>
      </w:r>
    </w:p>
    <w:p>
      <w:pPr>
        <w:numPr>
          <w:ilvl w:val="1"/>
          <w:numId w:val="0"/>
        </w:numPr>
        <w:tabs>
          <w:tab w:val="left" w:pos="780"/>
        </w:tabs>
        <w:spacing w:line="360" w:lineRule="auto"/>
        <w:ind w:left="465" w:leftChars="50" w:hanging="360"/>
        <w:rPr>
          <w:sz w:val="24"/>
        </w:rPr>
      </w:pPr>
      <w:r>
        <w:rPr>
          <w:rFonts w:hint="eastAsia"/>
          <w:sz w:val="24"/>
        </w:rPr>
        <w:t>A：燃气低压开关</w:t>
      </w:r>
    </w:p>
    <w:p>
      <w:pPr>
        <w:numPr>
          <w:ilvl w:val="1"/>
          <w:numId w:val="0"/>
        </w:numPr>
        <w:tabs>
          <w:tab w:val="left" w:pos="780"/>
        </w:tabs>
        <w:spacing w:line="360" w:lineRule="auto"/>
        <w:ind w:left="465" w:leftChars="50" w:hanging="360"/>
        <w:rPr>
          <w:sz w:val="24"/>
        </w:rPr>
      </w:pPr>
      <w:r>
        <w:rPr>
          <w:rFonts w:hint="eastAsia"/>
          <w:sz w:val="24"/>
        </w:rPr>
        <w:t>B：空气低压开关</w:t>
      </w:r>
    </w:p>
    <w:p>
      <w:pPr>
        <w:numPr>
          <w:ilvl w:val="1"/>
          <w:numId w:val="0"/>
        </w:numPr>
        <w:tabs>
          <w:tab w:val="left" w:pos="780"/>
        </w:tabs>
        <w:spacing w:line="360" w:lineRule="auto"/>
        <w:ind w:left="465" w:leftChars="50" w:hanging="360"/>
        <w:rPr>
          <w:sz w:val="24"/>
        </w:rPr>
      </w:pPr>
      <w:r>
        <w:rPr>
          <w:rFonts w:hint="eastAsia"/>
          <w:sz w:val="24"/>
        </w:rPr>
        <w:t>C：熄火保护测试</w:t>
      </w:r>
    </w:p>
    <w:p>
      <w:pPr>
        <w:numPr>
          <w:ilvl w:val="1"/>
          <w:numId w:val="0"/>
        </w:numPr>
        <w:tabs>
          <w:tab w:val="left" w:pos="780"/>
        </w:tabs>
        <w:spacing w:line="360" w:lineRule="auto"/>
        <w:ind w:firstLine="120" w:firstLineChars="50"/>
        <w:rPr>
          <w:sz w:val="24"/>
        </w:rPr>
      </w:pPr>
      <w:r>
        <w:rPr>
          <w:rFonts w:hint="eastAsia"/>
          <w:sz w:val="24"/>
        </w:rPr>
        <w:t>D：温度传感器</w:t>
      </w:r>
    </w:p>
    <w:p>
      <w:pPr>
        <w:numPr>
          <w:ilvl w:val="1"/>
          <w:numId w:val="0"/>
        </w:numPr>
        <w:tabs>
          <w:tab w:val="left" w:pos="780"/>
        </w:tabs>
        <w:spacing w:line="360" w:lineRule="auto"/>
        <w:ind w:left="465" w:leftChars="50" w:hanging="360"/>
        <w:rPr>
          <w:sz w:val="24"/>
        </w:rPr>
      </w:pPr>
      <w:r>
        <w:rPr>
          <w:rFonts w:hint="eastAsia"/>
          <w:sz w:val="24"/>
        </w:rPr>
        <w:t>E：电动风机检查</w:t>
      </w:r>
    </w:p>
    <w:p>
      <w:pPr>
        <w:numPr>
          <w:ilvl w:val="1"/>
          <w:numId w:val="0"/>
        </w:numPr>
        <w:tabs>
          <w:tab w:val="left" w:pos="780"/>
        </w:tabs>
        <w:spacing w:line="360" w:lineRule="auto"/>
        <w:ind w:left="465" w:leftChars="50" w:hanging="360"/>
        <w:rPr>
          <w:sz w:val="24"/>
        </w:rPr>
      </w:pPr>
      <w:r>
        <w:rPr>
          <w:rFonts w:hint="eastAsia"/>
          <w:sz w:val="24"/>
        </w:rPr>
        <w:t>F：空气进入口的检查</w:t>
      </w:r>
    </w:p>
    <w:p>
      <w:pPr>
        <w:numPr>
          <w:ilvl w:val="1"/>
          <w:numId w:val="0"/>
        </w:numPr>
        <w:tabs>
          <w:tab w:val="left" w:pos="780"/>
        </w:tabs>
        <w:spacing w:line="360" w:lineRule="auto"/>
        <w:ind w:left="465" w:leftChars="50" w:hanging="360"/>
        <w:rPr>
          <w:sz w:val="24"/>
        </w:rPr>
      </w:pPr>
      <w:r>
        <w:rPr>
          <w:rFonts w:hint="eastAsia"/>
          <w:sz w:val="24"/>
        </w:rPr>
        <w:t>G：火焰燃烧情况检查</w:t>
      </w:r>
    </w:p>
    <w:p>
      <w:pPr>
        <w:numPr>
          <w:ilvl w:val="1"/>
          <w:numId w:val="0"/>
        </w:numPr>
        <w:tabs>
          <w:tab w:val="left" w:pos="780"/>
        </w:tabs>
        <w:spacing w:line="360" w:lineRule="auto"/>
        <w:ind w:firstLine="105" w:firstLineChars="50"/>
        <w:rPr>
          <w:sz w:val="24"/>
        </w:rPr>
      </w:pPr>
      <w:r>
        <w:drawing>
          <wp:anchor distT="0" distB="0" distL="114300" distR="114300" simplePos="0" relativeHeight="251660288" behindDoc="0" locked="0" layoutInCell="1" allowOverlap="1">
            <wp:simplePos x="0" y="0"/>
            <wp:positionH relativeFrom="column">
              <wp:posOffset>619760</wp:posOffset>
            </wp:positionH>
            <wp:positionV relativeFrom="paragraph">
              <wp:posOffset>125730</wp:posOffset>
            </wp:positionV>
            <wp:extent cx="1638935" cy="1651635"/>
            <wp:effectExtent l="26670" t="9525" r="56515" b="45720"/>
            <wp:wrapNone/>
            <wp:docPr id="1" name="图片 2" descr="C:\Users\asus\AppData\Local\Temp\Rar$DI36.640\微信图片_20200213120347.png"/>
            <wp:cNvGraphicFramePr/>
            <a:graphic xmlns:a="http://schemas.openxmlformats.org/drawingml/2006/main">
              <a:graphicData uri="http://schemas.openxmlformats.org/drawingml/2006/picture">
                <pic:pic xmlns:pic="http://schemas.openxmlformats.org/drawingml/2006/picture">
                  <pic:nvPicPr>
                    <pic:cNvPr id="1" name="图片 2" descr="C:\Users\asus\AppData\Local\Temp\Rar$DI36.640\微信图片_20200213120347.png"/>
                    <pic:cNvPicPr/>
                  </pic:nvPicPr>
                  <pic:blipFill>
                    <a:blip r:embed="rId4"/>
                    <a:stretch>
                      <a:fillRect/>
                    </a:stretch>
                  </pic:blipFill>
                  <pic:spPr>
                    <a:xfrm rot="1363267">
                      <a:off x="0" y="0"/>
                      <a:ext cx="1638935" cy="1651635"/>
                    </a:xfrm>
                    <a:prstGeom prst="rect">
                      <a:avLst/>
                    </a:prstGeom>
                    <a:noFill/>
                    <a:ln w="9525">
                      <a:noFill/>
                    </a:ln>
                  </pic:spPr>
                </pic:pic>
              </a:graphicData>
            </a:graphic>
          </wp:anchor>
        </w:drawing>
      </w:r>
      <w:r>
        <w:rPr>
          <w:rFonts w:hint="eastAsia"/>
          <w:sz w:val="24"/>
        </w:rPr>
        <w:t>H：接线端子检查</w:t>
      </w:r>
    </w:p>
    <w:p>
      <w:pPr>
        <w:numPr>
          <w:ilvl w:val="1"/>
          <w:numId w:val="0"/>
        </w:numPr>
        <w:tabs>
          <w:tab w:val="left" w:pos="780"/>
        </w:tabs>
        <w:spacing w:line="360" w:lineRule="auto"/>
        <w:ind w:firstLine="120" w:firstLineChars="50"/>
        <w:rPr>
          <w:sz w:val="24"/>
        </w:rPr>
      </w:pPr>
      <w:r>
        <w:rPr>
          <w:rFonts w:hint="eastAsia"/>
          <w:sz w:val="24"/>
        </w:rPr>
        <w:t xml:space="preserve">I：燃气压力检查                       </w:t>
      </w:r>
    </w:p>
    <w:p>
      <w:pPr>
        <w:numPr>
          <w:ilvl w:val="1"/>
          <w:numId w:val="0"/>
        </w:numPr>
        <w:tabs>
          <w:tab w:val="left" w:pos="780"/>
        </w:tabs>
        <w:spacing w:line="360" w:lineRule="auto"/>
        <w:ind w:firstLine="120" w:firstLineChars="50"/>
        <w:rPr>
          <w:sz w:val="24"/>
        </w:rPr>
      </w:pPr>
      <w:r>
        <w:rPr>
          <w:rFonts w:hint="eastAsia"/>
          <w:sz w:val="24"/>
        </w:rPr>
        <w:t>J：温度显示器的检查</w:t>
      </w:r>
    </w:p>
    <w:p>
      <w:pPr>
        <w:numPr>
          <w:ilvl w:val="1"/>
          <w:numId w:val="0"/>
        </w:numPr>
        <w:tabs>
          <w:tab w:val="left" w:pos="780"/>
        </w:tabs>
        <w:spacing w:line="360" w:lineRule="auto"/>
        <w:ind w:firstLine="120" w:firstLineChars="50"/>
        <w:rPr>
          <w:sz w:val="24"/>
        </w:rPr>
      </w:pPr>
      <w:r>
        <w:rPr>
          <w:rFonts w:hint="eastAsia"/>
          <w:sz w:val="24"/>
        </w:rPr>
        <w:t xml:space="preserve">K：各部位外壳温度检查                </w:t>
      </w:r>
    </w:p>
    <w:p>
      <w:pPr>
        <w:numPr>
          <w:ilvl w:val="1"/>
          <w:numId w:val="0"/>
        </w:numPr>
        <w:tabs>
          <w:tab w:val="left" w:pos="780"/>
        </w:tabs>
        <w:spacing w:line="360" w:lineRule="auto"/>
        <w:ind w:firstLine="120" w:firstLineChars="50"/>
        <w:rPr>
          <w:sz w:val="24"/>
        </w:rPr>
      </w:pPr>
      <w:r>
        <w:rPr>
          <w:rFonts w:hint="eastAsia"/>
          <w:sz w:val="24"/>
        </w:rPr>
        <w:t xml:space="preserve">L：各种显示开关检查 </w:t>
      </w:r>
    </w:p>
    <w:p>
      <w:pPr>
        <w:numPr>
          <w:ilvl w:val="1"/>
          <w:numId w:val="0"/>
        </w:numPr>
        <w:tabs>
          <w:tab w:val="left" w:pos="780"/>
        </w:tabs>
        <w:spacing w:line="360" w:lineRule="auto"/>
        <w:ind w:firstLine="120" w:firstLineChars="50"/>
        <w:rPr>
          <w:sz w:val="24"/>
        </w:rPr>
      </w:pPr>
      <w:r>
        <w:rPr>
          <w:rFonts w:hint="eastAsia"/>
          <w:sz w:val="24"/>
        </w:rPr>
        <w:t xml:space="preserve">M：密封处检查                        </w:t>
      </w:r>
    </w:p>
    <w:p>
      <w:pPr>
        <w:numPr>
          <w:ilvl w:val="1"/>
          <w:numId w:val="0"/>
        </w:numPr>
        <w:tabs>
          <w:tab w:val="left" w:pos="780"/>
        </w:tabs>
        <w:spacing w:line="360" w:lineRule="auto"/>
        <w:ind w:firstLine="120" w:firstLineChars="50"/>
        <w:rPr>
          <w:sz w:val="24"/>
        </w:rPr>
      </w:pPr>
      <w:r>
        <w:rPr>
          <w:rFonts w:hint="eastAsia"/>
          <w:sz w:val="24"/>
        </w:rPr>
        <w:t>N：连接线的检查</w:t>
      </w:r>
    </w:p>
    <w:p>
      <w:pPr>
        <w:tabs>
          <w:tab w:val="left" w:pos="780"/>
        </w:tabs>
        <w:spacing w:line="360" w:lineRule="auto"/>
        <w:ind w:firstLine="120" w:firstLineChars="50"/>
        <w:rPr>
          <w:sz w:val="24"/>
        </w:rPr>
      </w:pPr>
      <w:r>
        <w:rPr>
          <w:rFonts w:hint="eastAsia"/>
          <w:sz w:val="24"/>
        </w:rPr>
        <w:t xml:space="preserve">O：燃（油）气过滤器清理               </w:t>
      </w:r>
    </w:p>
    <w:p>
      <w:pPr>
        <w:tabs>
          <w:tab w:val="left" w:pos="780"/>
        </w:tabs>
        <w:spacing w:line="360" w:lineRule="auto"/>
        <w:ind w:firstLine="120" w:firstLineChars="50"/>
        <w:rPr>
          <w:sz w:val="24"/>
        </w:rPr>
      </w:pPr>
      <w:r>
        <w:rPr>
          <w:rFonts w:hint="eastAsia"/>
          <w:sz w:val="24"/>
        </w:rPr>
        <w:t>P：水泵的检查</w:t>
      </w:r>
    </w:p>
    <w:p>
      <w:pPr>
        <w:tabs>
          <w:tab w:val="left" w:pos="780"/>
        </w:tabs>
        <w:spacing w:line="360" w:lineRule="auto"/>
        <w:ind w:firstLine="105" w:firstLineChars="50"/>
        <w:rPr>
          <w:sz w:val="24"/>
        </w:rPr>
      </w:pPr>
      <w:r>
        <w:rPr>
          <w:rFonts w:hint="eastAsia"/>
          <w:lang w:val="en-US" w:eastAsia="zh-CN"/>
        </w:rPr>
        <w:t xml:space="preserve"> </w:t>
      </w:r>
      <w:r>
        <w:rPr>
          <w:rFonts w:hint="eastAsia"/>
          <w:sz w:val="24"/>
        </w:rPr>
        <w:t>Q：板换的检查</w:t>
      </w:r>
    </w:p>
    <w:p>
      <w:pPr>
        <w:tabs>
          <w:tab w:val="left" w:pos="780"/>
        </w:tabs>
        <w:spacing w:line="360" w:lineRule="auto"/>
        <w:rPr>
          <w:sz w:val="24"/>
        </w:rPr>
      </w:pPr>
      <w:r>
        <w:rPr>
          <w:rFonts w:hint="eastAsia"/>
          <w:sz w:val="24"/>
        </w:rPr>
        <w:t>2）每个月进行一次烟气测试，测试内容：</w:t>
      </w:r>
    </w:p>
    <w:p>
      <w:pPr>
        <w:spacing w:line="360" w:lineRule="auto"/>
        <w:ind w:firstLine="480" w:firstLineChars="200"/>
        <w:rPr>
          <w:sz w:val="24"/>
        </w:rPr>
      </w:pPr>
      <w:r>
        <w:rPr>
          <w:rFonts w:hint="eastAsia"/>
          <w:sz w:val="24"/>
        </w:rPr>
        <w:t xml:space="preserve">1、热效率（90%以上）  </w:t>
      </w:r>
    </w:p>
    <w:p>
      <w:pPr>
        <w:spacing w:line="360" w:lineRule="auto"/>
        <w:ind w:firstLine="480" w:firstLineChars="200"/>
        <w:rPr>
          <w:sz w:val="24"/>
        </w:rPr>
      </w:pPr>
      <w:r>
        <w:rPr>
          <w:rFonts w:hint="eastAsia"/>
          <w:sz w:val="24"/>
        </w:rPr>
        <w:t xml:space="preserve">2、排烟温度（100℃-180℃）  </w:t>
      </w:r>
    </w:p>
    <w:p>
      <w:pPr>
        <w:spacing w:line="360" w:lineRule="auto"/>
        <w:ind w:firstLine="480" w:firstLineChars="200"/>
        <w:rPr>
          <w:sz w:val="24"/>
        </w:rPr>
      </w:pPr>
      <w:r>
        <w:rPr>
          <w:rFonts w:hint="eastAsia"/>
          <w:sz w:val="24"/>
        </w:rPr>
        <w:t>3、CO</w:t>
      </w:r>
      <w:r>
        <w:rPr>
          <w:rFonts w:hint="eastAsia"/>
          <w:sz w:val="24"/>
          <w:vertAlign w:val="subscript"/>
        </w:rPr>
        <w:t>2</w:t>
      </w:r>
      <w:r>
        <w:rPr>
          <w:rFonts w:hint="eastAsia"/>
          <w:sz w:val="24"/>
        </w:rPr>
        <w:t>（8-10%）</w:t>
      </w:r>
    </w:p>
    <w:p>
      <w:pPr>
        <w:spacing w:line="360" w:lineRule="auto"/>
        <w:ind w:firstLine="480" w:firstLineChars="200"/>
        <w:rPr>
          <w:sz w:val="24"/>
        </w:rPr>
      </w:pPr>
      <w:r>
        <w:rPr>
          <w:rFonts w:hint="eastAsia"/>
          <w:sz w:val="24"/>
        </w:rPr>
        <w:t xml:space="preserve">4、CO（200ppm以下）  </w:t>
      </w:r>
    </w:p>
    <w:p>
      <w:pPr>
        <w:spacing w:line="360" w:lineRule="auto"/>
        <w:ind w:firstLine="480" w:firstLineChars="200"/>
        <w:rPr>
          <w:sz w:val="24"/>
        </w:rPr>
      </w:pPr>
      <w:r>
        <w:rPr>
          <w:rFonts w:hint="eastAsia"/>
          <w:sz w:val="24"/>
        </w:rPr>
        <w:t>5、O</w:t>
      </w:r>
      <w:r>
        <w:rPr>
          <w:rFonts w:hint="eastAsia"/>
          <w:sz w:val="24"/>
          <w:vertAlign w:val="subscript"/>
        </w:rPr>
        <w:t>2</w:t>
      </w:r>
      <w:r>
        <w:rPr>
          <w:rFonts w:hint="eastAsia"/>
          <w:sz w:val="24"/>
        </w:rPr>
        <w:t xml:space="preserve"> （4-6%）</w:t>
      </w:r>
    </w:p>
    <w:p>
      <w:pPr>
        <w:tabs>
          <w:tab w:val="left" w:pos="780"/>
        </w:tabs>
        <w:spacing w:line="360" w:lineRule="auto"/>
        <w:ind w:left="315" w:leftChars="150" w:firstLine="480" w:firstLineChars="200"/>
        <w:rPr>
          <w:sz w:val="24"/>
        </w:rPr>
      </w:pPr>
      <w:r>
        <w:rPr>
          <w:rFonts w:hint="eastAsia"/>
          <w:sz w:val="24"/>
        </w:rPr>
        <w:t>每供暖季对以上各项指标进行二次测试，保证在锅炉运行期间，符合北京市环保要求及国家标准，在最佳状态下运行（既节能又环保）。</w:t>
      </w:r>
    </w:p>
    <w:p>
      <w:pPr>
        <w:pStyle w:val="2"/>
        <w:spacing w:before="0" w:after="0" w:line="360" w:lineRule="auto"/>
        <w:jc w:val="both"/>
        <w:rPr>
          <w:sz w:val="24"/>
        </w:rPr>
      </w:pPr>
      <w:bookmarkStart w:id="2" w:name="_Toc238285094"/>
      <w:r>
        <w:rPr>
          <w:rFonts w:hint="eastAsia" w:ascii="Times New Roman"/>
          <w:sz w:val="24"/>
        </w:rPr>
        <w:t>三、锅炉燃烧机的保养</w:t>
      </w:r>
    </w:p>
    <w:bookmarkEnd w:id="2"/>
    <w:p>
      <w:pPr>
        <w:tabs>
          <w:tab w:val="left" w:pos="780"/>
        </w:tabs>
        <w:spacing w:line="360" w:lineRule="auto"/>
        <w:rPr>
          <w:sz w:val="24"/>
        </w:rPr>
      </w:pPr>
      <w:r>
        <w:rPr>
          <w:rFonts w:hint="eastAsia"/>
          <w:sz w:val="24"/>
        </w:rPr>
        <w:t>1、锅炉本体保养：</w:t>
      </w:r>
    </w:p>
    <w:p>
      <w:pPr>
        <w:tabs>
          <w:tab w:val="left" w:pos="780"/>
        </w:tabs>
        <w:spacing w:line="360" w:lineRule="auto"/>
        <w:ind w:firstLine="240" w:firstLineChars="100"/>
        <w:rPr>
          <w:rFonts w:ascii="宋体" w:hAnsi="宋体"/>
          <w:sz w:val="24"/>
        </w:rPr>
      </w:pPr>
      <w:r>
        <w:rPr>
          <w:rFonts w:hint="eastAsia" w:ascii="宋体" w:hAnsi="宋体"/>
          <w:sz w:val="24"/>
        </w:rPr>
        <w:t xml:space="preserve">A：清扫锅炉燃烧室              </w:t>
      </w:r>
    </w:p>
    <w:p>
      <w:pPr>
        <w:tabs>
          <w:tab w:val="left" w:pos="780"/>
        </w:tabs>
        <w:spacing w:line="360" w:lineRule="auto"/>
        <w:ind w:firstLine="240" w:firstLineChars="100"/>
        <w:rPr>
          <w:rFonts w:ascii="宋体" w:hAnsi="宋体"/>
          <w:sz w:val="24"/>
        </w:rPr>
      </w:pPr>
      <w:r>
        <w:rPr>
          <w:rFonts w:hint="eastAsia" w:ascii="宋体" w:hAnsi="宋体"/>
          <w:sz w:val="24"/>
        </w:rPr>
        <w:t>B：清扫锅炉烟箱　</w:t>
      </w:r>
    </w:p>
    <w:p>
      <w:pPr>
        <w:tabs>
          <w:tab w:val="left" w:pos="780"/>
        </w:tabs>
        <w:spacing w:line="360" w:lineRule="auto"/>
        <w:ind w:firstLine="240" w:firstLineChars="100"/>
        <w:rPr>
          <w:rFonts w:ascii="宋体" w:hAnsi="宋体"/>
          <w:sz w:val="24"/>
        </w:rPr>
      </w:pPr>
      <w:r>
        <w:rPr>
          <w:rFonts w:hint="eastAsia" w:ascii="宋体" w:hAnsi="宋体"/>
          <w:sz w:val="24"/>
        </w:rPr>
        <w:t xml:space="preserve">C：清扫锅炉烟管              </w:t>
      </w:r>
    </w:p>
    <w:p>
      <w:pPr>
        <w:tabs>
          <w:tab w:val="left" w:pos="780"/>
        </w:tabs>
        <w:spacing w:line="360" w:lineRule="auto"/>
        <w:ind w:firstLine="210" w:firstLineChars="100"/>
        <w:rPr>
          <w:rFonts w:ascii="宋体" w:hAnsi="宋体"/>
          <w:sz w:val="24"/>
        </w:rPr>
      </w:pPr>
      <w:r>
        <w:drawing>
          <wp:anchor distT="0" distB="0" distL="114300" distR="114300" simplePos="0" relativeHeight="251661312" behindDoc="0" locked="0" layoutInCell="1" allowOverlap="1">
            <wp:simplePos x="0" y="0"/>
            <wp:positionH relativeFrom="column">
              <wp:posOffset>1132205</wp:posOffset>
            </wp:positionH>
            <wp:positionV relativeFrom="paragraph">
              <wp:posOffset>258445</wp:posOffset>
            </wp:positionV>
            <wp:extent cx="1638935" cy="1651635"/>
            <wp:effectExtent l="26670" t="9525" r="56515" b="45720"/>
            <wp:wrapNone/>
            <wp:docPr id="2" name="图片 2" descr="C:\Users\asus\AppData\Local\Temp\Rar$DI36.640\微信图片_20200213120347.png"/>
            <wp:cNvGraphicFramePr/>
            <a:graphic xmlns:a="http://schemas.openxmlformats.org/drawingml/2006/main">
              <a:graphicData uri="http://schemas.openxmlformats.org/drawingml/2006/picture">
                <pic:pic xmlns:pic="http://schemas.openxmlformats.org/drawingml/2006/picture">
                  <pic:nvPicPr>
                    <pic:cNvPr id="2" name="图片 2" descr="C:\Users\asus\AppData\Local\Temp\Rar$DI36.640\微信图片_20200213120347.png"/>
                    <pic:cNvPicPr/>
                  </pic:nvPicPr>
                  <pic:blipFill>
                    <a:blip r:embed="rId4"/>
                    <a:stretch>
                      <a:fillRect/>
                    </a:stretch>
                  </pic:blipFill>
                  <pic:spPr>
                    <a:xfrm rot="1363267">
                      <a:off x="0" y="0"/>
                      <a:ext cx="1638935" cy="1651635"/>
                    </a:xfrm>
                    <a:prstGeom prst="rect">
                      <a:avLst/>
                    </a:prstGeom>
                    <a:noFill/>
                    <a:ln w="9525">
                      <a:noFill/>
                    </a:ln>
                  </pic:spPr>
                </pic:pic>
              </a:graphicData>
            </a:graphic>
          </wp:anchor>
        </w:drawing>
      </w:r>
      <w:r>
        <w:rPr>
          <w:rFonts w:hint="eastAsia" w:ascii="宋体" w:hAnsi="宋体"/>
          <w:sz w:val="24"/>
        </w:rPr>
        <w:t>D：检查锅炉内胆是否有结垢现象</w:t>
      </w:r>
    </w:p>
    <w:p>
      <w:pPr>
        <w:tabs>
          <w:tab w:val="left" w:pos="780"/>
        </w:tabs>
        <w:spacing w:line="360" w:lineRule="auto"/>
        <w:ind w:firstLine="240" w:firstLineChars="100"/>
        <w:rPr>
          <w:rFonts w:ascii="宋体" w:hAnsi="宋体"/>
          <w:sz w:val="24"/>
        </w:rPr>
      </w:pPr>
      <w:r>
        <w:rPr>
          <w:rFonts w:hint="eastAsia" w:ascii="宋体" w:hAnsi="宋体"/>
          <w:sz w:val="24"/>
        </w:rPr>
        <w:t xml:space="preserve">E：检查防爆门密封情况是否良好  </w:t>
      </w:r>
    </w:p>
    <w:p>
      <w:pPr>
        <w:tabs>
          <w:tab w:val="left" w:pos="780"/>
        </w:tabs>
        <w:spacing w:line="360" w:lineRule="auto"/>
        <w:ind w:firstLine="240" w:firstLineChars="100"/>
        <w:rPr>
          <w:rFonts w:ascii="宋体" w:hAnsi="宋体"/>
          <w:sz w:val="24"/>
        </w:rPr>
      </w:pPr>
      <w:r>
        <w:rPr>
          <w:rFonts w:hint="eastAsia" w:ascii="宋体" w:hAnsi="宋体"/>
          <w:sz w:val="24"/>
        </w:rPr>
        <w:t>F：检查烟箱密封是否良好</w:t>
      </w:r>
    </w:p>
    <w:p>
      <w:pPr>
        <w:tabs>
          <w:tab w:val="left" w:pos="780"/>
        </w:tabs>
        <w:spacing w:line="360" w:lineRule="auto"/>
        <w:ind w:firstLine="240" w:firstLineChars="100"/>
        <w:rPr>
          <w:rFonts w:ascii="宋体" w:hAnsi="宋体"/>
          <w:sz w:val="24"/>
        </w:rPr>
      </w:pPr>
      <w:r>
        <w:rPr>
          <w:rFonts w:hint="eastAsia" w:ascii="宋体" w:hAnsi="宋体"/>
          <w:sz w:val="24"/>
        </w:rPr>
        <w:t xml:space="preserve">G：检查烟管腐蚀程度           </w:t>
      </w:r>
    </w:p>
    <w:p>
      <w:pPr>
        <w:tabs>
          <w:tab w:val="left" w:pos="780"/>
        </w:tabs>
        <w:spacing w:line="360" w:lineRule="auto"/>
        <w:ind w:firstLine="240" w:firstLineChars="100"/>
        <w:rPr>
          <w:rFonts w:ascii="宋体" w:hAnsi="宋体"/>
          <w:sz w:val="24"/>
        </w:rPr>
      </w:pPr>
      <w:r>
        <w:rPr>
          <w:rFonts w:hint="eastAsia" w:ascii="宋体" w:hAnsi="宋体"/>
          <w:sz w:val="24"/>
        </w:rPr>
        <w:t>H：将锅炉注满水（软化水，PH值9-11），进行湿保养</w:t>
      </w:r>
    </w:p>
    <w:p>
      <w:pPr>
        <w:tabs>
          <w:tab w:val="left" w:pos="780"/>
        </w:tabs>
        <w:spacing w:line="360" w:lineRule="auto"/>
        <w:ind w:left="420" w:leftChars="200" w:firstLine="420" w:firstLineChars="175"/>
        <w:rPr>
          <w:sz w:val="24"/>
        </w:rPr>
      </w:pPr>
      <w:r>
        <w:rPr>
          <w:rFonts w:hint="eastAsia"/>
          <w:sz w:val="24"/>
        </w:rPr>
        <w:t>供暖结束后进行清扫的目的是清理锅炉内部的积炭和铁锈，确保下一个供暖季锅炉节能高效运行，提高吸热率；锅炉湿保养的目的是不让空气进入锅炉本体，防止氧化腐蚀。</w:t>
      </w:r>
    </w:p>
    <w:p>
      <w:pPr>
        <w:tabs>
          <w:tab w:val="left" w:pos="780"/>
        </w:tabs>
        <w:spacing w:line="360" w:lineRule="auto"/>
        <w:rPr>
          <w:sz w:val="24"/>
        </w:rPr>
      </w:pPr>
      <w:r>
        <w:rPr>
          <w:rFonts w:hint="eastAsia"/>
          <w:sz w:val="24"/>
        </w:rPr>
        <w:t>2、控制器保养</w:t>
      </w:r>
    </w:p>
    <w:p>
      <w:pPr>
        <w:tabs>
          <w:tab w:val="left" w:pos="780"/>
        </w:tabs>
        <w:spacing w:line="360" w:lineRule="auto"/>
        <w:ind w:firstLine="240" w:firstLineChars="100"/>
        <w:rPr>
          <w:sz w:val="24"/>
        </w:rPr>
      </w:pPr>
      <w:r>
        <w:rPr>
          <w:rFonts w:hint="eastAsia"/>
          <w:sz w:val="24"/>
        </w:rPr>
        <w:t xml:space="preserve">A：检查电源是否切断；     </w:t>
      </w:r>
    </w:p>
    <w:p>
      <w:pPr>
        <w:tabs>
          <w:tab w:val="left" w:pos="780"/>
        </w:tabs>
        <w:spacing w:line="360" w:lineRule="auto"/>
        <w:ind w:firstLine="240" w:firstLineChars="100"/>
        <w:rPr>
          <w:sz w:val="24"/>
        </w:rPr>
      </w:pPr>
      <w:r>
        <w:rPr>
          <w:rFonts w:hint="eastAsia"/>
          <w:sz w:val="24"/>
        </w:rPr>
        <w:t>B：检查各显示仪表及电器元件是否有损坏。</w:t>
      </w:r>
    </w:p>
    <w:p>
      <w:pPr>
        <w:tabs>
          <w:tab w:val="left" w:pos="780"/>
        </w:tabs>
        <w:spacing w:line="360" w:lineRule="auto"/>
        <w:rPr>
          <w:sz w:val="24"/>
        </w:rPr>
      </w:pPr>
      <w:r>
        <w:rPr>
          <w:rFonts w:hint="eastAsia"/>
          <w:sz w:val="24"/>
        </w:rPr>
        <w:t>3、燃烧机保养</w:t>
      </w:r>
    </w:p>
    <w:p>
      <w:pPr>
        <w:tabs>
          <w:tab w:val="left" w:pos="780"/>
        </w:tabs>
        <w:spacing w:line="360" w:lineRule="auto"/>
        <w:ind w:left="420" w:leftChars="200" w:firstLine="60" w:firstLineChars="25"/>
        <w:jc w:val="left"/>
        <w:rPr>
          <w:sz w:val="24"/>
        </w:rPr>
      </w:pPr>
      <w:r>
        <w:rPr>
          <w:rFonts w:hint="eastAsia"/>
          <w:sz w:val="24"/>
        </w:rPr>
        <w:t xml:space="preserve">A：清洗燃（油）气过滤器         </w:t>
      </w:r>
    </w:p>
    <w:p>
      <w:pPr>
        <w:tabs>
          <w:tab w:val="left" w:pos="780"/>
        </w:tabs>
        <w:spacing w:line="360" w:lineRule="auto"/>
        <w:ind w:left="420" w:leftChars="200" w:firstLine="60" w:firstLineChars="25"/>
        <w:jc w:val="left"/>
        <w:rPr>
          <w:sz w:val="24"/>
        </w:rPr>
      </w:pPr>
      <w:r>
        <w:rPr>
          <w:rFonts w:hint="eastAsia"/>
          <w:sz w:val="24"/>
        </w:rPr>
        <w:t xml:space="preserve">B：清洗气阀组本体过滤器 </w:t>
      </w:r>
    </w:p>
    <w:p>
      <w:pPr>
        <w:tabs>
          <w:tab w:val="left" w:pos="780"/>
        </w:tabs>
        <w:spacing w:line="360" w:lineRule="auto"/>
        <w:ind w:left="481" w:leftChars="229"/>
        <w:jc w:val="left"/>
        <w:rPr>
          <w:sz w:val="24"/>
        </w:rPr>
      </w:pPr>
      <w:r>
        <w:rPr>
          <w:rFonts w:hint="eastAsia"/>
          <w:sz w:val="24"/>
        </w:rPr>
        <w:t xml:space="preserve">C：清洗油泵本体过滤器           </w:t>
      </w:r>
    </w:p>
    <w:p>
      <w:pPr>
        <w:tabs>
          <w:tab w:val="left" w:pos="780"/>
        </w:tabs>
        <w:spacing w:line="360" w:lineRule="auto"/>
        <w:ind w:left="481" w:leftChars="229"/>
        <w:jc w:val="left"/>
        <w:rPr>
          <w:sz w:val="24"/>
        </w:rPr>
      </w:pPr>
      <w:r>
        <w:rPr>
          <w:rFonts w:hint="eastAsia"/>
          <w:sz w:val="24"/>
        </w:rPr>
        <w:t xml:space="preserve">D：清理点火电极积炭，调整点火位置 </w:t>
      </w:r>
    </w:p>
    <w:p>
      <w:pPr>
        <w:tabs>
          <w:tab w:val="left" w:pos="780"/>
        </w:tabs>
        <w:spacing w:line="360" w:lineRule="auto"/>
        <w:ind w:firstLine="480" w:firstLineChars="200"/>
        <w:jc w:val="left"/>
        <w:rPr>
          <w:sz w:val="24"/>
        </w:rPr>
      </w:pPr>
      <w:r>
        <w:rPr>
          <w:rFonts w:hint="eastAsia"/>
          <w:sz w:val="24"/>
        </w:rPr>
        <w:t xml:space="preserve">E：清理离子探    </w:t>
      </w:r>
    </w:p>
    <w:p>
      <w:pPr>
        <w:tabs>
          <w:tab w:val="left" w:pos="780"/>
        </w:tabs>
        <w:spacing w:line="360" w:lineRule="auto"/>
        <w:ind w:left="481" w:leftChars="229"/>
        <w:jc w:val="left"/>
        <w:rPr>
          <w:sz w:val="24"/>
        </w:rPr>
      </w:pPr>
      <w:r>
        <w:rPr>
          <w:rFonts w:hint="eastAsia"/>
          <w:sz w:val="24"/>
        </w:rPr>
        <w:t>F：燃烧头上油保养，防止腐蚀；针（电眼）积炭</w:t>
      </w:r>
    </w:p>
    <w:p>
      <w:pPr>
        <w:tabs>
          <w:tab w:val="left" w:pos="6480"/>
        </w:tabs>
        <w:spacing w:line="360" w:lineRule="auto"/>
        <w:ind w:firstLine="480" w:firstLineChars="200"/>
        <w:jc w:val="left"/>
        <w:rPr>
          <w:sz w:val="24"/>
        </w:rPr>
      </w:pPr>
      <w:r>
        <w:rPr>
          <w:rFonts w:hint="eastAsia"/>
          <w:sz w:val="24"/>
        </w:rPr>
        <w:t xml:space="preserve">G：检查燃烧机各电器元件是否有损坏现象  </w:t>
      </w:r>
    </w:p>
    <w:p>
      <w:pPr>
        <w:tabs>
          <w:tab w:val="left" w:pos="6480"/>
        </w:tabs>
        <w:spacing w:line="360" w:lineRule="auto"/>
        <w:ind w:firstLine="480" w:firstLineChars="200"/>
        <w:jc w:val="left"/>
        <w:rPr>
          <w:rFonts w:ascii="Arial" w:cs="Arial"/>
          <w:sz w:val="24"/>
        </w:rPr>
      </w:pPr>
      <w:r>
        <w:rPr>
          <w:rFonts w:hint="eastAsia"/>
          <w:sz w:val="24"/>
        </w:rPr>
        <w:t>H：检查风门是否有松动现象</w:t>
      </w:r>
    </w:p>
    <w:p>
      <w:pPr>
        <w:pStyle w:val="2"/>
        <w:spacing w:before="0" w:after="0" w:line="360" w:lineRule="auto"/>
        <w:jc w:val="both"/>
        <w:rPr>
          <w:rFonts w:ascii="Times New Roman"/>
          <w:sz w:val="24"/>
        </w:rPr>
      </w:pPr>
      <w:r>
        <w:rPr>
          <w:rFonts w:hint="eastAsia" w:ascii="Times New Roman"/>
          <w:sz w:val="24"/>
        </w:rPr>
        <w:t>四、</w:t>
      </w:r>
      <w:r>
        <w:rPr>
          <w:rFonts w:ascii="Arial" w:hAnsi="Arial" w:cs="Arial"/>
          <w:sz w:val="24"/>
        </w:rPr>
        <w:t>24</w:t>
      </w:r>
      <w:r>
        <w:rPr>
          <w:rFonts w:ascii="Arial" w:cs="Arial"/>
          <w:sz w:val="24"/>
        </w:rPr>
        <w:t>小时技术服务</w:t>
      </w:r>
    </w:p>
    <w:p>
      <w:pPr>
        <w:tabs>
          <w:tab w:val="left" w:pos="6480"/>
        </w:tabs>
        <w:spacing w:line="360" w:lineRule="auto"/>
        <w:ind w:left="558" w:leftChars="114" w:hanging="319" w:hangingChars="133"/>
        <w:rPr>
          <w:rFonts w:ascii="Arial" w:hAnsi="Arial" w:cs="Arial"/>
          <w:sz w:val="24"/>
        </w:rPr>
      </w:pPr>
      <w:r>
        <w:rPr>
          <w:rFonts w:ascii="Arial" w:hAnsi="Arial" w:cs="Arial"/>
          <w:sz w:val="24"/>
        </w:rPr>
        <w:t>1、乙方技术工程师</w:t>
      </w:r>
      <w:r>
        <w:rPr>
          <w:rFonts w:ascii="Arial" w:hAnsi="Arial" w:cs="Arial"/>
          <w:b/>
          <w:sz w:val="24"/>
        </w:rPr>
        <w:t>24</w:t>
      </w:r>
      <w:r>
        <w:rPr>
          <w:rFonts w:ascii="Arial" w:hAnsi="Arial" w:cs="Arial"/>
          <w:sz w:val="24"/>
        </w:rPr>
        <w:t>小时服务，保证接到报修通知</w:t>
      </w:r>
      <w:r>
        <w:rPr>
          <w:rFonts w:ascii="Arial" w:hAnsi="Arial" w:cs="Arial"/>
          <w:b/>
          <w:sz w:val="24"/>
        </w:rPr>
        <w:t>2</w:t>
      </w:r>
      <w:r>
        <w:rPr>
          <w:rFonts w:ascii="Arial" w:hAnsi="Arial" w:cs="Arial"/>
          <w:sz w:val="24"/>
        </w:rPr>
        <w:t>小时内到达现场，快速解决故障。</w:t>
      </w:r>
    </w:p>
    <w:p>
      <w:pPr>
        <w:tabs>
          <w:tab w:val="left" w:pos="6480"/>
        </w:tabs>
        <w:spacing w:line="360" w:lineRule="auto"/>
        <w:ind w:left="671" w:leftChars="114" w:hanging="432" w:hangingChars="180"/>
        <w:rPr>
          <w:rFonts w:ascii="Arial" w:hAnsi="Arial" w:cs="Arial"/>
          <w:sz w:val="24"/>
        </w:rPr>
      </w:pPr>
      <w:r>
        <w:rPr>
          <w:rFonts w:ascii="Arial" w:hAnsi="Arial" w:cs="Arial"/>
          <w:sz w:val="24"/>
        </w:rPr>
        <w:t>2</w:t>
      </w:r>
      <w:r>
        <w:rPr>
          <w:rFonts w:ascii="Arial" w:cs="Arial"/>
          <w:sz w:val="24"/>
        </w:rPr>
        <w:t>、保证每两个星期对运行中的锅炉</w:t>
      </w:r>
      <w:r>
        <w:rPr>
          <w:rFonts w:ascii="Arial" w:hAnsi="Arial" w:cs="Arial"/>
          <w:sz w:val="24"/>
        </w:rPr>
        <w:t>, 对锅炉的运行情况、易损件的状态、及操作规程的执行情况全面定期检查。</w:t>
      </w:r>
    </w:p>
    <w:p>
      <w:pPr>
        <w:spacing w:line="360" w:lineRule="auto"/>
        <w:ind w:firstLine="240" w:firstLineChars="100"/>
        <w:rPr>
          <w:rFonts w:ascii="Arial" w:hAnsi="Arial" w:cs="Arial"/>
          <w:sz w:val="24"/>
        </w:rPr>
      </w:pPr>
      <w:r>
        <w:rPr>
          <w:rFonts w:ascii="Arial" w:hAnsi="Arial" w:cs="Arial"/>
          <w:sz w:val="24"/>
        </w:rPr>
        <w:t>3、操作人员的定期培训：</w:t>
      </w:r>
    </w:p>
    <w:p>
      <w:pPr>
        <w:spacing w:line="360" w:lineRule="auto"/>
        <w:ind w:left="559" w:leftChars="266" w:firstLine="480" w:firstLineChars="200"/>
        <w:rPr>
          <w:rFonts w:ascii="Arial" w:hAnsi="Arial" w:cs="Arial"/>
          <w:sz w:val="24"/>
        </w:rPr>
      </w:pPr>
      <w:r>
        <w:rPr>
          <w:rFonts w:ascii="Arial" w:hAnsi="Arial" w:cs="Arial"/>
          <w:sz w:val="24"/>
        </w:rPr>
        <w:t>甲方应选派责任心强，具有一定专业知识和资质的操作人员。乙方保证在维修保养期间运行巡检时对甲方操作人员进行不定期培训。</w:t>
      </w:r>
    </w:p>
    <w:p>
      <w:pPr>
        <w:pStyle w:val="4"/>
        <w:tabs>
          <w:tab w:val="left" w:pos="6480"/>
        </w:tabs>
        <w:spacing w:line="360" w:lineRule="auto"/>
        <w:ind w:leftChars="0" w:hanging="420"/>
        <w:rPr>
          <w:rFonts w:ascii="Arial" w:hAnsi="Arial" w:cs="Arial"/>
        </w:rPr>
      </w:pPr>
      <w:r>
        <w:t>五、维护保养时间</w:t>
      </w:r>
    </w:p>
    <w:p>
      <w:pPr>
        <w:tabs>
          <w:tab w:val="left" w:pos="6480"/>
        </w:tabs>
        <w:spacing w:line="360" w:lineRule="auto"/>
        <w:ind w:firstLine="240" w:firstLineChars="100"/>
        <w:rPr>
          <w:rFonts w:ascii="Arial" w:hAnsi="Arial" w:cs="Arial"/>
          <w:sz w:val="24"/>
        </w:rPr>
      </w:pPr>
      <w:r>
        <w:rPr>
          <w:rFonts w:hint="eastAsia" w:ascii="Arial" w:hAnsi="Arial" w:cs="Arial"/>
          <w:sz w:val="24"/>
        </w:rPr>
        <w:t>1</w:t>
      </w:r>
      <w:r>
        <w:rPr>
          <w:rFonts w:ascii="Arial" w:hAnsi="Arial" w:cs="Arial"/>
          <w:sz w:val="24"/>
        </w:rPr>
        <w:t>、</w:t>
      </w:r>
      <w:r>
        <w:rPr>
          <w:rFonts w:hint="eastAsia" w:ascii="Arial" w:hAnsi="Arial" w:cs="Arial"/>
          <w:sz w:val="24"/>
        </w:rPr>
        <w:t>由</w:t>
      </w:r>
      <w:r>
        <w:rPr>
          <w:rFonts w:ascii="Arial" w:hAnsi="Arial" w:cs="Arial"/>
          <w:sz w:val="24"/>
        </w:rPr>
        <w:t>于</w:t>
      </w:r>
      <w:r>
        <w:rPr>
          <w:rFonts w:hint="eastAsia" w:ascii="Arial" w:hAnsi="Arial" w:cs="Arial"/>
          <w:sz w:val="24"/>
        </w:rPr>
        <w:t>供暖季期间</w:t>
      </w:r>
      <w:r>
        <w:rPr>
          <w:rFonts w:ascii="Arial" w:hAnsi="Arial" w:cs="Arial"/>
          <w:sz w:val="24"/>
        </w:rPr>
        <w:t>锅炉</w:t>
      </w:r>
      <w:r>
        <w:rPr>
          <w:rFonts w:hint="eastAsia" w:ascii="Arial" w:hAnsi="Arial" w:cs="Arial"/>
          <w:sz w:val="24"/>
        </w:rPr>
        <w:t>水泵等设备</w:t>
      </w:r>
      <w:r>
        <w:rPr>
          <w:rFonts w:ascii="Arial" w:hAnsi="Arial" w:cs="Arial"/>
          <w:sz w:val="24"/>
        </w:rPr>
        <w:t>连续运行</w:t>
      </w:r>
      <w:r>
        <w:rPr>
          <w:rFonts w:hint="eastAsia" w:ascii="Arial" w:hAnsi="Arial" w:cs="Arial"/>
          <w:sz w:val="24"/>
        </w:rPr>
        <w:t>，</w:t>
      </w:r>
      <w:r>
        <w:rPr>
          <w:rFonts w:ascii="Arial" w:hAnsi="Arial" w:cs="Arial"/>
          <w:sz w:val="24"/>
        </w:rPr>
        <w:t>专业化</w:t>
      </w:r>
      <w:r>
        <w:rPr>
          <w:rFonts w:hint="eastAsia" w:ascii="Arial" w:hAnsi="Arial" w:cs="Arial"/>
          <w:sz w:val="24"/>
        </w:rPr>
        <w:t>、</w:t>
      </w:r>
      <w:r>
        <w:rPr>
          <w:rFonts w:ascii="Arial" w:hAnsi="Arial" w:cs="Arial"/>
          <w:sz w:val="24"/>
        </w:rPr>
        <w:t>系统化的维护保养在</w:t>
      </w:r>
      <w:r>
        <w:rPr>
          <w:rFonts w:hint="eastAsia" w:ascii="Arial" w:hAnsi="Arial" w:cs="Arial"/>
          <w:sz w:val="24"/>
        </w:rPr>
        <w:t>停暖后</w:t>
      </w:r>
      <w:r>
        <w:rPr>
          <w:rFonts w:ascii="Arial" w:hAnsi="Arial" w:cs="Arial"/>
          <w:sz w:val="24"/>
        </w:rPr>
        <w:t>进行。</w:t>
      </w:r>
    </w:p>
    <w:p>
      <w:pPr>
        <w:tabs>
          <w:tab w:val="left" w:pos="6480"/>
        </w:tabs>
        <w:spacing w:line="360" w:lineRule="auto"/>
        <w:ind w:firstLine="240" w:firstLineChars="100"/>
        <w:rPr>
          <w:rFonts w:ascii="Arial" w:hAnsi="Arial" w:cs="Arial"/>
          <w:sz w:val="24"/>
        </w:rPr>
      </w:pPr>
      <w:r>
        <w:rPr>
          <w:rFonts w:ascii="Arial" w:hAnsi="Arial" w:cs="Arial"/>
          <w:sz w:val="24"/>
        </w:rPr>
        <w:t>2、锅炉</w:t>
      </w:r>
      <w:r>
        <w:rPr>
          <w:rFonts w:hint="eastAsia" w:ascii="Arial" w:hAnsi="Arial" w:cs="Arial"/>
          <w:sz w:val="24"/>
        </w:rPr>
        <w:t>、水泵、板换</w:t>
      </w:r>
      <w:r>
        <w:rPr>
          <w:rFonts w:ascii="Arial" w:hAnsi="Arial" w:cs="Arial"/>
          <w:sz w:val="24"/>
        </w:rPr>
        <w:t>的常规维护，</w:t>
      </w:r>
      <w:r>
        <w:rPr>
          <w:rFonts w:hint="eastAsia" w:ascii="Arial" w:hAnsi="Arial" w:cs="Arial"/>
          <w:sz w:val="24"/>
        </w:rPr>
        <w:t>每周</w:t>
      </w:r>
      <w:r>
        <w:rPr>
          <w:rFonts w:ascii="Arial" w:hAnsi="Arial" w:cs="Arial"/>
          <w:sz w:val="24"/>
        </w:rPr>
        <w:t>巡检时进行。</w:t>
      </w:r>
    </w:p>
    <w:p>
      <w:pPr>
        <w:tabs>
          <w:tab w:val="left" w:pos="6480"/>
        </w:tabs>
        <w:spacing w:line="360" w:lineRule="auto"/>
        <w:jc w:val="center"/>
        <w:rPr>
          <w:rFonts w:hint="eastAsia" w:ascii="Arial" w:cs="Arial"/>
          <w:b/>
          <w:sz w:val="32"/>
          <w:szCs w:val="32"/>
        </w:rPr>
      </w:pPr>
    </w:p>
    <w:p>
      <w:pPr>
        <w:tabs>
          <w:tab w:val="left" w:pos="6480"/>
        </w:tabs>
        <w:spacing w:line="360" w:lineRule="auto"/>
        <w:jc w:val="center"/>
        <w:rPr>
          <w:rFonts w:ascii="Arial" w:cs="Arial"/>
          <w:b/>
          <w:sz w:val="32"/>
          <w:szCs w:val="32"/>
        </w:rPr>
      </w:pPr>
      <w:r>
        <w:rPr>
          <w:rFonts w:hint="eastAsia" w:ascii="Arial" w:cs="Arial"/>
          <w:b/>
          <w:sz w:val="32"/>
          <w:szCs w:val="32"/>
        </w:rPr>
        <w:t>锅炉及燃烧机</w:t>
      </w:r>
      <w:r>
        <w:rPr>
          <w:rFonts w:ascii="Arial" w:cs="Arial"/>
          <w:b/>
          <w:sz w:val="32"/>
          <w:szCs w:val="32"/>
        </w:rPr>
        <w:t>零部件价格</w:t>
      </w:r>
    </w:p>
    <w:p>
      <w:pPr>
        <w:spacing w:line="360" w:lineRule="auto"/>
        <w:rPr>
          <w:rFonts w:ascii="Arial" w:hAnsi="Arial" w:cs="Arial"/>
          <w:sz w:val="24"/>
        </w:rPr>
      </w:pPr>
      <w:r>
        <w:drawing>
          <wp:anchor distT="0" distB="0" distL="114300" distR="114300" simplePos="0" relativeHeight="251662336" behindDoc="0" locked="0" layoutInCell="1" allowOverlap="1">
            <wp:simplePos x="0" y="0"/>
            <wp:positionH relativeFrom="column">
              <wp:posOffset>1205865</wp:posOffset>
            </wp:positionH>
            <wp:positionV relativeFrom="paragraph">
              <wp:posOffset>222250</wp:posOffset>
            </wp:positionV>
            <wp:extent cx="1638935" cy="1651635"/>
            <wp:effectExtent l="26670" t="9525" r="56515" b="45720"/>
            <wp:wrapNone/>
            <wp:docPr id="3" name="图片 2" descr="C:\Users\asus\AppData\Local\Temp\Rar$DI36.640\微信图片_20200213120347.png"/>
            <wp:cNvGraphicFramePr/>
            <a:graphic xmlns:a="http://schemas.openxmlformats.org/drawingml/2006/main">
              <a:graphicData uri="http://schemas.openxmlformats.org/drawingml/2006/picture">
                <pic:pic xmlns:pic="http://schemas.openxmlformats.org/drawingml/2006/picture">
                  <pic:nvPicPr>
                    <pic:cNvPr id="3" name="图片 2" descr="C:\Users\asus\AppData\Local\Temp\Rar$DI36.640\微信图片_20200213120347.png"/>
                    <pic:cNvPicPr/>
                  </pic:nvPicPr>
                  <pic:blipFill>
                    <a:blip r:embed="rId4"/>
                    <a:stretch>
                      <a:fillRect/>
                    </a:stretch>
                  </pic:blipFill>
                  <pic:spPr>
                    <a:xfrm rot="1363267">
                      <a:off x="0" y="0"/>
                      <a:ext cx="1638935" cy="1651635"/>
                    </a:xfrm>
                    <a:prstGeom prst="rect">
                      <a:avLst/>
                    </a:prstGeom>
                    <a:noFill/>
                    <a:ln w="9525">
                      <a:noFill/>
                    </a:ln>
                  </pic:spPr>
                </pic:pic>
              </a:graphicData>
            </a:graphic>
          </wp:anchor>
        </w:drawing>
      </w:r>
    </w:p>
    <w:p>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标准零配件价目（均为</w:t>
      </w:r>
      <w:r>
        <w:rPr>
          <w:rFonts w:hint="eastAsia" w:cs="Arial" w:asciiTheme="minorEastAsia" w:hAnsiTheme="minorEastAsia" w:eastAsiaTheme="minorEastAsia"/>
          <w:sz w:val="24"/>
        </w:rPr>
        <w:t>进口</w:t>
      </w:r>
      <w:r>
        <w:rPr>
          <w:rFonts w:cs="Arial" w:asciiTheme="minorEastAsia" w:hAnsiTheme="minorEastAsia" w:eastAsiaTheme="minorEastAsia"/>
          <w:sz w:val="24"/>
        </w:rPr>
        <w:t>原装）：</w:t>
      </w:r>
    </w:p>
    <w:p>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以下零部件价格为标准价，签订维护保养合同的单位享受</w:t>
      </w:r>
      <w:r>
        <w:rPr>
          <w:rFonts w:cs="Arial" w:asciiTheme="minorEastAsia" w:hAnsiTheme="minorEastAsia" w:eastAsiaTheme="minorEastAsia"/>
          <w:b/>
          <w:sz w:val="24"/>
        </w:rPr>
        <w:t>9</w:t>
      </w:r>
      <w:r>
        <w:rPr>
          <w:rFonts w:cs="Arial" w:asciiTheme="minorEastAsia" w:hAnsiTheme="minorEastAsia" w:eastAsiaTheme="minorEastAsia"/>
          <w:sz w:val="24"/>
        </w:rPr>
        <w:t xml:space="preserve">折优惠。均以人民币结算。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程控器：         3572元/个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伺服马达：       3941 元/个</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风压开关：       638 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故障报警器：     264 元/个</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气压开关：       704 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检漏：           5700 元/个</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气阀组：         23000元/个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点火变压器：     2500 元/个</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电离探头：       800 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点火电极：       1200 元/个</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温控器：         629元/个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极限温控器：     1767 元/个</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电源开关：       158 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首片：           24662 元/片</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尾片：           28358 元/片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特殊片：         22198 元/片</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中间片：         18920 元/片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水套：           1126 元/个</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硅胶：           385 元/桶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密封漆：         418元/桶</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冬夏开关：       154 元/个                      </w:t>
      </w:r>
    </w:p>
    <w:p>
      <w:pPr>
        <w:spacing w:line="360" w:lineRule="auto"/>
        <w:ind w:firstLine="420"/>
        <w:rPr>
          <w:rFonts w:hint="eastAsia" w:cs="Arial" w:asciiTheme="minorEastAsia" w:hAnsiTheme="minorEastAsia" w:eastAsiaTheme="minorEastAsia"/>
          <w:sz w:val="24"/>
        </w:rPr>
      </w:pPr>
      <w:r>
        <w:drawing>
          <wp:anchor distT="0" distB="0" distL="114300" distR="114300" simplePos="0" relativeHeight="251663360" behindDoc="0" locked="0" layoutInCell="1" allowOverlap="1">
            <wp:simplePos x="0" y="0"/>
            <wp:positionH relativeFrom="column">
              <wp:posOffset>511175</wp:posOffset>
            </wp:positionH>
            <wp:positionV relativeFrom="paragraph">
              <wp:posOffset>76835</wp:posOffset>
            </wp:positionV>
            <wp:extent cx="1638935" cy="1651635"/>
            <wp:effectExtent l="26670" t="9525" r="56515" b="45720"/>
            <wp:wrapNone/>
            <wp:docPr id="4" name="图片 2" descr="C:\Users\asus\AppData\Local\Temp\Rar$DI36.640\微信图片_20200213120347.png"/>
            <wp:cNvGraphicFramePr/>
            <a:graphic xmlns:a="http://schemas.openxmlformats.org/drawingml/2006/main">
              <a:graphicData uri="http://schemas.openxmlformats.org/drawingml/2006/picture">
                <pic:pic xmlns:pic="http://schemas.openxmlformats.org/drawingml/2006/picture">
                  <pic:nvPicPr>
                    <pic:cNvPr id="4" name="图片 2" descr="C:\Users\asus\AppData\Local\Temp\Rar$DI36.640\微信图片_20200213120347.png"/>
                    <pic:cNvPicPr/>
                  </pic:nvPicPr>
                  <pic:blipFill>
                    <a:blip r:embed="rId4"/>
                    <a:stretch>
                      <a:fillRect/>
                    </a:stretch>
                  </pic:blipFill>
                  <pic:spPr>
                    <a:xfrm rot="1363267">
                      <a:off x="0" y="0"/>
                      <a:ext cx="1638935" cy="1651635"/>
                    </a:xfrm>
                    <a:prstGeom prst="rect">
                      <a:avLst/>
                    </a:prstGeom>
                    <a:noFill/>
                    <a:ln w="9525">
                      <a:noFill/>
                    </a:ln>
                  </pic:spPr>
                </pic:pic>
              </a:graphicData>
            </a:graphic>
          </wp:anchor>
        </w:drawing>
      </w:r>
      <w:r>
        <w:rPr>
          <w:rFonts w:hint="eastAsia" w:cs="Arial" w:asciiTheme="minorEastAsia" w:hAnsiTheme="minorEastAsia" w:eastAsiaTheme="minorEastAsia"/>
          <w:sz w:val="24"/>
        </w:rPr>
        <w:t xml:space="preserve">手自动转换开关： 184 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 xml:space="preserve">保险座：         172 元/个                      </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硅缆：           182 元/米</w:t>
      </w:r>
    </w:p>
    <w:p>
      <w:pPr>
        <w:spacing w:line="360" w:lineRule="auto"/>
        <w:ind w:firstLine="420"/>
        <w:rPr>
          <w:rFonts w:cs="Arial" w:asciiTheme="minorEastAsia" w:hAnsiTheme="minorEastAsia" w:eastAsiaTheme="minorEastAsia"/>
          <w:sz w:val="24"/>
        </w:rPr>
      </w:pPr>
      <w:r>
        <w:rPr>
          <w:rFonts w:hint="eastAsia" w:cs="Arial" w:asciiTheme="minorEastAsia" w:hAnsiTheme="minorEastAsia" w:eastAsiaTheme="minorEastAsia"/>
          <w:sz w:val="24"/>
        </w:rPr>
        <w:t>流量开关：       3400元/个（进口）750元/个（国产）</w:t>
      </w:r>
    </w:p>
    <w:p>
      <w:pPr>
        <w:spacing w:line="360" w:lineRule="auto"/>
        <w:ind w:firstLine="420"/>
        <w:rPr>
          <w:rFonts w:hint="eastAsia" w:cs="Arial" w:asciiTheme="minorEastAsia" w:hAnsiTheme="minorEastAsia" w:eastAsiaTheme="minor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TJlYjdjODFlZGQ5MTkyYzM0ZDI1MTVhMzZmNzQifQ=="/>
  </w:docVars>
  <w:rsids>
    <w:rsidRoot w:val="00000000"/>
    <w:rsid w:val="08B571A1"/>
    <w:rsid w:val="7236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autoSpaceDE w:val="0"/>
      <w:autoSpaceDN w:val="0"/>
      <w:adjustRightInd w:val="0"/>
      <w:spacing w:before="260" w:after="260"/>
      <w:jc w:val="left"/>
      <w:outlineLvl w:val="2"/>
    </w:pPr>
    <w:rPr>
      <w:rFonts w:ascii="宋体"/>
      <w:kern w:val="0"/>
      <w:sz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99"/>
    <w:pPr>
      <w:spacing w:after="120"/>
      <w:ind w:left="420" w:leftChars="200"/>
    </w:pPr>
  </w:style>
  <w:style w:type="paragraph" w:styleId="5">
    <w:name w:val="Body Text Indent 2"/>
    <w:basedOn w:val="1"/>
    <w:semiHidden/>
    <w:unhideWhenUsed/>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2023-09-12T01:41:00Z</dcterms:created>
  <dc:creator>a</dc:creator>
  <cp:lastModifiedBy>a</cp:lastModifiedBy>
  <dcterms:modified xsi:type="dcterms:W3CDTF">2023-09-12T02:15:25Z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6B882796B1FB40E6BB48CE9CE60AF09A_12</vt:lpwstr>
  </property>
</Properties>
</file>