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lang w:val="en-US" w:eastAsia="zh-CN"/>
        </w:rPr>
      </w:pPr>
      <w:r>
        <w:rPr>
          <w:rFonts w:hint="eastAsia"/>
          <w:b/>
          <w:bCs/>
          <w:sz w:val="28"/>
          <w:szCs w:val="36"/>
          <w:lang w:val="en-US" w:eastAsia="zh-CN"/>
        </w:rPr>
        <w:t>济宁鱼台数字商业综合体项目采暖、热水运维合作方案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该项目位于山东省济宁市鱼台县，总建筑面积124016平方米，其中地上建筑面积91409平方米，地下建筑面积32607平方米。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建设单位：货牛网（山东）城市开发建设股份有限公司，以下简称甲方；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运维单位：山东博日明能源科技有限公司，以下简称乙方；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经甲乙双方公平协商，就鱼台数字商业综合体项目的采暖及热水系统建设及后期运维事项约定如下：</w:t>
      </w:r>
    </w:p>
    <w:p>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rPr>
          <w:rFonts w:hint="eastAsia"/>
          <w:b/>
          <w:bCs/>
          <w:sz w:val="24"/>
          <w:szCs w:val="24"/>
          <w:lang w:val="en-US" w:eastAsia="zh-CN"/>
        </w:rPr>
      </w:pPr>
      <w:r>
        <w:rPr>
          <w:rFonts w:hint="eastAsia"/>
          <w:b/>
          <w:bCs/>
          <w:sz w:val="24"/>
          <w:szCs w:val="24"/>
          <w:lang w:val="en-US" w:eastAsia="zh-CN"/>
        </w:rPr>
        <w:t>一、甲方负责事项：</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甲方负责向乙方支付每平米38元的热源建设费（按最终总建筑面积结算）；</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eastAsia"/>
          <w:sz w:val="24"/>
          <w:szCs w:val="24"/>
          <w:lang w:val="en-US" w:eastAsia="zh-CN"/>
        </w:rPr>
        <w:t>甲方负责供暖立管及室内地板采暖的施工；</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eastAsia"/>
          <w:sz w:val="24"/>
          <w:szCs w:val="24"/>
          <w:lang w:val="en-US" w:eastAsia="zh-CN"/>
        </w:rPr>
        <w:t>甲方负责楼宇内部热水供应管道的设计及施工，并安装计量设备；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eastAsia"/>
          <w:sz w:val="24"/>
          <w:szCs w:val="24"/>
          <w:lang w:val="en-US" w:eastAsia="zh-CN"/>
        </w:rPr>
        <w:t>甲方负责协调设计院屋面太阳能及相关设备的二次设计；</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eastAsia"/>
          <w:sz w:val="24"/>
          <w:szCs w:val="24"/>
          <w:lang w:val="en-US" w:eastAsia="zh-CN"/>
        </w:rPr>
        <w:t>甲方负责向当地电力部门申请低谷电时段及对应电价；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eastAsia"/>
          <w:sz w:val="24"/>
          <w:szCs w:val="24"/>
          <w:lang w:val="en-US" w:eastAsia="zh-CN"/>
        </w:rPr>
        <w:t>甲方负责将自来水、电等预留至屋面乙方指定位置；</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eastAsia"/>
          <w:sz w:val="24"/>
          <w:szCs w:val="24"/>
          <w:lang w:val="en-US" w:eastAsia="zh-CN"/>
        </w:rPr>
        <w:t>甲方代理乙方收取供暖费、热水费，供暖费收费标准为25元/（平方米*采暖季），热水收费标准为18元/吨。每年10月31日前将收取的供暖费支付给乙方。每月5日前将收取的热水费支付给乙方，</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eastAsia"/>
          <w:sz w:val="24"/>
          <w:szCs w:val="24"/>
          <w:lang w:val="en-US" w:eastAsia="zh-CN"/>
        </w:rPr>
        <w:t>甲方积极协助乙方申请国家、地方各项补贴奖励，所获得奖励金甲方占40%，乙方占60%；</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eastAsia"/>
          <w:sz w:val="24"/>
          <w:szCs w:val="24"/>
          <w:lang w:val="en-US" w:eastAsia="zh-CN"/>
        </w:rPr>
        <w:t>甲方积极协助乙方在当地开展碳中和业务，依据项目的具体情况另行协商确定收益分配；</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sz w:val="24"/>
          <w:szCs w:val="24"/>
          <w:lang w:val="en-US" w:eastAsia="zh-CN"/>
        </w:rPr>
      </w:pPr>
      <w:r>
        <w:rPr>
          <w:rFonts w:hint="eastAsia"/>
          <w:b/>
          <w:bCs/>
          <w:sz w:val="24"/>
          <w:szCs w:val="24"/>
          <w:lang w:val="en-US" w:eastAsia="zh-CN"/>
        </w:rPr>
        <w:t>二、乙方负责事项：</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乙方负责园区建筑采暖、热水系统的统筹设计及施工；</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eastAsia"/>
          <w:sz w:val="24"/>
          <w:szCs w:val="24"/>
          <w:lang w:val="en-US" w:eastAsia="zh-CN"/>
        </w:rPr>
        <w:t>乙方负责在双方约定的期限内对采暖、热水系统的运维；</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eastAsia"/>
          <w:sz w:val="24"/>
          <w:szCs w:val="24"/>
          <w:lang w:val="en-US" w:eastAsia="zh-CN"/>
        </w:rPr>
        <w:t>乙方确保冬季室内供暖温度满足《山东省供热条例》之规定；</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eastAsia"/>
          <w:sz w:val="24"/>
          <w:szCs w:val="24"/>
          <w:lang w:val="en-US" w:eastAsia="zh-CN"/>
        </w:rPr>
        <w:t>乙方确保热水供应温度不低于50℃，且热水用量满足甲方要求；</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eastAsia"/>
          <w:sz w:val="24"/>
          <w:szCs w:val="24"/>
          <w:lang w:val="en-US" w:eastAsia="zh-CN"/>
        </w:rPr>
        <w:t>乙方负责建设智慧光能运维平台，可实现远程监控及调节；</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eastAsia"/>
          <w:sz w:val="24"/>
          <w:szCs w:val="24"/>
          <w:lang w:val="en-US" w:eastAsia="zh-CN"/>
        </w:rPr>
        <w:t>乙方负责将采暖主供回水管道接入有系统供暖立管，负责将热水循环管接入楼内热水供应管道；</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eastAsia"/>
          <w:sz w:val="24"/>
          <w:szCs w:val="24"/>
          <w:lang w:val="en-US" w:eastAsia="zh-CN"/>
        </w:rPr>
        <w:t>乙方负责缴纳热源部分电费；</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乙方支付甲方劳务费</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eastAsia"/>
          <w:sz w:val="24"/>
          <w:szCs w:val="24"/>
          <w:lang w:val="en-US" w:eastAsia="zh-CN"/>
        </w:rPr>
        <w:t>乙方支付甲方代为收取供暖及热水费劳务费，采暖费按3元/（平方米*采暖季），热水费按3元/吨；支付给甲方，乙方在收到甲方当年的供暖费后5个工作日内将劳务费支付给甲方，热水劳务费在每月8日前结算给甲方；</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sz w:val="24"/>
          <w:szCs w:val="24"/>
          <w:lang w:val="en-US" w:eastAsia="zh-CN"/>
        </w:rPr>
      </w:pPr>
      <w:r>
        <w:rPr>
          <w:rFonts w:hint="eastAsia"/>
          <w:sz w:val="24"/>
          <w:szCs w:val="24"/>
          <w:lang w:val="en-US" w:eastAsia="zh-CN"/>
        </w:rPr>
        <w:t>运维期限</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eastAsia"/>
          <w:sz w:val="24"/>
          <w:szCs w:val="24"/>
          <w:lang w:val="en-US" w:eastAsia="zh-CN"/>
        </w:rPr>
        <w:t>甲乙双方暂定运维期限为</w:t>
      </w:r>
      <w:r>
        <w:rPr>
          <w:rFonts w:hint="eastAsia"/>
          <w:b/>
          <w:bCs/>
          <w:sz w:val="24"/>
          <w:szCs w:val="24"/>
          <w:u w:val="single"/>
          <w:lang w:val="en-US" w:eastAsia="zh-CN"/>
        </w:rPr>
        <w:t>20</w:t>
      </w:r>
      <w:r>
        <w:rPr>
          <w:rFonts w:hint="eastAsia"/>
          <w:sz w:val="24"/>
          <w:szCs w:val="24"/>
          <w:lang w:val="en-US" w:eastAsia="zh-CN"/>
        </w:rPr>
        <w:t>年，到期后设备归甲方所有，双方可再另行协商运维事宜</w:t>
      </w:r>
      <w:bookmarkStart w:id="0" w:name="_GoBack"/>
      <w:bookmarkEnd w:id="0"/>
      <w:r>
        <w:rPr>
          <w:rFonts w:hint="eastAsia"/>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BE87B7"/>
    <w:multiLevelType w:val="singleLevel"/>
    <w:tmpl w:val="99BE87B7"/>
    <w:lvl w:ilvl="0" w:tentative="0">
      <w:start w:val="3"/>
      <w:numFmt w:val="chineseCounting"/>
      <w:suff w:val="nothing"/>
      <w:lvlText w:val="%1、"/>
      <w:lvlJc w:val="left"/>
      <w:rPr>
        <w:rFonts w:hint="eastAsia"/>
      </w:rPr>
    </w:lvl>
  </w:abstractNum>
  <w:abstractNum w:abstractNumId="1">
    <w:nsid w:val="9CC6A0AE"/>
    <w:multiLevelType w:val="singleLevel"/>
    <w:tmpl w:val="9CC6A0AE"/>
    <w:lvl w:ilvl="0" w:tentative="0">
      <w:start w:val="1"/>
      <w:numFmt w:val="decimal"/>
      <w:suff w:val="nothing"/>
      <w:lvlText w:val="%1）"/>
      <w:lvlJc w:val="left"/>
    </w:lvl>
  </w:abstractNum>
  <w:abstractNum w:abstractNumId="2">
    <w:nsid w:val="4E0CA348"/>
    <w:multiLevelType w:val="singleLevel"/>
    <w:tmpl w:val="4E0CA348"/>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2ZjVkZTNkNDU0YWNlZDUzMzQ0OGFjYzgzNjNkMTgifQ=="/>
  </w:docVars>
  <w:rsids>
    <w:rsidRoot w:val="00000000"/>
    <w:rsid w:val="07271126"/>
    <w:rsid w:val="0BC558C1"/>
    <w:rsid w:val="11390774"/>
    <w:rsid w:val="2B471FB3"/>
    <w:rsid w:val="330864CC"/>
    <w:rsid w:val="354F3DDE"/>
    <w:rsid w:val="55322ADD"/>
    <w:rsid w:val="603B44A2"/>
    <w:rsid w:val="614B5652"/>
    <w:rsid w:val="65BD16BB"/>
    <w:rsid w:val="75DB3BC1"/>
    <w:rsid w:val="79D73ACF"/>
    <w:rsid w:val="7D335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830</Words>
  <Characters>854</Characters>
  <Lines>0</Lines>
  <Paragraphs>0</Paragraphs>
  <TotalTime>3</TotalTime>
  <ScaleCrop>false</ScaleCrop>
  <LinksUpToDate>false</LinksUpToDate>
  <CharactersWithSpaces>858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2023-06-05T07:22:00Z</dcterms:created>
  <dc:creator>Administrator</dc:creator>
  <cp:lastModifiedBy>李冠宝</cp:lastModifiedBy>
  <dcterms:modified xsi:type="dcterms:W3CDTF">2023-06-06T00:35:09Z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0C184DC15AF44B28B8C84FCD23F9FE84_12</vt:lpwstr>
  </property>
</Properties>
</file>