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简体" w:hAnsi="宋体" w:eastAsia="方正仿宋简体" w:cs="Times New Roman"/>
          <w:kern w:val="2"/>
          <w:sz w:val="24"/>
          <w:szCs w:val="24"/>
        </w:rPr>
      </w:pPr>
      <w:r>
        <w:drawing>
          <wp:anchor distT="0" distB="0" distL="114300" distR="114300" simplePos="0" relativeHeight="251659264" behindDoc="1" locked="0" layoutInCell="1" allowOverlap="1">
            <wp:simplePos x="0" y="0"/>
            <wp:positionH relativeFrom="column">
              <wp:posOffset>26035</wp:posOffset>
            </wp:positionH>
            <wp:positionV relativeFrom="paragraph">
              <wp:posOffset>-14605</wp:posOffset>
            </wp:positionV>
            <wp:extent cx="685800" cy="657225"/>
            <wp:effectExtent l="0" t="0" r="0" b="0"/>
            <wp:wrapNone/>
            <wp:docPr id="1" name="Picture 212" descr="中国石油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2" descr="中国石油新标识"/>
                    <pic:cNvPicPr>
                      <a:picLocks noChangeAspect="1"/>
                    </pic:cNvPicPr>
                  </pic:nvPicPr>
                  <pic:blipFill>
                    <a:blip r:embed="rId8"/>
                    <a:stretch>
                      <a:fillRect/>
                    </a:stretch>
                  </pic:blipFill>
                  <pic:spPr>
                    <a:xfrm>
                      <a:off x="0" y="0"/>
                      <a:ext cx="685800" cy="657225"/>
                    </a:xfrm>
                    <a:prstGeom prst="rect">
                      <a:avLst/>
                    </a:prstGeom>
                    <a:noFill/>
                    <a:ln>
                      <a:noFill/>
                    </a:ln>
                  </pic:spPr>
                </pic:pic>
              </a:graphicData>
            </a:graphic>
          </wp:anchor>
        </w:drawing>
      </w:r>
    </w:p>
    <w:p>
      <w:pPr>
        <w:spacing w:line="560" w:lineRule="exact"/>
        <w:rPr>
          <w:rFonts w:ascii="方正仿宋简体" w:hAnsi="宋体" w:eastAsia="方正仿宋简体" w:cs="Times New Roman"/>
          <w:kern w:val="2"/>
          <w:sz w:val="24"/>
          <w:szCs w:val="24"/>
        </w:rPr>
      </w:pPr>
    </w:p>
    <w:p>
      <w:pPr>
        <w:spacing w:line="560" w:lineRule="exact"/>
        <w:rPr>
          <w:rFonts w:hAnsi="宋体" w:cs="Times New Roman"/>
          <w:kern w:val="2"/>
          <w:sz w:val="24"/>
          <w:szCs w:val="24"/>
          <w:u w:val="single"/>
        </w:rPr>
      </w:pPr>
    </w:p>
    <w:p>
      <w:pPr>
        <w:spacing w:line="560" w:lineRule="exact"/>
        <w:jc w:val="center"/>
        <w:rPr>
          <w:rFonts w:ascii="楷体_GB2312" w:eastAsia="楷体_GB2312" w:cs="Times New Roman"/>
          <w:b/>
          <w:bCs/>
          <w:sz w:val="24"/>
          <w:szCs w:val="24"/>
        </w:rPr>
      </w:pPr>
      <w:bookmarkStart w:id="0" w:name="OLE_LINK11"/>
      <w:r>
        <w:rPr>
          <w:rFonts w:hint="eastAsia" w:hAnsi="宋体"/>
          <w:b/>
          <w:bCs/>
          <w:kern w:val="2"/>
          <w:sz w:val="44"/>
          <w:szCs w:val="44"/>
        </w:rPr>
        <w:t>中国石油工程建设有限公司</w:t>
      </w:r>
    </w:p>
    <w:p>
      <w:pPr>
        <w:spacing w:line="560" w:lineRule="exact"/>
        <w:jc w:val="center"/>
        <w:rPr>
          <w:rFonts w:ascii="楷体_GB2312" w:eastAsia="楷体_GB2312" w:cs="Times New Roman"/>
          <w:b/>
          <w:bCs/>
          <w:sz w:val="24"/>
          <w:szCs w:val="24"/>
        </w:rPr>
      </w:pPr>
    </w:p>
    <w:bookmarkEnd w:id="0"/>
    <w:p>
      <w:pPr>
        <w:autoSpaceDE/>
        <w:autoSpaceDN/>
        <w:adjustRightInd/>
        <w:spacing w:line="360" w:lineRule="auto"/>
        <w:jc w:val="center"/>
        <w:rPr>
          <w:rFonts w:ascii="Times New Roman" w:cs="Times New Roman"/>
          <w:b/>
          <w:bCs/>
          <w:kern w:val="2"/>
          <w:sz w:val="36"/>
          <w:szCs w:val="36"/>
        </w:rPr>
      </w:pPr>
    </w:p>
    <w:p>
      <w:pPr>
        <w:autoSpaceDE/>
        <w:autoSpaceDN/>
        <w:adjustRightInd/>
        <w:spacing w:line="360" w:lineRule="auto"/>
        <w:jc w:val="center"/>
        <w:rPr>
          <w:rFonts w:ascii="Times New Roman" w:cs="Times New Roman"/>
          <w:b/>
          <w:bCs/>
          <w:kern w:val="2"/>
          <w:sz w:val="36"/>
          <w:szCs w:val="36"/>
        </w:rPr>
      </w:pPr>
    </w:p>
    <w:p>
      <w:pPr>
        <w:autoSpaceDE/>
        <w:autoSpaceDN/>
        <w:adjustRightInd/>
        <w:spacing w:line="360" w:lineRule="auto"/>
        <w:jc w:val="center"/>
        <w:rPr>
          <w:rFonts w:ascii="Times New Roman" w:cs="Times New Roman"/>
          <w:b/>
          <w:bCs/>
          <w:kern w:val="2"/>
          <w:sz w:val="44"/>
          <w:szCs w:val="44"/>
        </w:rPr>
      </w:pPr>
    </w:p>
    <w:p>
      <w:pPr>
        <w:spacing w:line="560" w:lineRule="exact"/>
        <w:jc w:val="center"/>
        <w:rPr>
          <w:rFonts w:ascii="楷体_GB2312" w:eastAsia="楷体_GB2312" w:cs="Times New Roman"/>
          <w:b/>
          <w:bCs/>
          <w:sz w:val="24"/>
          <w:szCs w:val="24"/>
        </w:rPr>
      </w:pPr>
    </w:p>
    <w:p>
      <w:pPr>
        <w:spacing w:line="560" w:lineRule="exact"/>
        <w:jc w:val="center"/>
        <w:rPr>
          <w:rFonts w:ascii="楷体_GB2312" w:eastAsia="楷体_GB2312" w:cs="Times New Roman"/>
          <w:b/>
          <w:bCs/>
          <w:sz w:val="24"/>
          <w:szCs w:val="24"/>
        </w:rPr>
      </w:pPr>
    </w:p>
    <w:p>
      <w:pPr>
        <w:tabs>
          <w:tab w:val="left" w:pos="4935"/>
        </w:tabs>
        <w:spacing w:line="560" w:lineRule="exact"/>
        <w:jc w:val="center"/>
        <w:rPr>
          <w:rFonts w:hAnsi="宋体" w:cs="Times New Roman"/>
          <w:b/>
          <w:bCs/>
          <w:kern w:val="2"/>
          <w:sz w:val="52"/>
          <w:szCs w:val="52"/>
        </w:rPr>
      </w:pPr>
      <w:r>
        <w:rPr>
          <w:rFonts w:hint="eastAsia" w:hAnsi="宋体"/>
          <w:b/>
          <w:bCs/>
          <w:kern w:val="2"/>
          <w:sz w:val="52"/>
          <w:szCs w:val="52"/>
          <w:lang w:val="en-US" w:eastAsia="zh-CN"/>
        </w:rPr>
        <w:t>物资</w:t>
      </w:r>
      <w:r>
        <w:rPr>
          <w:rFonts w:hint="eastAsia" w:hAnsi="宋体"/>
          <w:b/>
          <w:bCs/>
          <w:kern w:val="2"/>
          <w:sz w:val="52"/>
          <w:szCs w:val="52"/>
        </w:rPr>
        <w:t>供应商准入资格审查申请文件</w:t>
      </w:r>
    </w:p>
    <w:p>
      <w:pPr>
        <w:spacing w:line="560" w:lineRule="exact"/>
        <w:jc w:val="center"/>
        <w:rPr>
          <w:rFonts w:hAnsi="宋体" w:cs="Times New Roman"/>
          <w:b/>
          <w:bCs/>
          <w:kern w:val="2"/>
          <w:sz w:val="28"/>
          <w:szCs w:val="28"/>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ind w:firstLine="2492" w:firstLineChars="890"/>
        <w:rPr>
          <w:rFonts w:ascii="仿宋_GB2312" w:hAnsi="宋体" w:eastAsia="仿宋_GB2312" w:cs="仿宋_GB2312"/>
          <w:kern w:val="2"/>
          <w:sz w:val="28"/>
          <w:szCs w:val="28"/>
          <w:u w:val="single"/>
        </w:rPr>
      </w:pPr>
      <w:r>
        <w:rPr>
          <w:rFonts w:hint="eastAsia" w:ascii="仿宋_GB2312" w:hAnsi="宋体" w:eastAsia="仿宋_GB2312" w:cs="仿宋_GB2312"/>
          <w:kern w:val="2"/>
          <w:sz w:val="28"/>
          <w:szCs w:val="28"/>
        </w:rPr>
        <w:t>申请单位：</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u w:val="single"/>
        </w:rPr>
        <w:t>北京三汇能环科技发展有限公司</w:t>
      </w:r>
      <w:r>
        <w:rPr>
          <w:rFonts w:ascii="仿宋_GB2312" w:hAnsi="宋体" w:eastAsia="仿宋_GB2312" w:cs="仿宋_GB2312"/>
          <w:kern w:val="2"/>
          <w:sz w:val="28"/>
          <w:szCs w:val="28"/>
          <w:u w:val="single"/>
        </w:rPr>
        <w:t xml:space="preserve">                    </w:t>
      </w:r>
    </w:p>
    <w:p>
      <w:pPr>
        <w:spacing w:line="560" w:lineRule="exact"/>
        <w:ind w:firstLine="2502" w:firstLineChars="890"/>
        <w:rPr>
          <w:rFonts w:ascii="仿宋_GB2312" w:hAnsi="宋体" w:eastAsia="仿宋_GB2312" w:cs="Times New Roman"/>
          <w:b/>
          <w:bCs/>
          <w:kern w:val="2"/>
          <w:sz w:val="28"/>
          <w:szCs w:val="28"/>
        </w:rPr>
      </w:pPr>
    </w:p>
    <w:p>
      <w:pPr>
        <w:spacing w:line="560" w:lineRule="exact"/>
        <w:jc w:val="center"/>
        <w:rPr>
          <w:rFonts w:ascii="楷体_GB2312" w:hAnsi="Arial Narrow" w:eastAsia="楷体_GB2312" w:cs="Times New Roman"/>
          <w:sz w:val="24"/>
          <w:szCs w:val="24"/>
        </w:rPr>
      </w:pPr>
    </w:p>
    <w:p>
      <w:pPr>
        <w:spacing w:line="560" w:lineRule="exact"/>
        <w:ind w:firstLine="2492" w:firstLineChars="890"/>
        <w:rPr>
          <w:rFonts w:ascii="仿宋_GB2312" w:hAnsi="宋体" w:eastAsia="仿宋_GB2312" w:cs="Times New Roman"/>
          <w:kern w:val="2"/>
          <w:sz w:val="28"/>
          <w:szCs w:val="28"/>
          <w:u w:val="single"/>
        </w:rPr>
      </w:pPr>
      <w:r>
        <w:rPr>
          <w:rFonts w:hint="eastAsia" w:ascii="仿宋_GB2312" w:hAnsi="宋体" w:eastAsia="仿宋_GB2312" w:cs="仿宋_GB2312"/>
          <w:kern w:val="2"/>
          <w:sz w:val="28"/>
          <w:szCs w:val="28"/>
        </w:rPr>
        <w:t>申请时间：</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u w:val="single"/>
          <w:lang w:val="en-US" w:eastAsia="zh-CN"/>
        </w:rPr>
        <w:t>2023</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rPr>
        <w:t>年</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u w:val="single"/>
          <w:lang w:val="en-US" w:eastAsia="zh-CN"/>
        </w:rPr>
        <w:t>5</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rPr>
        <w:t>月</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u w:val="single"/>
          <w:lang w:val="en-US" w:eastAsia="zh-CN"/>
        </w:rPr>
        <w:t>22</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rPr>
        <w:t>日</w:t>
      </w:r>
    </w:p>
    <w:p>
      <w:pPr>
        <w:spacing w:line="560" w:lineRule="exact"/>
        <w:jc w:val="center"/>
        <w:rPr>
          <w:rFonts w:ascii="黑体" w:eastAsia="黑体" w:cs="Times New Roman"/>
          <w:sz w:val="32"/>
          <w:szCs w:val="32"/>
        </w:rPr>
      </w:pPr>
      <w:r>
        <w:rPr>
          <w:rFonts w:ascii="Arial" w:hAnsi="Arial" w:cs="Arial"/>
          <w:kern w:val="2"/>
          <w:sz w:val="24"/>
          <w:szCs w:val="24"/>
        </w:rPr>
        <w:br w:type="page"/>
      </w:r>
      <w:r>
        <w:rPr>
          <w:rFonts w:hint="eastAsia" w:ascii="黑体" w:eastAsia="黑体" w:cs="黑体"/>
          <w:sz w:val="32"/>
          <w:szCs w:val="32"/>
        </w:rPr>
        <w:t>目</w:t>
      </w:r>
      <w:r>
        <w:rPr>
          <w:rFonts w:ascii="黑体" w:eastAsia="黑体" w:cs="黑体"/>
          <w:sz w:val="32"/>
          <w:szCs w:val="32"/>
        </w:rPr>
        <w:t xml:space="preserve">  </w:t>
      </w:r>
      <w:r>
        <w:rPr>
          <w:rFonts w:hint="eastAsia" w:ascii="黑体" w:eastAsia="黑体" w:cs="黑体"/>
          <w:sz w:val="32"/>
          <w:szCs w:val="32"/>
        </w:rPr>
        <w:t>录</w:t>
      </w:r>
    </w:p>
    <w:p>
      <w:pPr>
        <w:pStyle w:val="6"/>
        <w:tabs>
          <w:tab w:val="right" w:leader="dot" w:pos="8949"/>
        </w:tabs>
      </w:pPr>
      <w:r>
        <w:rPr>
          <w:rFonts w:hint="eastAsia"/>
        </w:rPr>
        <w:t>编写须知</w:t>
      </w:r>
      <w:r>
        <w:rPr>
          <w:rFonts w:cs="Times New Roman"/>
        </w:rPr>
        <w:tab/>
      </w:r>
      <w:r>
        <w:t>1</w:t>
      </w:r>
    </w:p>
    <w:p>
      <w:pPr>
        <w:pStyle w:val="6"/>
        <w:tabs>
          <w:tab w:val="right" w:leader="dot" w:pos="8949"/>
        </w:tabs>
      </w:pPr>
      <w:r>
        <w:rPr>
          <w:rFonts w:hint="eastAsia"/>
        </w:rPr>
        <w:t>资审申请表</w:t>
      </w:r>
      <w:r>
        <w:rPr>
          <w:rFonts w:cs="Times New Roman"/>
        </w:rPr>
        <w:tab/>
      </w:r>
      <w:r>
        <w:t>2</w:t>
      </w:r>
    </w:p>
    <w:p>
      <w:pPr>
        <w:pStyle w:val="6"/>
        <w:tabs>
          <w:tab w:val="right" w:leader="dot" w:pos="8959"/>
        </w:tabs>
      </w:pPr>
      <w:r>
        <w:rPr>
          <w:rFonts w:hint="eastAsia"/>
        </w:rPr>
        <w:t>附件一、供应商声明</w:t>
      </w:r>
      <w:r>
        <w:rPr>
          <w:rFonts w:cs="Times New Roman"/>
        </w:rPr>
        <w:tab/>
      </w:r>
      <w:r>
        <w:t>5</w:t>
      </w:r>
    </w:p>
    <w:p>
      <w:pPr>
        <w:pStyle w:val="6"/>
        <w:tabs>
          <w:tab w:val="right" w:leader="dot" w:pos="8959"/>
        </w:tabs>
      </w:pPr>
      <w:r>
        <w:rPr>
          <w:rFonts w:hint="eastAsia"/>
        </w:rPr>
        <w:t>附件二、公司简介</w:t>
      </w:r>
      <w:r>
        <w:rPr>
          <w:rFonts w:cs="Times New Roman"/>
        </w:rPr>
        <w:tab/>
      </w:r>
      <w:r>
        <w:t>6</w:t>
      </w:r>
    </w:p>
    <w:p>
      <w:pPr>
        <w:pStyle w:val="6"/>
        <w:tabs>
          <w:tab w:val="right" w:leader="dot" w:pos="8959"/>
        </w:tabs>
      </w:pPr>
      <w:bookmarkStart w:id="1" w:name="_Toc388432643"/>
      <w:bookmarkStart w:id="2" w:name="_Toc388269847"/>
      <w:r>
        <w:rPr>
          <w:rFonts w:hint="eastAsia"/>
        </w:rPr>
        <w:t>附件三、资质文件</w:t>
      </w:r>
      <w:r>
        <w:rPr>
          <w:rFonts w:cs="Times New Roman"/>
        </w:rPr>
        <w:tab/>
      </w:r>
      <w:r>
        <w:t>7</w:t>
      </w:r>
    </w:p>
    <w:p>
      <w:pPr>
        <w:pStyle w:val="6"/>
        <w:tabs>
          <w:tab w:val="right" w:leader="dot" w:pos="8959"/>
        </w:tabs>
      </w:pPr>
      <w:r>
        <w:rPr>
          <w:rFonts w:hint="eastAsia"/>
        </w:rPr>
        <w:t>附件四、财务相关文件</w:t>
      </w:r>
      <w:r>
        <w:rPr>
          <w:rFonts w:cs="Times New Roman"/>
        </w:rPr>
        <w:tab/>
      </w:r>
      <w:r>
        <w:t>9</w:t>
      </w:r>
    </w:p>
    <w:p>
      <w:pPr>
        <w:pStyle w:val="6"/>
        <w:tabs>
          <w:tab w:val="right" w:leader="dot" w:pos="8959"/>
        </w:tabs>
      </w:pPr>
      <w:r>
        <w:rPr>
          <w:rFonts w:hint="eastAsia"/>
        </w:rPr>
        <w:t>附件五、质量、环境等体系认证</w:t>
      </w:r>
      <w:r>
        <w:rPr>
          <w:rFonts w:cs="Times New Roman"/>
        </w:rPr>
        <w:tab/>
      </w:r>
      <w:r>
        <w:t>10</w:t>
      </w:r>
    </w:p>
    <w:p>
      <w:pPr>
        <w:pStyle w:val="6"/>
        <w:tabs>
          <w:tab w:val="right" w:leader="dot" w:pos="8959"/>
        </w:tabs>
      </w:pPr>
      <w:r>
        <w:rPr>
          <w:rFonts w:hint="eastAsia"/>
        </w:rPr>
        <w:t>附件六、生产、设计、检测、仓储、包装等能力证明文件</w:t>
      </w:r>
      <w:r>
        <w:rPr>
          <w:rFonts w:cs="Times New Roman"/>
        </w:rPr>
        <w:tab/>
      </w:r>
      <w:r>
        <w:t>11</w:t>
      </w:r>
    </w:p>
    <w:p>
      <w:pPr>
        <w:pStyle w:val="6"/>
        <w:tabs>
          <w:tab w:val="right" w:leader="dot" w:pos="8959"/>
        </w:tabs>
      </w:pPr>
      <w:r>
        <w:rPr>
          <w:rFonts w:hint="eastAsia"/>
        </w:rPr>
        <w:t>附件七、产品目录及说明</w:t>
      </w:r>
      <w:r>
        <w:rPr>
          <w:rFonts w:cs="Times New Roman"/>
        </w:rPr>
        <w:tab/>
      </w:r>
      <w:r>
        <w:t>12</w:t>
      </w:r>
    </w:p>
    <w:p>
      <w:pPr>
        <w:pStyle w:val="6"/>
        <w:tabs>
          <w:tab w:val="right" w:leader="dot" w:pos="8959"/>
        </w:tabs>
      </w:pPr>
      <w:r>
        <w:rPr>
          <w:rFonts w:hint="eastAsia"/>
        </w:rPr>
        <w:t>附件八、业绩表</w:t>
      </w:r>
      <w:r>
        <w:rPr>
          <w:rFonts w:cs="Times New Roman"/>
        </w:rPr>
        <w:tab/>
      </w:r>
      <w:r>
        <w:t>13</w:t>
      </w: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pStyle w:val="15"/>
        <w:ind w:firstLine="0" w:firstLineChars="0"/>
        <w:jc w:val="center"/>
        <w:rPr>
          <w:rFonts w:ascii="黑体" w:eastAsia="黑体" w:cs="Times New Roman"/>
          <w:sz w:val="32"/>
          <w:szCs w:val="32"/>
        </w:rPr>
        <w:sectPr>
          <w:headerReference r:id="rId5" w:type="default"/>
          <w:footerReference r:id="rId6" w:type="default"/>
          <w:pgSz w:w="11907" w:h="16840"/>
          <w:pgMar w:top="1418" w:right="1474" w:bottom="1418" w:left="1474" w:header="851" w:footer="992" w:gutter="0"/>
          <w:pgNumType w:fmt="numberInDash" w:start="1"/>
          <w:cols w:space="720" w:num="1"/>
          <w:docGrid w:type="lines" w:linePitch="318" w:charSpace="0"/>
        </w:sectPr>
      </w:pPr>
    </w:p>
    <w:p>
      <w:pPr>
        <w:pStyle w:val="15"/>
        <w:ind w:firstLine="0" w:firstLineChars="0"/>
        <w:jc w:val="center"/>
        <w:rPr>
          <w:rFonts w:ascii="黑体" w:eastAsia="黑体" w:cs="Times New Roman"/>
          <w:sz w:val="32"/>
          <w:szCs w:val="32"/>
        </w:rPr>
      </w:pPr>
      <w:r>
        <w:rPr>
          <w:rFonts w:hint="eastAsia" w:ascii="黑体" w:eastAsia="黑体" w:cs="黑体"/>
          <w:sz w:val="32"/>
          <w:szCs w:val="32"/>
        </w:rPr>
        <w:t>编</w:t>
      </w:r>
      <w:r>
        <w:rPr>
          <w:rFonts w:ascii="黑体" w:eastAsia="黑体" w:cs="黑体"/>
          <w:sz w:val="32"/>
          <w:szCs w:val="32"/>
        </w:rPr>
        <w:t xml:space="preserve"> </w:t>
      </w:r>
      <w:r>
        <w:rPr>
          <w:rFonts w:hint="eastAsia" w:ascii="黑体" w:eastAsia="黑体" w:cs="黑体"/>
          <w:sz w:val="32"/>
          <w:szCs w:val="32"/>
        </w:rPr>
        <w:t>写</w:t>
      </w:r>
      <w:r>
        <w:rPr>
          <w:rFonts w:ascii="黑体" w:eastAsia="黑体" w:cs="黑体"/>
          <w:sz w:val="32"/>
          <w:szCs w:val="32"/>
        </w:rPr>
        <w:t xml:space="preserve"> </w:t>
      </w:r>
      <w:r>
        <w:rPr>
          <w:rFonts w:hint="eastAsia" w:ascii="黑体" w:eastAsia="黑体" w:cs="黑体"/>
          <w:sz w:val="32"/>
          <w:szCs w:val="32"/>
        </w:rPr>
        <w:t>须</w:t>
      </w:r>
      <w:r>
        <w:rPr>
          <w:rFonts w:ascii="黑体" w:eastAsia="黑体" w:cs="黑体"/>
          <w:sz w:val="32"/>
          <w:szCs w:val="32"/>
        </w:rPr>
        <w:t xml:space="preserve"> </w:t>
      </w:r>
      <w:r>
        <w:rPr>
          <w:rFonts w:hint="eastAsia" w:ascii="黑体" w:eastAsia="黑体" w:cs="黑体"/>
          <w:sz w:val="32"/>
          <w:szCs w:val="32"/>
        </w:rPr>
        <w:t>知</w:t>
      </w:r>
    </w:p>
    <w:p>
      <w:pPr>
        <w:pStyle w:val="15"/>
        <w:ind w:firstLine="480"/>
        <w:rPr>
          <w:rFonts w:cs="Times New Roman"/>
          <w:sz w:val="24"/>
          <w:szCs w:val="24"/>
        </w:rPr>
      </w:pPr>
      <w:r>
        <w:rPr>
          <w:sz w:val="24"/>
          <w:szCs w:val="24"/>
        </w:rPr>
        <w:t>1</w:t>
      </w:r>
      <w:r>
        <w:rPr>
          <w:rFonts w:hint="eastAsia" w:cs="宋体"/>
          <w:sz w:val="24"/>
          <w:szCs w:val="24"/>
        </w:rPr>
        <w:t>．申请单位按照本文件规定的格式或要求填写和提交相关资料文件；</w:t>
      </w:r>
    </w:p>
    <w:p>
      <w:pPr>
        <w:pStyle w:val="15"/>
        <w:ind w:firstLine="480"/>
        <w:rPr>
          <w:rFonts w:cs="Times New Roman"/>
          <w:sz w:val="24"/>
          <w:szCs w:val="24"/>
        </w:rPr>
      </w:pPr>
      <w:r>
        <w:rPr>
          <w:sz w:val="24"/>
          <w:szCs w:val="24"/>
        </w:rPr>
        <w:t>2</w:t>
      </w:r>
      <w:r>
        <w:rPr>
          <w:rFonts w:hint="eastAsia" w:cs="宋体"/>
          <w:sz w:val="24"/>
          <w:szCs w:val="24"/>
        </w:rPr>
        <w:t>．本文件中所附表格要求填写的全部信息或问题都必须填写；</w:t>
      </w:r>
    </w:p>
    <w:p>
      <w:pPr>
        <w:pStyle w:val="15"/>
        <w:ind w:firstLine="480"/>
        <w:rPr>
          <w:rFonts w:cs="Times New Roman"/>
          <w:sz w:val="24"/>
          <w:szCs w:val="24"/>
        </w:rPr>
      </w:pPr>
      <w:r>
        <w:rPr>
          <w:sz w:val="24"/>
          <w:szCs w:val="24"/>
        </w:rPr>
        <w:t>3</w:t>
      </w:r>
      <w:r>
        <w:rPr>
          <w:rFonts w:hint="eastAsia" w:cs="宋体"/>
          <w:sz w:val="24"/>
          <w:szCs w:val="24"/>
        </w:rPr>
        <w:t>．申请单位保证所填写的全部内容和提交的全部资料文件是真实和正确的；</w:t>
      </w:r>
    </w:p>
    <w:p>
      <w:pPr>
        <w:pStyle w:val="15"/>
        <w:ind w:firstLine="480"/>
        <w:rPr>
          <w:rFonts w:cs="Times New Roman"/>
          <w:sz w:val="24"/>
          <w:szCs w:val="24"/>
        </w:rPr>
      </w:pPr>
      <w:r>
        <w:rPr>
          <w:sz w:val="24"/>
          <w:szCs w:val="24"/>
        </w:rPr>
        <w:t>4</w:t>
      </w:r>
      <w:r>
        <w:rPr>
          <w:rFonts w:hint="eastAsia" w:cs="宋体"/>
          <w:sz w:val="24"/>
          <w:szCs w:val="24"/>
        </w:rPr>
        <w:t>．申请单位应提交内容相互符合的</w:t>
      </w:r>
      <w:r>
        <w:rPr>
          <w:rFonts w:hint="eastAsia" w:cs="宋体"/>
          <w:b/>
          <w:bCs/>
          <w:sz w:val="24"/>
          <w:szCs w:val="24"/>
          <w:highlight w:val="yellow"/>
        </w:rPr>
        <w:t>中英文申请文件各一份</w:t>
      </w:r>
      <w:r>
        <w:rPr>
          <w:rFonts w:hint="eastAsia" w:cs="宋体"/>
          <w:sz w:val="24"/>
          <w:szCs w:val="24"/>
        </w:rPr>
        <w:t>，并制作成</w:t>
      </w:r>
      <w:r>
        <w:rPr>
          <w:sz w:val="24"/>
          <w:szCs w:val="24"/>
        </w:rPr>
        <w:t>PDF</w:t>
      </w:r>
      <w:r>
        <w:rPr>
          <w:rFonts w:hint="eastAsia" w:cs="宋体"/>
          <w:sz w:val="24"/>
          <w:szCs w:val="24"/>
        </w:rPr>
        <w:t>电子版（</w:t>
      </w:r>
      <w:r>
        <w:rPr>
          <w:rFonts w:hint="eastAsia" w:cs="宋体"/>
          <w:b/>
          <w:bCs/>
          <w:sz w:val="24"/>
          <w:szCs w:val="24"/>
          <w:highlight w:val="yellow"/>
        </w:rPr>
        <w:t>仅需提交电子版</w:t>
      </w:r>
      <w:r>
        <w:rPr>
          <w:b/>
          <w:bCs/>
          <w:sz w:val="24"/>
          <w:szCs w:val="24"/>
          <w:highlight w:val="yellow"/>
        </w:rPr>
        <w:t>--</w:t>
      </w:r>
      <w:r>
        <w:rPr>
          <w:rFonts w:hint="eastAsia" w:cs="宋体"/>
          <w:b/>
          <w:bCs/>
          <w:sz w:val="24"/>
          <w:szCs w:val="24"/>
          <w:highlight w:val="yellow"/>
        </w:rPr>
        <w:t>包括不可编辑</w:t>
      </w:r>
      <w:r>
        <w:rPr>
          <w:b/>
          <w:bCs/>
          <w:sz w:val="24"/>
          <w:szCs w:val="24"/>
          <w:highlight w:val="yellow"/>
        </w:rPr>
        <w:t>PDF</w:t>
      </w:r>
      <w:r>
        <w:rPr>
          <w:rFonts w:hint="eastAsia" w:cs="宋体"/>
          <w:b/>
          <w:bCs/>
          <w:sz w:val="24"/>
          <w:szCs w:val="24"/>
          <w:highlight w:val="yellow"/>
        </w:rPr>
        <w:t>版本及申请表可编辑</w:t>
      </w:r>
      <w:r>
        <w:rPr>
          <w:b/>
          <w:bCs/>
          <w:sz w:val="24"/>
          <w:szCs w:val="24"/>
          <w:highlight w:val="yellow"/>
        </w:rPr>
        <w:t>WORD</w:t>
      </w:r>
      <w:r>
        <w:rPr>
          <w:rFonts w:hint="eastAsia" w:cs="宋体"/>
          <w:b/>
          <w:bCs/>
          <w:sz w:val="24"/>
          <w:szCs w:val="24"/>
          <w:highlight w:val="yellow"/>
        </w:rPr>
        <w:t>版本</w:t>
      </w:r>
      <w:r>
        <w:rPr>
          <w:rFonts w:hint="eastAsia" w:cs="宋体"/>
          <w:sz w:val="24"/>
          <w:szCs w:val="24"/>
        </w:rPr>
        <w:t>；资质文件、业绩证明文件等资料仅提交原件扫描件即可）；</w:t>
      </w:r>
    </w:p>
    <w:p>
      <w:pPr>
        <w:pStyle w:val="15"/>
        <w:ind w:firstLine="480"/>
        <w:rPr>
          <w:rFonts w:cs="Times New Roman"/>
          <w:sz w:val="24"/>
          <w:szCs w:val="24"/>
        </w:rPr>
      </w:pPr>
      <w:r>
        <w:rPr>
          <w:sz w:val="24"/>
          <w:szCs w:val="24"/>
        </w:rPr>
        <w:t>5</w:t>
      </w:r>
      <w:r>
        <w:rPr>
          <w:rFonts w:hint="eastAsia" w:cs="宋体"/>
          <w:sz w:val="24"/>
          <w:szCs w:val="24"/>
        </w:rPr>
        <w:t>．申请文件包含的</w:t>
      </w:r>
      <w:r>
        <w:rPr>
          <w:rFonts w:hint="eastAsia" w:cs="宋体"/>
          <w:b/>
          <w:bCs/>
          <w:sz w:val="24"/>
          <w:szCs w:val="24"/>
          <w:highlight w:val="yellow"/>
        </w:rPr>
        <w:t>附件应为彼此独立的</w:t>
      </w:r>
      <w:r>
        <w:rPr>
          <w:b/>
          <w:bCs/>
          <w:sz w:val="24"/>
          <w:szCs w:val="24"/>
          <w:highlight w:val="yellow"/>
        </w:rPr>
        <w:t>PDF</w:t>
      </w:r>
      <w:r>
        <w:rPr>
          <w:rFonts w:hint="eastAsia" w:cs="宋体"/>
          <w:b/>
          <w:bCs/>
          <w:sz w:val="24"/>
          <w:szCs w:val="24"/>
          <w:highlight w:val="yellow"/>
        </w:rPr>
        <w:t>版</w:t>
      </w:r>
      <w:r>
        <w:rPr>
          <w:rFonts w:hint="eastAsia" w:cs="宋体"/>
          <w:sz w:val="24"/>
          <w:szCs w:val="24"/>
        </w:rPr>
        <w:t>；</w:t>
      </w:r>
    </w:p>
    <w:p>
      <w:pPr>
        <w:pStyle w:val="15"/>
        <w:ind w:firstLine="480"/>
        <w:rPr>
          <w:rFonts w:cs="Times New Roman"/>
          <w:sz w:val="24"/>
          <w:szCs w:val="24"/>
        </w:rPr>
      </w:pPr>
      <w:r>
        <w:rPr>
          <w:sz w:val="24"/>
          <w:szCs w:val="24"/>
        </w:rPr>
        <w:t>6</w:t>
      </w:r>
      <w:r>
        <w:rPr>
          <w:rFonts w:hint="eastAsia" w:cs="宋体"/>
          <w:sz w:val="24"/>
          <w:szCs w:val="24"/>
        </w:rPr>
        <w:t>．申请文件每一页加盖申请单位公章，</w:t>
      </w:r>
      <w:r>
        <w:rPr>
          <w:sz w:val="24"/>
          <w:szCs w:val="24"/>
        </w:rPr>
        <w:t>PDF</w:t>
      </w:r>
      <w:r>
        <w:rPr>
          <w:rFonts w:hint="eastAsia" w:cs="宋体"/>
          <w:sz w:val="24"/>
          <w:szCs w:val="24"/>
        </w:rPr>
        <w:t>电子版为加盖公章的扫描版本；</w:t>
      </w:r>
    </w:p>
    <w:p>
      <w:pPr>
        <w:pStyle w:val="15"/>
        <w:tabs>
          <w:tab w:val="left" w:pos="709"/>
          <w:tab w:val="left" w:pos="851"/>
        </w:tabs>
        <w:ind w:firstLine="480"/>
        <w:rPr>
          <w:rFonts w:ascii="宋体" w:hAnsi="宋体" w:eastAsia="宋体" w:cs="宋体"/>
          <w:b/>
          <w:bCs/>
          <w:color w:val="FF0000"/>
          <w:sz w:val="24"/>
          <w:szCs w:val="24"/>
        </w:rPr>
      </w:pPr>
      <w:r>
        <w:rPr>
          <w:b/>
          <w:bCs/>
          <w:color w:val="FF0000"/>
          <w:sz w:val="24"/>
          <w:szCs w:val="24"/>
        </w:rPr>
        <w:t>7</w:t>
      </w:r>
      <w:r>
        <w:rPr>
          <w:rFonts w:hint="eastAsia" w:cs="宋体"/>
          <w:b/>
          <w:bCs/>
          <w:color w:val="FF0000"/>
          <w:sz w:val="24"/>
          <w:szCs w:val="24"/>
        </w:rPr>
        <w:t>．</w:t>
      </w:r>
      <w:r>
        <w:rPr>
          <w:rFonts w:ascii="宋体" w:hAnsi="宋体" w:eastAsia="宋体" w:cs="宋体"/>
          <w:b/>
          <w:bCs/>
          <w:color w:val="FF0000"/>
          <w:sz w:val="24"/>
          <w:szCs w:val="24"/>
        </w:rPr>
        <w:t>如出现以下情形，可能会导致资格审查不合格，无法参与后续投标：</w:t>
      </w:r>
    </w:p>
    <w:p>
      <w:pPr>
        <w:pStyle w:val="15"/>
        <w:tabs>
          <w:tab w:val="left" w:pos="709"/>
          <w:tab w:val="left" w:pos="851"/>
        </w:tabs>
        <w:ind w:firstLine="964" w:firstLineChars="400"/>
        <w:rPr>
          <w:rFonts w:hint="eastAsia" w:ascii="宋体" w:hAnsi="宋体" w:eastAsia="宋体" w:cs="宋体"/>
          <w:b/>
          <w:bCs/>
          <w:color w:val="FF0000"/>
          <w:sz w:val="24"/>
          <w:szCs w:val="24"/>
          <w:lang w:eastAsia="zh-CN"/>
        </w:rPr>
      </w:pPr>
      <w:r>
        <w:rPr>
          <w:rFonts w:hint="default" w:ascii="Calibri" w:hAnsi="Calibri" w:eastAsia="宋体" w:cs="Calibri"/>
          <w:b/>
          <w:bCs/>
          <w:color w:val="FF0000"/>
          <w:sz w:val="24"/>
          <w:szCs w:val="24"/>
        </w:rPr>
        <w:t>①</w:t>
      </w:r>
      <w:r>
        <w:rPr>
          <w:rFonts w:hint="eastAsia" w:cs="Calibri"/>
          <w:b/>
          <w:bCs/>
          <w:color w:val="FF0000"/>
          <w:sz w:val="24"/>
          <w:szCs w:val="24"/>
          <w:lang w:val="en-US" w:eastAsia="zh-CN"/>
        </w:rPr>
        <w:t xml:space="preserve"> </w:t>
      </w:r>
      <w:r>
        <w:rPr>
          <w:rFonts w:ascii="宋体" w:hAnsi="宋体" w:eastAsia="宋体" w:cs="宋体"/>
          <w:b/>
          <w:bCs/>
          <w:color w:val="FF0000"/>
          <w:sz w:val="24"/>
          <w:szCs w:val="24"/>
        </w:rPr>
        <w:t>未按本模板要求提交资格审查文件的</w:t>
      </w:r>
      <w:r>
        <w:rPr>
          <w:rFonts w:hint="eastAsia" w:ascii="宋体" w:hAnsi="宋体" w:cs="宋体"/>
          <w:b/>
          <w:bCs/>
          <w:color w:val="FF0000"/>
          <w:sz w:val="24"/>
          <w:szCs w:val="24"/>
          <w:lang w:val="en-US" w:eastAsia="zh-CN"/>
        </w:rPr>
        <w:t>；</w:t>
      </w:r>
    </w:p>
    <w:p>
      <w:pPr>
        <w:pStyle w:val="15"/>
        <w:tabs>
          <w:tab w:val="left" w:pos="709"/>
          <w:tab w:val="left" w:pos="851"/>
        </w:tabs>
        <w:ind w:firstLine="964" w:firstLineChars="400"/>
        <w:rPr>
          <w:rFonts w:ascii="宋体" w:hAnsi="宋体" w:eastAsia="宋体" w:cs="宋体"/>
          <w:b/>
          <w:bCs/>
          <w:color w:val="FF0000"/>
          <w:sz w:val="24"/>
          <w:szCs w:val="24"/>
        </w:rPr>
      </w:pPr>
      <w:r>
        <w:rPr>
          <w:rFonts w:hint="default" w:ascii="Calibri" w:hAnsi="Calibri" w:eastAsia="宋体" w:cs="Calibri"/>
          <w:b/>
          <w:bCs/>
          <w:color w:val="FF0000"/>
          <w:sz w:val="24"/>
          <w:szCs w:val="24"/>
        </w:rPr>
        <w:t>②</w:t>
      </w:r>
      <w:r>
        <w:rPr>
          <w:rFonts w:hint="eastAsia" w:cs="Calibri"/>
          <w:b/>
          <w:bCs/>
          <w:color w:val="FF0000"/>
          <w:sz w:val="24"/>
          <w:szCs w:val="24"/>
          <w:lang w:val="en-US" w:eastAsia="zh-CN"/>
        </w:rPr>
        <w:t xml:space="preserve"> </w:t>
      </w:r>
      <w:r>
        <w:rPr>
          <w:rFonts w:ascii="宋体" w:hAnsi="宋体" w:eastAsia="宋体" w:cs="宋体"/>
          <w:b/>
          <w:bCs/>
          <w:color w:val="FF0000"/>
          <w:sz w:val="24"/>
          <w:szCs w:val="24"/>
        </w:rPr>
        <w:t>收到补充资审文件通知5个工作日内，未按要求补充提交的。</w:t>
      </w:r>
    </w:p>
    <w:p>
      <w:pPr>
        <w:pStyle w:val="15"/>
        <w:tabs>
          <w:tab w:val="left" w:pos="709"/>
        </w:tabs>
        <w:ind w:firstLine="480"/>
        <w:rPr>
          <w:rFonts w:hint="eastAsia" w:cs="宋体"/>
          <w:sz w:val="24"/>
          <w:szCs w:val="24"/>
        </w:rPr>
      </w:pPr>
      <w:r>
        <w:rPr>
          <w:sz w:val="24"/>
          <w:szCs w:val="24"/>
        </w:rPr>
        <w:t>8</w:t>
      </w:r>
      <w:r>
        <w:rPr>
          <w:rFonts w:hint="eastAsia" w:cs="宋体"/>
          <w:sz w:val="24"/>
          <w:szCs w:val="24"/>
        </w:rPr>
        <w:t>．投标人提交的资料将被保密，但不退还。</w:t>
      </w:r>
    </w:p>
    <w:p>
      <w:pPr>
        <w:pStyle w:val="15"/>
        <w:tabs>
          <w:tab w:val="left" w:pos="709"/>
        </w:tabs>
        <w:ind w:firstLine="480"/>
        <w:rPr>
          <w:rFonts w:cs="Times New Roman"/>
          <w:sz w:val="24"/>
          <w:szCs w:val="24"/>
        </w:rPr>
      </w:pPr>
    </w:p>
    <w:p>
      <w:pPr>
        <w:pStyle w:val="15"/>
        <w:ind w:firstLine="480"/>
        <w:rPr>
          <w:rFonts w:cs="Times New Roman"/>
          <w:sz w:val="24"/>
          <w:szCs w:val="24"/>
        </w:rPr>
      </w:pPr>
    </w:p>
    <w:p>
      <w:pPr>
        <w:pStyle w:val="15"/>
        <w:ind w:firstLine="480"/>
        <w:rPr>
          <w:rFonts w:cs="Times New Roman"/>
          <w:sz w:val="24"/>
          <w:szCs w:val="24"/>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b/>
          <w:bCs/>
          <w:sz w:val="18"/>
          <w:szCs w:val="18"/>
        </w:rPr>
      </w:pPr>
    </w:p>
    <w:p>
      <w:pPr>
        <w:jc w:val="center"/>
        <w:rPr>
          <w:rFonts w:cs="Times New Roman"/>
          <w:b/>
          <w:bCs/>
          <w:sz w:val="32"/>
          <w:szCs w:val="32"/>
        </w:rPr>
      </w:pPr>
      <w:r>
        <w:rPr>
          <w:rFonts w:hint="eastAsia"/>
          <w:b/>
          <w:bCs/>
          <w:sz w:val="32"/>
          <w:szCs w:val="32"/>
        </w:rPr>
        <w:t>资审申请表</w:t>
      </w:r>
    </w:p>
    <w:p>
      <w:pPr>
        <w:jc w:val="center"/>
        <w:rPr>
          <w:rFonts w:cs="Times New Roman"/>
          <w:b/>
          <w:bCs/>
          <w:sz w:val="32"/>
          <w:szCs w:val="32"/>
        </w:rPr>
      </w:pPr>
    </w:p>
    <w:tbl>
      <w:tblPr>
        <w:tblStyle w:val="8"/>
        <w:tblW w:w="8789" w:type="dxa"/>
        <w:tblInd w:w="-106" w:type="dxa"/>
        <w:tblLayout w:type="fixed"/>
        <w:tblCellMar>
          <w:top w:w="0" w:type="dxa"/>
          <w:left w:w="108" w:type="dxa"/>
          <w:bottom w:w="0" w:type="dxa"/>
          <w:right w:w="108" w:type="dxa"/>
        </w:tblCellMar>
      </w:tblPr>
      <w:tblGrid>
        <w:gridCol w:w="3402"/>
        <w:gridCol w:w="1843"/>
        <w:gridCol w:w="1528"/>
        <w:gridCol w:w="2016"/>
      </w:tblGrid>
      <w:tr>
        <w:tblPrEx>
          <w:tblCellMar>
            <w:top w:w="0" w:type="dxa"/>
            <w:left w:w="108" w:type="dxa"/>
            <w:bottom w:w="0" w:type="dxa"/>
            <w:right w:w="108" w:type="dxa"/>
          </w:tblCellMar>
        </w:tblPrEx>
        <w:trPr>
          <w:trHeight w:val="645" w:hRule="atLeast"/>
        </w:trPr>
        <w:tc>
          <w:tcPr>
            <w:tcW w:w="8789" w:type="dxa"/>
            <w:gridSpan w:val="4"/>
            <w:tcBorders>
              <w:top w:val="single" w:color="auto" w:sz="12"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公司基本信息</w:t>
            </w:r>
            <w:r>
              <w:rPr>
                <w:rFonts w:ascii="华文楷体" w:hAnsi="华文楷体" w:eastAsia="华文楷体" w:cs="华文楷体"/>
                <w:b/>
                <w:bCs/>
                <w:sz w:val="20"/>
                <w:szCs w:val="20"/>
              </w:rPr>
              <w:t xml:space="preserve">                                                                                                                                                                                                                            COMPANY'S GENERAL INFORMATION                                                                           </w:t>
            </w:r>
          </w:p>
        </w:tc>
      </w:tr>
      <w:tr>
        <w:tblPrEx>
          <w:tblCellMar>
            <w:top w:w="0" w:type="dxa"/>
            <w:left w:w="108" w:type="dxa"/>
            <w:bottom w:w="0" w:type="dxa"/>
            <w:right w:w="108" w:type="dxa"/>
          </w:tblCellMar>
        </w:tblPrEx>
        <w:trPr>
          <w:trHeight w:val="489"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公司中文全称</w:t>
            </w:r>
            <w:r>
              <w:rPr>
                <w:rFonts w:ascii="华文楷体" w:hAnsi="华文楷体" w:eastAsia="华文楷体" w:cs="华文楷体"/>
                <w:sz w:val="20"/>
                <w:szCs w:val="20"/>
              </w:rPr>
              <w:t>:                                                                                                                    Company Name</w:t>
            </w:r>
          </w:p>
        </w:tc>
        <w:tc>
          <w:tcPr>
            <w:tcW w:w="5387" w:type="dxa"/>
            <w:gridSpan w:val="3"/>
            <w:tcBorders>
              <w:top w:val="nil"/>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北京三汇能环科技发展有限公司　</w:t>
            </w: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公司简称</w:t>
            </w:r>
            <w:r>
              <w:rPr>
                <w:rFonts w:ascii="华文楷体" w:hAnsi="华文楷体" w:eastAsia="华文楷体" w:cs="华文楷体"/>
                <w:sz w:val="20"/>
                <w:szCs w:val="20"/>
              </w:rPr>
              <w:t xml:space="preserve">  </w:t>
            </w:r>
          </w:p>
          <w:p>
            <w:pPr>
              <w:widowControl/>
              <w:autoSpaceDE/>
              <w:autoSpaceDN/>
              <w:adjustRightInd/>
              <w:spacing w:line="240" w:lineRule="auto"/>
              <w:jc w:val="right"/>
              <w:rPr>
                <w:rFonts w:ascii="华文楷体" w:hAnsi="华文楷体" w:eastAsia="华文楷体" w:cs="Times New Roman"/>
                <w:sz w:val="20"/>
                <w:szCs w:val="20"/>
              </w:rPr>
            </w:pPr>
            <w:r>
              <w:rPr>
                <w:rFonts w:ascii="华文楷体" w:hAnsi="华文楷体" w:eastAsia="华文楷体" w:cs="华文楷体"/>
                <w:sz w:val="20"/>
                <w:szCs w:val="20"/>
              </w:rPr>
              <w:t>Short name</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hint="default" w:ascii="华文楷体" w:hAnsi="华文楷体" w:eastAsia="华文楷体" w:cs="Times New Roman"/>
                <w:sz w:val="20"/>
                <w:szCs w:val="20"/>
                <w:lang w:val="en-US" w:eastAsia="zh-CN"/>
              </w:rPr>
            </w:pPr>
            <w:r>
              <w:rPr>
                <w:rFonts w:hint="eastAsia" w:ascii="华文楷体" w:hAnsi="华文楷体" w:eastAsia="华文楷体" w:cs="Times New Roman"/>
                <w:sz w:val="20"/>
                <w:szCs w:val="20"/>
                <w:lang w:val="en-US" w:eastAsia="zh-CN"/>
              </w:rPr>
              <w:t>三汇能环</w:t>
            </w: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公司英文全称</w:t>
            </w:r>
            <w:r>
              <w:rPr>
                <w:rFonts w:ascii="华文楷体" w:hAnsi="华文楷体" w:eastAsia="华文楷体" w:cs="华文楷体"/>
                <w:sz w:val="20"/>
                <w:szCs w:val="20"/>
              </w:rPr>
              <w:t xml:space="preserve">:                                                                                                                Company English Name </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Beijing Sanhui Energy Environmental Technology Development Co., Ltd　</w:t>
            </w: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公司成立时间</w:t>
            </w:r>
            <w:r>
              <w:rPr>
                <w:rFonts w:ascii="华文楷体" w:hAnsi="华文楷体" w:eastAsia="华文楷体" w:cs="华文楷体"/>
                <w:sz w:val="20"/>
                <w:szCs w:val="20"/>
              </w:rPr>
              <w:t xml:space="preserve">  </w:t>
            </w:r>
          </w:p>
          <w:p>
            <w:pPr>
              <w:widowControl/>
              <w:autoSpaceDE/>
              <w:autoSpaceDN/>
              <w:adjustRightInd/>
              <w:spacing w:line="240" w:lineRule="auto"/>
              <w:jc w:val="right"/>
              <w:rPr>
                <w:rFonts w:ascii="华文楷体" w:hAnsi="华文楷体" w:eastAsia="华文楷体" w:cs="Times New Roman"/>
                <w:sz w:val="20"/>
                <w:szCs w:val="20"/>
              </w:rPr>
            </w:pPr>
            <w:r>
              <w:rPr>
                <w:rFonts w:ascii="华文楷体" w:hAnsi="华文楷体" w:eastAsia="华文楷体" w:cs="华文楷体"/>
                <w:sz w:val="20"/>
                <w:szCs w:val="20"/>
              </w:rPr>
              <w:t>Year of establishment</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Times New Roman"/>
                <w:sz w:val="20"/>
                <w:szCs w:val="20"/>
              </w:rPr>
              <w:t>2007-08-10</w:t>
            </w: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法人代表：</w:t>
            </w:r>
            <w:r>
              <w:rPr>
                <w:rFonts w:ascii="华文楷体" w:hAnsi="华文楷体" w:eastAsia="华文楷体" w:cs="华文楷体"/>
                <w:sz w:val="20"/>
                <w:szCs w:val="20"/>
              </w:rPr>
              <w:t>(</w:t>
            </w:r>
            <w:r>
              <w:rPr>
                <w:rFonts w:hint="eastAsia" w:ascii="华文楷体" w:hAnsi="华文楷体" w:eastAsia="华文楷体" w:cs="华文楷体"/>
                <w:sz w:val="20"/>
                <w:szCs w:val="20"/>
              </w:rPr>
              <w:t>姓名、身份证号及联系方式</w:t>
            </w:r>
            <w:r>
              <w:rPr>
                <w:rFonts w:ascii="华文楷体" w:hAnsi="华文楷体" w:eastAsia="华文楷体" w:cs="华文楷体"/>
                <w:sz w:val="20"/>
                <w:szCs w:val="20"/>
              </w:rPr>
              <w:t xml:space="preserve">) </w:t>
            </w:r>
          </w:p>
          <w:p>
            <w:pPr>
              <w:widowControl/>
              <w:autoSpaceDE/>
              <w:autoSpaceDN/>
              <w:adjustRightInd/>
              <w:spacing w:line="240" w:lineRule="auto"/>
              <w:jc w:val="right"/>
              <w:rPr>
                <w:rFonts w:ascii="华文楷体" w:hAnsi="华文楷体" w:eastAsia="华文楷体" w:cs="华文楷体"/>
                <w:sz w:val="20"/>
                <w:szCs w:val="20"/>
              </w:rPr>
            </w:pPr>
            <w:r>
              <w:rPr>
                <w:rFonts w:ascii="华文楷体" w:hAnsi="华文楷体" w:eastAsia="华文楷体" w:cs="华文楷体"/>
                <w:sz w:val="20"/>
                <w:szCs w:val="20"/>
              </w:rPr>
              <w:t>Legal Representative (name ,ID and contact)</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hint="default"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姓名</w:t>
            </w:r>
            <w:r>
              <w:rPr>
                <w:rFonts w:hint="eastAsia" w:ascii="华文楷体" w:hAnsi="华文楷体" w:eastAsia="华文楷体" w:cs="华文楷体"/>
                <w:sz w:val="20"/>
                <w:szCs w:val="20"/>
                <w:lang w:eastAsia="zh-CN"/>
              </w:rPr>
              <w:t>：</w:t>
            </w:r>
            <w:r>
              <w:rPr>
                <w:rFonts w:hint="eastAsia" w:ascii="华文楷体" w:hAnsi="华文楷体" w:eastAsia="华文楷体" w:cs="Times New Roman"/>
                <w:sz w:val="20"/>
                <w:szCs w:val="20"/>
                <w:lang w:val="en-US" w:eastAsia="zh-CN"/>
              </w:rPr>
              <w:t>刘柯</w:t>
            </w:r>
            <w:r>
              <w:rPr>
                <w:rFonts w:hint="eastAsia" w:ascii="华文楷体" w:hAnsi="华文楷体" w:eastAsia="华文楷体" w:cs="华文楷体"/>
                <w:sz w:val="20"/>
                <w:szCs w:val="20"/>
              </w:rPr>
              <w:br w:type="textWrapping"/>
            </w:r>
            <w:r>
              <w:rPr>
                <w:rFonts w:hint="eastAsia" w:ascii="华文楷体" w:hAnsi="华文楷体" w:eastAsia="华文楷体" w:cs="华文楷体"/>
                <w:sz w:val="20"/>
                <w:szCs w:val="20"/>
                <w:lang w:val="en-US" w:eastAsia="zh-CN"/>
              </w:rPr>
              <w:t xml:space="preserve">        </w:t>
            </w:r>
            <w:r>
              <w:rPr>
                <w:rFonts w:hint="eastAsia" w:ascii="华文楷体" w:hAnsi="华文楷体" w:eastAsia="华文楷体" w:cs="华文楷体"/>
                <w:sz w:val="20"/>
                <w:szCs w:val="20"/>
              </w:rPr>
              <w:t>身份证号</w:t>
            </w:r>
            <w:r>
              <w:rPr>
                <w:rFonts w:hint="eastAsia" w:ascii="华文楷体" w:hAnsi="华文楷体" w:eastAsia="华文楷体" w:cs="华文楷体"/>
                <w:sz w:val="20"/>
                <w:szCs w:val="20"/>
                <w:lang w:eastAsia="zh-CN"/>
              </w:rPr>
              <w:t>：</w:t>
            </w:r>
            <w:r>
              <w:rPr>
                <w:rFonts w:hint="eastAsia" w:ascii="华文楷体" w:hAnsi="华文楷体" w:eastAsia="华文楷体" w:cs="Times New Roman"/>
                <w:sz w:val="20"/>
                <w:szCs w:val="20"/>
                <w:lang w:val="en-US" w:eastAsia="zh-CN"/>
              </w:rPr>
              <w:t>432522197611196401</w:t>
            </w:r>
            <w:r>
              <w:rPr>
                <w:rFonts w:hint="eastAsia" w:ascii="华文楷体" w:hAnsi="华文楷体" w:eastAsia="华文楷体" w:cs="华文楷体"/>
                <w:sz w:val="20"/>
                <w:szCs w:val="20"/>
              </w:rPr>
              <w:t>、</w:t>
            </w:r>
            <w:r>
              <w:rPr>
                <w:rFonts w:hint="eastAsia" w:ascii="华文楷体" w:hAnsi="华文楷体" w:eastAsia="华文楷体" w:cs="华文楷体"/>
                <w:sz w:val="20"/>
                <w:szCs w:val="20"/>
              </w:rPr>
              <w:br w:type="textWrapping"/>
            </w:r>
            <w:r>
              <w:rPr>
                <w:rFonts w:hint="eastAsia" w:ascii="华文楷体" w:hAnsi="华文楷体" w:eastAsia="华文楷体" w:cs="华文楷体"/>
                <w:sz w:val="20"/>
                <w:szCs w:val="20"/>
              </w:rPr>
              <w:t>联系方式</w:t>
            </w:r>
            <w:r>
              <w:rPr>
                <w:rFonts w:hint="eastAsia" w:ascii="华文楷体" w:hAnsi="华文楷体" w:eastAsia="华文楷体" w:cs="华文楷体"/>
                <w:sz w:val="20"/>
                <w:szCs w:val="20"/>
                <w:lang w:eastAsia="zh-CN"/>
              </w:rPr>
              <w:t>：</w:t>
            </w:r>
            <w:r>
              <w:rPr>
                <w:rFonts w:hint="eastAsia" w:ascii="华文楷体" w:hAnsi="华文楷体" w:eastAsia="华文楷体" w:cs="华文楷体"/>
                <w:sz w:val="20"/>
                <w:szCs w:val="20"/>
              </w:rPr>
              <w:t>18001317820</w:t>
            </w:r>
          </w:p>
        </w:tc>
      </w:tr>
      <w:tr>
        <w:tblPrEx>
          <w:tblCellMar>
            <w:top w:w="0" w:type="dxa"/>
            <w:left w:w="108" w:type="dxa"/>
            <w:bottom w:w="0" w:type="dxa"/>
            <w:right w:w="108" w:type="dxa"/>
          </w:tblCellMar>
        </w:tblPrEx>
        <w:trPr>
          <w:trHeight w:val="1187"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公司类型</w:t>
            </w:r>
            <w:r>
              <w:rPr>
                <w:rFonts w:ascii="华文楷体" w:hAnsi="华文楷体" w:eastAsia="华文楷体" w:cs="华文楷体"/>
                <w:sz w:val="20"/>
                <w:szCs w:val="20"/>
              </w:rPr>
              <w:t>:(</w:t>
            </w:r>
            <w:r>
              <w:rPr>
                <w:rFonts w:hint="eastAsia" w:ascii="华文楷体" w:hAnsi="华文楷体" w:eastAsia="华文楷体" w:cs="华文楷体"/>
                <w:sz w:val="20"/>
                <w:szCs w:val="20"/>
              </w:rPr>
              <w:t>国有企业</w:t>
            </w:r>
            <w:r>
              <w:rPr>
                <w:rFonts w:ascii="华文楷体" w:hAnsi="华文楷体" w:eastAsia="华文楷体" w:cs="华文楷体"/>
                <w:sz w:val="20"/>
                <w:szCs w:val="20"/>
              </w:rPr>
              <w:t>;</w:t>
            </w:r>
            <w:r>
              <w:rPr>
                <w:rFonts w:hint="eastAsia" w:ascii="华文楷体" w:hAnsi="华文楷体" w:eastAsia="华文楷体" w:cs="华文楷体"/>
                <w:sz w:val="20"/>
                <w:szCs w:val="20"/>
              </w:rPr>
              <w:t>上市企业</w:t>
            </w:r>
            <w:r>
              <w:rPr>
                <w:rFonts w:ascii="华文楷体" w:hAnsi="华文楷体" w:eastAsia="华文楷体" w:cs="华文楷体"/>
                <w:sz w:val="20"/>
                <w:szCs w:val="20"/>
              </w:rPr>
              <w:t>;</w:t>
            </w:r>
            <w:r>
              <w:rPr>
                <w:rFonts w:hint="eastAsia" w:ascii="华文楷体" w:hAnsi="华文楷体" w:eastAsia="华文楷体" w:cs="华文楷体"/>
                <w:sz w:val="20"/>
                <w:szCs w:val="20"/>
              </w:rPr>
              <w:t>民营企业</w:t>
            </w:r>
            <w:r>
              <w:rPr>
                <w:rFonts w:ascii="华文楷体" w:hAnsi="华文楷体" w:eastAsia="华文楷体" w:cs="华文楷体"/>
                <w:sz w:val="20"/>
                <w:szCs w:val="20"/>
              </w:rPr>
              <w:t>;</w:t>
            </w:r>
            <w:r>
              <w:rPr>
                <w:rFonts w:hint="eastAsia" w:ascii="华文楷体" w:hAnsi="华文楷体" w:eastAsia="华文楷体" w:cs="华文楷体"/>
                <w:sz w:val="20"/>
                <w:szCs w:val="20"/>
              </w:rPr>
              <w:t>合资企业</w:t>
            </w:r>
            <w:r>
              <w:rPr>
                <w:rFonts w:ascii="华文楷体" w:hAnsi="华文楷体" w:eastAsia="华文楷体" w:cs="华文楷体"/>
                <w:sz w:val="20"/>
                <w:szCs w:val="20"/>
              </w:rPr>
              <w:t>;</w:t>
            </w:r>
            <w:r>
              <w:rPr>
                <w:rFonts w:hint="eastAsia" w:ascii="华文楷体" w:hAnsi="华文楷体" w:eastAsia="华文楷体" w:cs="华文楷体"/>
                <w:sz w:val="20"/>
                <w:szCs w:val="20"/>
              </w:rPr>
              <w:t>外资企业</w:t>
            </w:r>
            <w:r>
              <w:rPr>
                <w:rFonts w:ascii="华文楷体" w:hAnsi="华文楷体" w:eastAsia="华文楷体" w:cs="华文楷体"/>
                <w:sz w:val="20"/>
                <w:szCs w:val="20"/>
              </w:rPr>
              <w:t>;</w:t>
            </w:r>
            <w:r>
              <w:rPr>
                <w:rFonts w:hint="eastAsia" w:ascii="华文楷体" w:hAnsi="华文楷体" w:eastAsia="华文楷体" w:cs="华文楷体"/>
                <w:sz w:val="20"/>
                <w:szCs w:val="20"/>
              </w:rPr>
              <w:t>其他</w:t>
            </w:r>
            <w:r>
              <w:rPr>
                <w:rFonts w:ascii="华文楷体" w:hAnsi="华文楷体" w:eastAsia="华文楷体" w:cs="华文楷体"/>
                <w:sz w:val="20"/>
                <w:szCs w:val="20"/>
              </w:rPr>
              <w:t xml:space="preserve">)                                                                                                     Company Type:     (state own; listed; private; JV; foreign Company etc) </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民营企业　</w:t>
            </w:r>
          </w:p>
        </w:tc>
      </w:tr>
      <w:tr>
        <w:tblPrEx>
          <w:tblCellMar>
            <w:top w:w="0" w:type="dxa"/>
            <w:left w:w="108" w:type="dxa"/>
            <w:bottom w:w="0" w:type="dxa"/>
            <w:right w:w="108" w:type="dxa"/>
          </w:tblCellMar>
        </w:tblPrEx>
        <w:trPr>
          <w:trHeight w:val="600"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业务范围</w:t>
            </w:r>
            <w:r>
              <w:rPr>
                <w:rFonts w:ascii="华文楷体" w:hAnsi="华文楷体" w:eastAsia="华文楷体" w:cs="华文楷体"/>
                <w:sz w:val="20"/>
                <w:szCs w:val="20"/>
              </w:rPr>
              <w:t>:                                                                                                                           Business Scope</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技术开发、技术服务；制冷空调设备安装；销售制冷空调设备、五金交电、化工产品（不含化学危险品）、电器设备、机械设备、建筑材料、装饰材料、锅炉；劳务服务；专业承包；物业管理；保洁服务；合同能源管理；经济信息咨询；机械设备租赁。。（市场主体依法自主选择经营项目，开展经营活动；以及依法须经批准的项目，经相关部门批准后依批准的内容开展经营活动；不得从事国家和本市产业政策禁止和限制类项目的经营活动。）　　</w:t>
            </w:r>
          </w:p>
        </w:tc>
      </w:tr>
      <w:tr>
        <w:tblPrEx>
          <w:tblCellMar>
            <w:top w:w="0" w:type="dxa"/>
            <w:left w:w="108" w:type="dxa"/>
            <w:bottom w:w="0" w:type="dxa"/>
            <w:right w:w="108" w:type="dxa"/>
          </w:tblCellMar>
        </w:tblPrEx>
        <w:trPr>
          <w:trHeight w:val="1744" w:hRule="atLeast"/>
        </w:trPr>
        <w:tc>
          <w:tcPr>
            <w:tcW w:w="3402" w:type="dxa"/>
            <w:tcBorders>
              <w:top w:val="nil"/>
              <w:left w:val="single" w:color="auto" w:sz="12" w:space="0"/>
              <w:bottom w:val="single" w:color="000000"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业务类型：</w:t>
            </w:r>
            <w:r>
              <w:rPr>
                <w:rFonts w:ascii="华文楷体" w:hAnsi="华文楷体" w:eastAsia="华文楷体" w:cs="华文楷体"/>
                <w:sz w:val="20"/>
                <w:szCs w:val="20"/>
              </w:rPr>
              <w:t xml:space="preserve">                                                                                                                             Type Of Activity</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w:t>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制造商</w:t>
            </w:r>
            <w:r>
              <w:rPr>
                <w:rFonts w:ascii="华文楷体" w:hAnsi="华文楷体" w:eastAsia="华文楷体" w:cs="华文楷体"/>
                <w:sz w:val="20"/>
                <w:szCs w:val="20"/>
              </w:rPr>
              <w:t xml:space="preserve">Manufacturer    </w:t>
            </w:r>
          </w:p>
          <w:p>
            <w:pPr>
              <w:widowControl/>
              <w:autoSpaceDE/>
              <w:autoSpaceDN/>
              <w:adjustRightInd/>
              <w:spacing w:line="240" w:lineRule="auto"/>
              <w:rPr>
                <w:rFonts w:ascii="华文楷体" w:hAnsi="华文楷体" w:eastAsia="华文楷体" w:cs="华文楷体"/>
                <w:sz w:val="20"/>
                <w:szCs w:val="20"/>
              </w:rPr>
            </w:pPr>
            <w:r>
              <w:rPr>
                <w:rFonts w:hint="eastAsia" w:ascii="华文楷体" w:hAnsi="华文楷体" w:eastAsia="华文楷体" w:cs="华文楷体"/>
                <w:sz w:val="20"/>
                <w:szCs w:val="20"/>
              </w:rPr>
              <w:sym w:font="Wingdings 2" w:char="0052"/>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集成商</w:t>
            </w:r>
            <w:r>
              <w:rPr>
                <w:rFonts w:ascii="华文楷体" w:hAnsi="华文楷体" w:eastAsia="华文楷体" w:cs="华文楷体"/>
                <w:sz w:val="20"/>
                <w:szCs w:val="20"/>
              </w:rPr>
              <w:t>System Integrator</w:t>
            </w:r>
          </w:p>
          <w:p>
            <w:pPr>
              <w:rPr>
                <w:rFonts w:ascii="华文楷体" w:hAnsi="华文楷体" w:eastAsia="华文楷体" w:cs="华文楷体"/>
                <w:sz w:val="20"/>
                <w:szCs w:val="20"/>
              </w:rPr>
            </w:pPr>
            <w:r>
              <w:rPr>
                <w:rFonts w:hint="eastAsia" w:ascii="华文楷体" w:hAnsi="华文楷体" w:eastAsia="华文楷体" w:cs="华文楷体"/>
                <w:sz w:val="20"/>
                <w:szCs w:val="20"/>
              </w:rPr>
              <w:sym w:font="Wingdings 2" w:char="0052"/>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代理商</w:t>
            </w:r>
            <w:r>
              <w:rPr>
                <w:rFonts w:ascii="华文楷体" w:hAnsi="华文楷体" w:eastAsia="华文楷体" w:cs="华文楷体"/>
                <w:sz w:val="20"/>
                <w:szCs w:val="20"/>
              </w:rPr>
              <w:t xml:space="preserve"> Agency </w:t>
            </w:r>
          </w:p>
          <w:p>
            <w:pPr>
              <w:rPr>
                <w:rFonts w:ascii="华文楷体" w:hAnsi="华文楷体" w:eastAsia="华文楷体" w:cs="Times New Roman"/>
                <w:sz w:val="20"/>
                <w:szCs w:val="20"/>
              </w:rPr>
            </w:pPr>
            <w:r>
              <w:rPr>
                <w:rFonts w:hint="eastAsia" w:ascii="华文楷体" w:hAnsi="华文楷体" w:eastAsia="华文楷体" w:cs="华文楷体"/>
                <w:sz w:val="20"/>
                <w:szCs w:val="20"/>
              </w:rPr>
              <w:t>□</w:t>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贸易商</w:t>
            </w:r>
            <w:r>
              <w:rPr>
                <w:rFonts w:ascii="华文楷体" w:hAnsi="华文楷体" w:eastAsia="华文楷体" w:cs="华文楷体"/>
                <w:sz w:val="20"/>
                <w:szCs w:val="20"/>
              </w:rPr>
              <w:t xml:space="preserve"> Trader</w:t>
            </w:r>
          </w:p>
        </w:tc>
      </w:tr>
      <w:tr>
        <w:tblPrEx>
          <w:tblCellMar>
            <w:top w:w="0" w:type="dxa"/>
            <w:left w:w="108" w:type="dxa"/>
            <w:bottom w:w="0" w:type="dxa"/>
            <w:right w:w="108" w:type="dxa"/>
          </w:tblCellMar>
        </w:tblPrEx>
        <w:trPr>
          <w:trHeight w:val="720"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工商注册号（或三证合一代码）</w:t>
            </w:r>
            <w:r>
              <w:rPr>
                <w:rFonts w:ascii="华文楷体" w:hAnsi="华文楷体" w:eastAsia="华文楷体" w:cs="华文楷体"/>
                <w:sz w:val="20"/>
                <w:szCs w:val="20"/>
              </w:rPr>
              <w:t xml:space="preserve">                                                                                                                     Registered Number</w:t>
            </w:r>
          </w:p>
        </w:tc>
        <w:tc>
          <w:tcPr>
            <w:tcW w:w="5387" w:type="dxa"/>
            <w:gridSpan w:val="3"/>
            <w:tcBorders>
              <w:top w:val="single" w:color="auto" w:sz="4" w:space="0"/>
              <w:left w:val="nil"/>
              <w:bottom w:val="single" w:color="auto" w:sz="4" w:space="0"/>
              <w:right w:val="single" w:color="auto" w:sz="12"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91110106666295220C</w:t>
            </w:r>
          </w:p>
        </w:tc>
      </w:tr>
      <w:tr>
        <w:tblPrEx>
          <w:tblCellMar>
            <w:top w:w="0" w:type="dxa"/>
            <w:left w:w="108" w:type="dxa"/>
            <w:bottom w:w="0" w:type="dxa"/>
            <w:right w:w="108" w:type="dxa"/>
          </w:tblCellMar>
        </w:tblPrEx>
        <w:trPr>
          <w:trHeight w:val="703"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注册地址</w:t>
            </w:r>
            <w:r>
              <w:rPr>
                <w:rFonts w:ascii="华文楷体" w:hAnsi="华文楷体" w:eastAsia="华文楷体" w:cs="华文楷体"/>
                <w:sz w:val="20"/>
                <w:szCs w:val="20"/>
              </w:rPr>
              <w:t>:                                                                                                                         Registered Address</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Times New Roman"/>
                <w:sz w:val="20"/>
                <w:szCs w:val="20"/>
              </w:rPr>
              <w:t>北京市丰台区配套商业太平桥路15、17、17-1号内17号B1层B1010号房间</w:t>
            </w:r>
          </w:p>
        </w:tc>
      </w:tr>
      <w:tr>
        <w:tblPrEx>
          <w:tblCellMar>
            <w:top w:w="0" w:type="dxa"/>
            <w:left w:w="108" w:type="dxa"/>
            <w:bottom w:w="0" w:type="dxa"/>
            <w:right w:w="108" w:type="dxa"/>
          </w:tblCellMar>
        </w:tblPrEx>
        <w:trPr>
          <w:trHeight w:val="703"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生产经营地址</w:t>
            </w:r>
          </w:p>
          <w:p>
            <w:pPr>
              <w:widowControl/>
              <w:autoSpaceDE/>
              <w:autoSpaceDN/>
              <w:adjustRightInd/>
              <w:spacing w:line="240" w:lineRule="auto"/>
              <w:jc w:val="right"/>
              <w:rPr>
                <w:rFonts w:ascii="华文楷体" w:hAnsi="华文楷体" w:eastAsia="华文楷体" w:cs="Times New Roman"/>
                <w:sz w:val="20"/>
                <w:szCs w:val="20"/>
              </w:rPr>
            </w:pPr>
            <w:r>
              <w:rPr>
                <w:rFonts w:ascii="华文楷体" w:hAnsi="华文楷体" w:eastAsia="华文楷体" w:cs="华文楷体"/>
                <w:sz w:val="20"/>
                <w:szCs w:val="20"/>
              </w:rPr>
              <w:t>Production and Business Addres</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ascii="Arial" w:hAnsi="Arial" w:eastAsia="宋体" w:cs="Arial"/>
                <w:i w:val="0"/>
                <w:iCs w:val="0"/>
                <w:caps w:val="0"/>
                <w:color w:val="333333"/>
                <w:spacing w:val="0"/>
                <w:sz w:val="19"/>
                <w:szCs w:val="19"/>
                <w:shd w:val="clear" w:fill="FFFFFF"/>
              </w:rPr>
              <w:t>北京市丰台区南木樨园18号</w:t>
            </w:r>
          </w:p>
        </w:tc>
      </w:tr>
      <w:tr>
        <w:tblPrEx>
          <w:tblCellMar>
            <w:top w:w="0" w:type="dxa"/>
            <w:left w:w="108" w:type="dxa"/>
            <w:bottom w:w="0" w:type="dxa"/>
            <w:right w:w="108" w:type="dxa"/>
          </w:tblCellMar>
        </w:tblPrEx>
        <w:trPr>
          <w:trHeight w:val="674"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注册资本</w:t>
            </w:r>
            <w:r>
              <w:rPr>
                <w:rFonts w:ascii="华文楷体" w:hAnsi="华文楷体" w:eastAsia="华文楷体" w:cs="华文楷体"/>
                <w:sz w:val="20"/>
                <w:szCs w:val="20"/>
              </w:rPr>
              <w:t>:                                                                                                                       Registered Capital</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ascii="微软雅黑" w:hAnsi="微软雅黑" w:eastAsia="微软雅黑" w:cs="微软雅黑"/>
                <w:i w:val="0"/>
                <w:iCs w:val="0"/>
                <w:caps w:val="0"/>
                <w:color w:val="333333"/>
                <w:spacing w:val="0"/>
                <w:sz w:val="21"/>
                <w:szCs w:val="21"/>
                <w:shd w:val="clear" w:fill="F8FBFE"/>
              </w:rPr>
              <w:t>2000万元人民币</w:t>
            </w:r>
          </w:p>
        </w:tc>
      </w:tr>
      <w:tr>
        <w:tblPrEx>
          <w:tblCellMar>
            <w:top w:w="0" w:type="dxa"/>
            <w:left w:w="108" w:type="dxa"/>
            <w:bottom w:w="0" w:type="dxa"/>
            <w:right w:w="108" w:type="dxa"/>
          </w:tblCellMar>
        </w:tblPrEx>
        <w:trPr>
          <w:trHeight w:val="722"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注册有效时间</w:t>
            </w:r>
            <w:r>
              <w:rPr>
                <w:rFonts w:ascii="华文楷体" w:hAnsi="华文楷体" w:eastAsia="华文楷体" w:cs="华文楷体"/>
                <w:sz w:val="20"/>
                <w:szCs w:val="20"/>
              </w:rPr>
              <w:t>:                                                                                                                  Expiry Time</w:t>
            </w:r>
          </w:p>
        </w:tc>
        <w:tc>
          <w:tcPr>
            <w:tcW w:w="5387" w:type="dxa"/>
            <w:gridSpan w:val="3"/>
            <w:tcBorders>
              <w:top w:val="nil"/>
              <w:left w:val="nil"/>
              <w:bottom w:val="single" w:color="auto" w:sz="8"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ascii="微软雅黑" w:hAnsi="微软雅黑" w:eastAsia="微软雅黑" w:cs="微软雅黑"/>
                <w:i w:val="0"/>
                <w:iCs w:val="0"/>
                <w:caps w:val="0"/>
                <w:color w:val="333333"/>
                <w:spacing w:val="0"/>
                <w:sz w:val="21"/>
                <w:szCs w:val="21"/>
                <w:shd w:val="clear" w:fill="FFFFFF"/>
              </w:rPr>
              <w:t>2007-08-10 至 2057-08-09</w:t>
            </w:r>
          </w:p>
        </w:tc>
      </w:tr>
      <w:tr>
        <w:tblPrEx>
          <w:tblCellMar>
            <w:top w:w="0" w:type="dxa"/>
            <w:left w:w="108" w:type="dxa"/>
            <w:bottom w:w="0" w:type="dxa"/>
            <w:right w:w="108" w:type="dxa"/>
          </w:tblCellMar>
        </w:tblPrEx>
        <w:trPr>
          <w:trHeight w:val="600" w:hRule="atLeast"/>
        </w:trPr>
        <w:tc>
          <w:tcPr>
            <w:tcW w:w="3402" w:type="dxa"/>
            <w:tcBorders>
              <w:top w:val="single" w:color="auto" w:sz="8" w:space="0"/>
              <w:left w:val="single" w:color="auto" w:sz="12" w:space="0"/>
              <w:bottom w:val="single" w:color="auto" w:sz="8" w:space="0"/>
              <w:right w:val="single" w:color="auto" w:sz="8"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全职员工人数</w:t>
            </w:r>
            <w:r>
              <w:rPr>
                <w:rFonts w:ascii="华文楷体" w:hAnsi="华文楷体" w:eastAsia="华文楷体" w:cs="华文楷体"/>
                <w:sz w:val="20"/>
                <w:szCs w:val="20"/>
              </w:rPr>
              <w:t>:                                                                                                                Company Staff</w:t>
            </w:r>
          </w:p>
        </w:tc>
        <w:tc>
          <w:tcPr>
            <w:tcW w:w="5387" w:type="dxa"/>
            <w:gridSpan w:val="3"/>
            <w:tcBorders>
              <w:top w:val="single" w:color="auto" w:sz="8" w:space="0"/>
              <w:left w:val="single" w:color="auto" w:sz="8" w:space="0"/>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hint="default"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　</w:t>
            </w:r>
            <w:r>
              <w:rPr>
                <w:rFonts w:hint="eastAsia" w:ascii="华文楷体" w:hAnsi="华文楷体" w:eastAsia="华文楷体" w:cs="华文楷体"/>
                <w:sz w:val="20"/>
                <w:szCs w:val="20"/>
                <w:lang w:val="en-US" w:eastAsia="zh-CN"/>
              </w:rPr>
              <w:t>41人</w:t>
            </w:r>
          </w:p>
        </w:tc>
      </w:tr>
      <w:tr>
        <w:tblPrEx>
          <w:tblCellMar>
            <w:top w:w="0" w:type="dxa"/>
            <w:left w:w="108" w:type="dxa"/>
            <w:bottom w:w="0" w:type="dxa"/>
            <w:right w:w="108" w:type="dxa"/>
          </w:tblCellMar>
        </w:tblPrEx>
        <w:trPr>
          <w:trHeight w:val="533" w:hRule="atLeast"/>
        </w:trPr>
        <w:tc>
          <w:tcPr>
            <w:tcW w:w="3402" w:type="dxa"/>
            <w:tcBorders>
              <w:top w:val="single" w:color="auto" w:sz="8" w:space="0"/>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关联公司</w:t>
            </w:r>
            <w:r>
              <w:rPr>
                <w:rFonts w:ascii="华文楷体" w:hAnsi="华文楷体" w:eastAsia="华文楷体" w:cs="华文楷体"/>
                <w:sz w:val="20"/>
                <w:szCs w:val="20"/>
              </w:rPr>
              <w:t>(</w:t>
            </w:r>
            <w:r>
              <w:rPr>
                <w:rFonts w:hint="eastAsia" w:ascii="华文楷体" w:hAnsi="华文楷体" w:eastAsia="华文楷体" w:cs="华文楷体"/>
                <w:sz w:val="20"/>
                <w:szCs w:val="20"/>
              </w:rPr>
              <w:t>母公司</w:t>
            </w:r>
            <w:r>
              <w:rPr>
                <w:rFonts w:ascii="华文楷体" w:hAnsi="华文楷体" w:eastAsia="华文楷体" w:cs="华文楷体"/>
                <w:sz w:val="20"/>
                <w:szCs w:val="20"/>
              </w:rPr>
              <w:t>Parent company,</w:t>
            </w:r>
            <w:r>
              <w:rPr>
                <w:rFonts w:hint="eastAsia" w:ascii="华文楷体" w:hAnsi="华文楷体" w:eastAsia="华文楷体" w:cs="华文楷体"/>
                <w:sz w:val="20"/>
                <w:szCs w:val="20"/>
              </w:rPr>
              <w:t>分支机构</w:t>
            </w:r>
            <w:r>
              <w:rPr>
                <w:rFonts w:ascii="华文楷体" w:hAnsi="华文楷体" w:eastAsia="华文楷体" w:cs="华文楷体"/>
                <w:sz w:val="20"/>
                <w:szCs w:val="20"/>
              </w:rPr>
              <w:t xml:space="preserve"> Branch,</w:t>
            </w:r>
            <w:r>
              <w:rPr>
                <w:rFonts w:hint="eastAsia" w:ascii="华文楷体" w:hAnsi="华文楷体" w:eastAsia="华文楷体" w:cs="华文楷体"/>
                <w:sz w:val="20"/>
                <w:szCs w:val="20"/>
              </w:rPr>
              <w:t>关联公司</w:t>
            </w:r>
            <w:r>
              <w:rPr>
                <w:rFonts w:ascii="华文楷体" w:hAnsi="华文楷体" w:eastAsia="华文楷体" w:cs="华文楷体"/>
                <w:sz w:val="20"/>
                <w:szCs w:val="20"/>
              </w:rPr>
              <w:t xml:space="preserve"> relative Company )</w:t>
            </w:r>
          </w:p>
        </w:tc>
        <w:tc>
          <w:tcPr>
            <w:tcW w:w="5387" w:type="dxa"/>
            <w:gridSpan w:val="3"/>
            <w:tcBorders>
              <w:top w:val="single" w:color="auto" w:sz="8" w:space="0"/>
              <w:left w:val="nil"/>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hint="eastAsia" w:ascii="华文楷体" w:hAnsi="华文楷体" w:eastAsia="华文楷体" w:cs="Times New Roman"/>
                <w:sz w:val="20"/>
                <w:szCs w:val="20"/>
                <w:lang w:val="en-US" w:eastAsia="zh-CN"/>
              </w:rPr>
            </w:pPr>
            <w:r>
              <w:rPr>
                <w:rFonts w:hint="eastAsia" w:ascii="华文楷体" w:hAnsi="华文楷体" w:eastAsia="华文楷体" w:cs="Times New Roman"/>
                <w:sz w:val="20"/>
                <w:szCs w:val="20"/>
                <w:lang w:val="en-US" w:eastAsia="zh-CN"/>
              </w:rPr>
              <w:t>分公司：北京三汇能环科技发展有限公司长沙分公司</w:t>
            </w:r>
          </w:p>
        </w:tc>
      </w:tr>
      <w:tr>
        <w:tblPrEx>
          <w:tblCellMar>
            <w:top w:w="0" w:type="dxa"/>
            <w:left w:w="108" w:type="dxa"/>
            <w:bottom w:w="0" w:type="dxa"/>
            <w:right w:w="108" w:type="dxa"/>
          </w:tblCellMar>
        </w:tblPrEx>
        <w:trPr>
          <w:trHeight w:val="533" w:hRule="atLeast"/>
        </w:trPr>
        <w:tc>
          <w:tcPr>
            <w:tcW w:w="3402" w:type="dxa"/>
            <w:tcBorders>
              <w:top w:val="single" w:color="auto" w:sz="4" w:space="0"/>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公司网站地址</w:t>
            </w:r>
            <w:r>
              <w:rPr>
                <w:rFonts w:ascii="华文楷体" w:hAnsi="华文楷体" w:eastAsia="华文楷体" w:cs="华文楷体"/>
                <w:sz w:val="20"/>
                <w:szCs w:val="20"/>
              </w:rPr>
              <w:t xml:space="preserve">                                                                                                                   Company Website</w:t>
            </w:r>
          </w:p>
        </w:tc>
        <w:tc>
          <w:tcPr>
            <w:tcW w:w="5387" w:type="dxa"/>
            <w:gridSpan w:val="3"/>
            <w:tcBorders>
              <w:top w:val="single" w:color="auto" w:sz="4" w:space="0"/>
              <w:left w:val="nil"/>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lang w:val="en-US" w:eastAsia="zh-CN"/>
              </w:rPr>
              <w:t>www.sanhuinh.com</w:t>
            </w: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973" w:hRule="atLeast"/>
        </w:trPr>
        <w:tc>
          <w:tcPr>
            <w:tcW w:w="3402" w:type="dxa"/>
            <w:tcBorders>
              <w:top w:val="single" w:color="auto" w:sz="4" w:space="0"/>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是否是</w:t>
            </w:r>
            <w:r>
              <w:rPr>
                <w:rFonts w:ascii="华文楷体" w:hAnsi="华文楷体" w:eastAsia="华文楷体" w:cs="华文楷体"/>
                <w:sz w:val="20"/>
                <w:szCs w:val="20"/>
              </w:rPr>
              <w:t>CNPC</w:t>
            </w:r>
            <w:r>
              <w:rPr>
                <w:rFonts w:hint="eastAsia" w:ascii="华文楷体" w:hAnsi="华文楷体" w:eastAsia="华文楷体" w:cs="华文楷体"/>
                <w:sz w:val="20"/>
                <w:szCs w:val="20"/>
              </w:rPr>
              <w:t>的合格供应商，如果是，请提供供应商名称，入网产品编码和描述，以及等级</w:t>
            </w:r>
            <w:r>
              <w:rPr>
                <w:rFonts w:ascii="华文楷体" w:hAnsi="华文楷体" w:eastAsia="华文楷体" w:cs="华文楷体"/>
                <w:sz w:val="20"/>
                <w:szCs w:val="20"/>
              </w:rPr>
              <w:t xml:space="preserve">                                                                                                             Have Qualified by CNPC? If yes, provide the Vendor  Name, Product Code and Product name, Rate situation                                     </w:t>
            </w:r>
          </w:p>
        </w:tc>
        <w:tc>
          <w:tcPr>
            <w:tcW w:w="5387" w:type="dxa"/>
            <w:gridSpan w:val="3"/>
            <w:tcBorders>
              <w:top w:val="single" w:color="auto" w:sz="8" w:space="0"/>
              <w:left w:val="nil"/>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b/>
                <w:bCs/>
                <w:sz w:val="20"/>
                <w:szCs w:val="20"/>
              </w:rPr>
            </w:pPr>
            <w:r>
              <w:rPr>
                <w:rFonts w:hint="eastAsia" w:ascii="华文楷体" w:hAnsi="华文楷体" w:eastAsia="华文楷体" w:cs="华文楷体"/>
                <w:b/>
                <w:bCs/>
                <w:sz w:val="20"/>
                <w:szCs w:val="20"/>
              </w:rPr>
              <w:t>　</w:t>
            </w:r>
          </w:p>
        </w:tc>
      </w:tr>
      <w:tr>
        <w:tblPrEx>
          <w:tblCellMar>
            <w:top w:w="0" w:type="dxa"/>
            <w:left w:w="108" w:type="dxa"/>
            <w:bottom w:w="0" w:type="dxa"/>
            <w:right w:w="108" w:type="dxa"/>
          </w:tblCellMar>
        </w:tblPrEx>
        <w:trPr>
          <w:trHeight w:val="555"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财务信息</w:t>
            </w:r>
            <w:r>
              <w:rPr>
                <w:rFonts w:ascii="华文楷体" w:hAnsi="华文楷体" w:eastAsia="华文楷体" w:cs="华文楷体"/>
                <w:b/>
                <w:bCs/>
                <w:sz w:val="20"/>
                <w:szCs w:val="20"/>
              </w:rPr>
              <w:t xml:space="preserve">                                                                                                                                                                                                                                           Bank Information</w:t>
            </w: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开户银行</w:t>
            </w:r>
            <w:r>
              <w:rPr>
                <w:rFonts w:ascii="华文楷体" w:hAnsi="华文楷体" w:eastAsia="华文楷体" w:cs="华文楷体"/>
                <w:sz w:val="20"/>
                <w:szCs w:val="20"/>
              </w:rPr>
              <w:t xml:space="preserve">                                                                                                                     Opening Bank</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hint="eastAsia" w:ascii="华文楷体" w:hAnsi="华文楷体" w:eastAsia="华文楷体" w:cs="华文楷体"/>
                <w:sz w:val="20"/>
                <w:szCs w:val="20"/>
              </w:rPr>
            </w:pPr>
            <w:r>
              <w:rPr>
                <w:rFonts w:hint="eastAsia" w:ascii="华文楷体" w:hAnsi="华文楷体" w:eastAsia="华文楷体" w:cs="华文楷体"/>
                <w:sz w:val="20"/>
                <w:szCs w:val="20"/>
              </w:rPr>
              <w:t>北京农村商业银行</w:t>
            </w:r>
          </w:p>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71"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开户行地址</w:t>
            </w:r>
          </w:p>
          <w:p>
            <w:pPr>
              <w:widowControl/>
              <w:autoSpaceDE/>
              <w:autoSpaceDN/>
              <w:adjustRightInd/>
              <w:spacing w:line="240" w:lineRule="auto"/>
              <w:jc w:val="right"/>
              <w:rPr>
                <w:rFonts w:ascii="华文楷体" w:hAnsi="华文楷体" w:eastAsia="华文楷体" w:cs="Times New Roman"/>
                <w:sz w:val="20"/>
                <w:szCs w:val="20"/>
              </w:rPr>
            </w:pPr>
            <w:r>
              <w:rPr>
                <w:rFonts w:ascii="Arial" w:hAnsi="Arial" w:cs="Arial"/>
                <w:color w:val="2E3033"/>
                <w:sz w:val="16"/>
                <w:szCs w:val="16"/>
                <w:shd w:val="clear" w:color="auto" w:fill="F9FBFC"/>
              </w:rPr>
              <w:t>Bank Address</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hint="eastAsia" w:ascii="华文楷体" w:hAnsi="华文楷体" w:eastAsia="华文楷体" w:cs="Times New Roman"/>
                <w:sz w:val="20"/>
                <w:szCs w:val="20"/>
              </w:rPr>
            </w:pPr>
            <w:r>
              <w:rPr>
                <w:rFonts w:hint="eastAsia" w:ascii="华文楷体" w:hAnsi="华文楷体" w:eastAsia="华文楷体" w:cs="Times New Roman"/>
                <w:sz w:val="20"/>
                <w:szCs w:val="20"/>
              </w:rPr>
              <w:t>北京农村商业银行丰台支行营业部</w:t>
            </w:r>
          </w:p>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银行户名，帐号</w:t>
            </w:r>
            <w:r>
              <w:rPr>
                <w:rFonts w:ascii="华文楷体" w:hAnsi="华文楷体" w:eastAsia="华文楷体" w:cs="华文楷体"/>
                <w:sz w:val="20"/>
                <w:szCs w:val="20"/>
              </w:rPr>
              <w:t xml:space="preserve">                                                                                                                             Bank Account</w:t>
            </w:r>
            <w:r>
              <w:rPr>
                <w:rFonts w:hint="eastAsia" w:ascii="华文楷体" w:hAnsi="华文楷体" w:eastAsia="华文楷体" w:cs="华文楷体"/>
                <w:sz w:val="20"/>
                <w:szCs w:val="20"/>
              </w:rPr>
              <w:t>，</w:t>
            </w:r>
            <w:r>
              <w:rPr>
                <w:rFonts w:ascii="华文楷体" w:hAnsi="华文楷体" w:eastAsia="华文楷体" w:cs="华文楷体"/>
                <w:sz w:val="20"/>
                <w:szCs w:val="20"/>
              </w:rPr>
              <w:t>Account No.</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银行户名</w:t>
            </w:r>
            <w:r>
              <w:rPr>
                <w:rFonts w:hint="eastAsia" w:ascii="华文楷体" w:hAnsi="华文楷体" w:eastAsia="华文楷体" w:cs="华文楷体"/>
                <w:sz w:val="20"/>
                <w:szCs w:val="20"/>
                <w:lang w:val="en-US" w:eastAsia="zh-CN"/>
              </w:rPr>
              <w:t>:</w:t>
            </w:r>
            <w:r>
              <w:rPr>
                <w:rFonts w:hint="eastAsia" w:ascii="华文楷体" w:hAnsi="华文楷体" w:eastAsia="华文楷体" w:cs="华文楷体"/>
                <w:sz w:val="20"/>
                <w:szCs w:val="20"/>
              </w:rPr>
              <w:t>北京三汇能环科技发展有限公司　账号：0201000103000023429</w:t>
            </w: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银行信用等级</w:t>
            </w:r>
            <w:r>
              <w:rPr>
                <w:rFonts w:ascii="华文楷体" w:hAnsi="华文楷体" w:eastAsia="华文楷体" w:cs="华文楷体"/>
                <w:sz w:val="20"/>
                <w:szCs w:val="20"/>
              </w:rPr>
              <w:t xml:space="preserve">                                                                                                                       Bank  Credit Rating</w:t>
            </w:r>
          </w:p>
        </w:tc>
        <w:tc>
          <w:tcPr>
            <w:tcW w:w="5387" w:type="dxa"/>
            <w:gridSpan w:val="3"/>
            <w:tcBorders>
              <w:top w:val="single" w:color="auto" w:sz="4" w:space="0"/>
              <w:left w:val="nil"/>
              <w:bottom w:val="nil"/>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8" w:space="0"/>
              <w:right w:val="single" w:color="auto" w:sz="4" w:space="0"/>
            </w:tcBorders>
            <w:shd w:val="clear" w:color="000000" w:fill="FFFFFF"/>
            <w:vAlign w:val="bottom"/>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财务负责人：</w:t>
            </w:r>
            <w:r>
              <w:rPr>
                <w:rFonts w:ascii="华文楷体" w:hAnsi="华文楷体" w:eastAsia="华文楷体" w:cs="华文楷体"/>
                <w:sz w:val="20"/>
                <w:szCs w:val="20"/>
              </w:rPr>
              <w:t>(</w:t>
            </w:r>
            <w:r>
              <w:rPr>
                <w:rFonts w:hint="eastAsia" w:ascii="华文楷体" w:hAnsi="华文楷体" w:eastAsia="华文楷体" w:cs="华文楷体"/>
                <w:sz w:val="20"/>
                <w:szCs w:val="20"/>
              </w:rPr>
              <w:t>姓名、身份证号及联系方式</w:t>
            </w:r>
            <w:r>
              <w:rPr>
                <w:rFonts w:ascii="华文楷体" w:hAnsi="华文楷体" w:eastAsia="华文楷体" w:cs="华文楷体"/>
                <w:sz w:val="20"/>
                <w:szCs w:val="20"/>
              </w:rPr>
              <w:t>)</w:t>
            </w:r>
          </w:p>
          <w:p>
            <w:pPr>
              <w:widowControl/>
              <w:autoSpaceDE/>
              <w:autoSpaceDN/>
              <w:adjustRightInd/>
              <w:spacing w:line="240" w:lineRule="auto"/>
              <w:jc w:val="right"/>
              <w:rPr>
                <w:rFonts w:ascii="华文楷体" w:hAnsi="华文楷体" w:eastAsia="华文楷体" w:cs="Times New Roman"/>
                <w:sz w:val="20"/>
                <w:szCs w:val="20"/>
                <w:highlight w:val="yellow"/>
              </w:rPr>
            </w:pPr>
            <w:r>
              <w:rPr>
                <w:rFonts w:ascii="华文楷体" w:hAnsi="华文楷体" w:eastAsia="华文楷体" w:cs="华文楷体"/>
                <w:sz w:val="20"/>
                <w:szCs w:val="20"/>
              </w:rPr>
              <w:t>Finance Chief (name ID and contact)</w:t>
            </w:r>
          </w:p>
        </w:tc>
        <w:tc>
          <w:tcPr>
            <w:tcW w:w="5387" w:type="dxa"/>
            <w:gridSpan w:val="3"/>
            <w:tcBorders>
              <w:top w:val="single" w:color="auto" w:sz="4" w:space="0"/>
              <w:left w:val="nil"/>
              <w:bottom w:val="nil"/>
              <w:right w:val="single" w:color="000000" w:sz="12" w:space="0"/>
            </w:tcBorders>
            <w:shd w:val="clear" w:color="000000" w:fill="FFFFFF"/>
            <w:vAlign w:val="center"/>
          </w:tcPr>
          <w:p>
            <w:pPr>
              <w:widowControl/>
              <w:autoSpaceDE/>
              <w:autoSpaceDN/>
              <w:adjustRightInd/>
              <w:spacing w:line="240" w:lineRule="auto"/>
              <w:jc w:val="center"/>
              <w:rPr>
                <w:rFonts w:hint="default" w:ascii="华文楷体" w:hAnsi="华文楷体" w:eastAsia="华文楷体" w:cs="Times New Roman"/>
                <w:b/>
                <w:bCs/>
                <w:sz w:val="20"/>
                <w:szCs w:val="20"/>
                <w:lang w:val="en-US" w:eastAsia="zh-CN"/>
              </w:rPr>
            </w:pPr>
            <w:r>
              <w:rPr>
                <w:rFonts w:hint="eastAsia" w:ascii="华文楷体" w:hAnsi="华文楷体" w:eastAsia="华文楷体" w:cs="华文楷体"/>
                <w:sz w:val="20"/>
                <w:szCs w:val="20"/>
              </w:rPr>
              <w:t>姓名</w:t>
            </w:r>
            <w:r>
              <w:rPr>
                <w:rFonts w:hint="eastAsia" w:ascii="华文楷体" w:hAnsi="华文楷体" w:eastAsia="华文楷体" w:cs="Times New Roman"/>
                <w:sz w:val="20"/>
                <w:szCs w:val="20"/>
                <w:lang w:val="en-US" w:eastAsia="zh-CN"/>
              </w:rPr>
              <w:t>刘柯</w:t>
            </w:r>
            <w:r>
              <w:rPr>
                <w:rFonts w:hint="eastAsia" w:ascii="华文楷体" w:hAnsi="华文楷体" w:eastAsia="华文楷体" w:cs="华文楷体"/>
                <w:sz w:val="20"/>
                <w:szCs w:val="20"/>
              </w:rPr>
              <w:t>、身份证号</w:t>
            </w:r>
            <w:r>
              <w:rPr>
                <w:rFonts w:hint="eastAsia" w:ascii="华文楷体" w:hAnsi="华文楷体" w:eastAsia="华文楷体" w:cs="Times New Roman"/>
                <w:sz w:val="20"/>
                <w:szCs w:val="20"/>
                <w:lang w:val="en-US" w:eastAsia="zh-CN"/>
              </w:rPr>
              <w:t>432522197611196401</w:t>
            </w:r>
            <w:r>
              <w:rPr>
                <w:rFonts w:hint="eastAsia" w:ascii="华文楷体" w:hAnsi="华文楷体" w:eastAsia="华文楷体" w:cs="华文楷体"/>
                <w:sz w:val="20"/>
                <w:szCs w:val="20"/>
                <w:lang w:eastAsia="zh-CN"/>
              </w:rPr>
              <w:t>、</w:t>
            </w:r>
            <w:r>
              <w:rPr>
                <w:rFonts w:hint="eastAsia" w:ascii="华文楷体" w:hAnsi="华文楷体" w:eastAsia="华文楷体" w:cs="华文楷体"/>
                <w:sz w:val="20"/>
                <w:szCs w:val="20"/>
              </w:rPr>
              <w:t>联系方式</w:t>
            </w:r>
            <w:r>
              <w:rPr>
                <w:rFonts w:hint="eastAsia" w:ascii="华文楷体" w:hAnsi="华文楷体" w:eastAsia="华文楷体" w:cs="Times New Roman"/>
                <w:sz w:val="20"/>
                <w:szCs w:val="20"/>
                <w:lang w:val="en-US" w:eastAsia="zh-CN"/>
              </w:rPr>
              <w:t>+86-18001317820</w:t>
            </w:r>
            <w:r>
              <w:rPr>
                <w:rFonts w:hint="eastAsia" w:ascii="华文楷体" w:hAnsi="华文楷体" w:eastAsia="华文楷体" w:cs="华文楷体"/>
                <w:sz w:val="20"/>
                <w:szCs w:val="20"/>
              </w:rPr>
              <w:br w:type="textWrapping"/>
            </w:r>
          </w:p>
        </w:tc>
      </w:tr>
      <w:tr>
        <w:tblPrEx>
          <w:tblCellMar>
            <w:top w:w="0" w:type="dxa"/>
            <w:left w:w="108" w:type="dxa"/>
            <w:bottom w:w="0" w:type="dxa"/>
            <w:right w:w="108" w:type="dxa"/>
          </w:tblCellMar>
        </w:tblPrEx>
        <w:trPr>
          <w:trHeight w:val="702"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default" w:ascii="华文楷体" w:hAnsi="华文楷体" w:eastAsia="华文楷体" w:cs="宋体"/>
                <w:b/>
                <w:bCs/>
                <w:sz w:val="20"/>
                <w:lang w:val="en-US" w:eastAsia="zh-CN"/>
              </w:rPr>
            </w:pPr>
            <w:r>
              <w:rPr>
                <w:rFonts w:hint="eastAsia" w:ascii="华文楷体" w:hAnsi="华文楷体" w:eastAsia="华文楷体" w:cs="宋体"/>
                <w:b/>
                <w:bCs/>
                <w:sz w:val="20"/>
                <w:lang w:val="en-US" w:eastAsia="zh-CN"/>
              </w:rPr>
              <w:t>代理信息（</w:t>
            </w:r>
            <w:r>
              <w:rPr>
                <w:rFonts w:hint="eastAsia" w:ascii="华文楷体" w:hAnsi="华文楷体" w:eastAsia="华文楷体" w:cs="华文楷体"/>
                <w:b/>
                <w:bCs/>
                <w:sz w:val="20"/>
                <w:lang w:val="en-US" w:eastAsia="zh-CN"/>
              </w:rPr>
              <w:t>*</w:t>
            </w:r>
            <w:r>
              <w:rPr>
                <w:rFonts w:hint="eastAsia" w:ascii="华文楷体" w:hAnsi="华文楷体" w:eastAsia="华文楷体" w:cs="宋体"/>
                <w:b/>
                <w:bCs/>
                <w:sz w:val="20"/>
                <w:lang w:val="en-US" w:eastAsia="zh-CN"/>
              </w:rPr>
              <w:t>仅代理商填写）</w:t>
            </w:r>
          </w:p>
          <w:p>
            <w:pPr>
              <w:widowControl/>
              <w:autoSpaceDE/>
              <w:autoSpaceDN/>
              <w:adjustRightInd/>
              <w:spacing w:line="240" w:lineRule="auto"/>
              <w:rPr>
                <w:rFonts w:hint="eastAsia" w:ascii="华文楷体" w:hAnsi="华文楷体" w:eastAsia="华文楷体" w:cs="华文楷体"/>
                <w:b/>
                <w:bCs/>
                <w:sz w:val="20"/>
                <w:szCs w:val="20"/>
              </w:rPr>
            </w:pPr>
            <w:r>
              <w:rPr>
                <w:rFonts w:hint="eastAsia" w:ascii="华文楷体" w:hAnsi="华文楷体" w:eastAsia="华文楷体" w:cs="宋体"/>
                <w:b/>
                <w:bCs/>
                <w:sz w:val="20"/>
                <w:lang w:val="en-US" w:eastAsia="zh-CN"/>
              </w:rPr>
              <w:t>A</w:t>
            </w:r>
            <w:r>
              <w:rPr>
                <w:rFonts w:hint="eastAsia" w:ascii="华文楷体" w:hAnsi="华文楷体" w:eastAsia="华文楷体" w:cs="宋体"/>
                <w:b/>
                <w:bCs/>
                <w:sz w:val="20"/>
              </w:rPr>
              <w:t xml:space="preserve">gent </w:t>
            </w:r>
            <w:r>
              <w:rPr>
                <w:rFonts w:hint="eastAsia" w:ascii="华文楷体" w:hAnsi="华文楷体" w:eastAsia="华文楷体" w:cs="宋体"/>
                <w:b/>
                <w:bCs/>
                <w:sz w:val="20"/>
                <w:lang w:val="en-US" w:eastAsia="zh-CN"/>
              </w:rPr>
              <w:t>I</w:t>
            </w:r>
            <w:r>
              <w:rPr>
                <w:rFonts w:hint="eastAsia" w:ascii="华文楷体" w:hAnsi="华文楷体" w:eastAsia="华文楷体" w:cs="宋体"/>
                <w:b/>
                <w:bCs/>
                <w:sz w:val="20"/>
              </w:rPr>
              <w:t>nformation</w:t>
            </w:r>
            <w:r>
              <w:rPr>
                <w:rFonts w:hint="eastAsia" w:ascii="华文楷体" w:hAnsi="华文楷体" w:eastAsia="华文楷体" w:cs="宋体"/>
                <w:b/>
                <w:bCs/>
                <w:sz w:val="20"/>
                <w:lang w:eastAsia="zh-CN"/>
              </w:rPr>
              <w:t>（</w:t>
            </w:r>
            <w:r>
              <w:rPr>
                <w:rFonts w:hint="eastAsia" w:ascii="华文楷体" w:hAnsi="华文楷体" w:eastAsia="华文楷体" w:cs="宋体"/>
                <w:b/>
                <w:bCs/>
                <w:sz w:val="20"/>
                <w:lang w:val="en-US" w:eastAsia="zh-CN"/>
              </w:rPr>
              <w:t>*</w:t>
            </w:r>
            <w:r>
              <w:rPr>
                <w:rFonts w:hint="eastAsia" w:ascii="华文楷体" w:hAnsi="华文楷体" w:eastAsia="华文楷体" w:cs="宋体"/>
                <w:b/>
                <w:bCs/>
                <w:sz w:val="20"/>
              </w:rPr>
              <w:t>Agent only</w:t>
            </w:r>
            <w:r>
              <w:rPr>
                <w:rFonts w:hint="eastAsia" w:ascii="华文楷体" w:hAnsi="华文楷体" w:eastAsia="华文楷体" w:cs="宋体"/>
                <w:b/>
                <w:bCs/>
                <w:sz w:val="20"/>
                <w:lang w:eastAsia="zh-CN"/>
              </w:rPr>
              <w:t>）</w:t>
            </w: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授权制造商1</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Manufacturer authorized to </w:t>
            </w:r>
            <w:r>
              <w:rPr>
                <w:rFonts w:hint="eastAsia" w:ascii="华文楷体" w:hAnsi="华文楷体" w:eastAsia="华文楷体" w:cs="宋体"/>
                <w:sz w:val="20"/>
                <w:lang w:val="en-US" w:eastAsia="zh-CN"/>
              </w:rPr>
              <w:t>the</w:t>
            </w:r>
            <w:r>
              <w:rPr>
                <w:rFonts w:hint="eastAsia" w:ascii="华文楷体" w:hAnsi="华文楷体" w:eastAsia="华文楷体" w:cs="宋体"/>
                <w:sz w:val="20"/>
              </w:rPr>
              <w:t xml:space="preserve"> agent</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代理产品</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Agent Products</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产地</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lang w:val="en-US" w:eastAsia="zh-CN"/>
              </w:rPr>
              <w:t>P</w:t>
            </w:r>
            <w:r>
              <w:rPr>
                <w:rFonts w:hint="eastAsia" w:ascii="华文楷体" w:hAnsi="华文楷体" w:eastAsia="华文楷体" w:cs="宋体"/>
                <w:sz w:val="20"/>
              </w:rPr>
              <w:t xml:space="preserve">lace of </w:t>
            </w:r>
            <w:r>
              <w:rPr>
                <w:rFonts w:hint="eastAsia" w:ascii="华文楷体" w:hAnsi="华文楷体" w:eastAsia="华文楷体" w:cs="宋体"/>
                <w:sz w:val="20"/>
                <w:lang w:val="en-US" w:eastAsia="zh-CN"/>
              </w:rPr>
              <w:t>O</w:t>
            </w:r>
            <w:r>
              <w:rPr>
                <w:rFonts w:hint="eastAsia" w:ascii="华文楷体" w:hAnsi="华文楷体" w:eastAsia="华文楷体" w:cs="宋体"/>
                <w:sz w:val="20"/>
              </w:rPr>
              <w:t>rigin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授权有效期</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Validity of </w:t>
            </w:r>
            <w:r>
              <w:rPr>
                <w:rFonts w:hint="eastAsia" w:ascii="华文楷体" w:hAnsi="华文楷体" w:eastAsia="华文楷体" w:cs="宋体"/>
                <w:sz w:val="20"/>
                <w:lang w:val="en-US" w:eastAsia="zh-CN"/>
              </w:rPr>
              <w:t>A</w:t>
            </w:r>
            <w:r>
              <w:rPr>
                <w:rFonts w:hint="eastAsia" w:ascii="华文楷体" w:hAnsi="华文楷体" w:eastAsia="华文楷体" w:cs="宋体"/>
                <w:sz w:val="20"/>
              </w:rPr>
              <w:t>uthorization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授权制造商2</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Manufacturer authorized to </w:t>
            </w:r>
            <w:r>
              <w:rPr>
                <w:rFonts w:hint="eastAsia" w:ascii="华文楷体" w:hAnsi="华文楷体" w:eastAsia="华文楷体" w:cs="宋体"/>
                <w:sz w:val="20"/>
                <w:lang w:val="en-US" w:eastAsia="zh-CN"/>
              </w:rPr>
              <w:t>the</w:t>
            </w:r>
            <w:r>
              <w:rPr>
                <w:rFonts w:hint="eastAsia" w:ascii="华文楷体" w:hAnsi="华文楷体" w:eastAsia="华文楷体" w:cs="宋体"/>
                <w:sz w:val="20"/>
              </w:rPr>
              <w:t xml:space="preserve"> agent</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代理产品</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Agent Products</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产地</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lang w:val="en-US" w:eastAsia="zh-CN"/>
              </w:rPr>
              <w:t>P</w:t>
            </w:r>
            <w:r>
              <w:rPr>
                <w:rFonts w:hint="eastAsia" w:ascii="华文楷体" w:hAnsi="华文楷体" w:eastAsia="华文楷体" w:cs="宋体"/>
                <w:sz w:val="20"/>
              </w:rPr>
              <w:t xml:space="preserve">lace of </w:t>
            </w:r>
            <w:r>
              <w:rPr>
                <w:rFonts w:hint="eastAsia" w:ascii="华文楷体" w:hAnsi="华文楷体" w:eastAsia="华文楷体" w:cs="宋体"/>
                <w:sz w:val="20"/>
                <w:lang w:val="en-US" w:eastAsia="zh-CN"/>
              </w:rPr>
              <w:t>O</w:t>
            </w:r>
            <w:r>
              <w:rPr>
                <w:rFonts w:hint="eastAsia" w:ascii="华文楷体" w:hAnsi="华文楷体" w:eastAsia="华文楷体" w:cs="宋体"/>
                <w:sz w:val="20"/>
              </w:rPr>
              <w:t>rigin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授权有效期</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Validity of </w:t>
            </w:r>
            <w:r>
              <w:rPr>
                <w:rFonts w:hint="eastAsia" w:ascii="华文楷体" w:hAnsi="华文楷体" w:eastAsia="华文楷体" w:cs="宋体"/>
                <w:sz w:val="20"/>
                <w:lang w:val="en-US" w:eastAsia="zh-CN"/>
              </w:rPr>
              <w:t>A</w:t>
            </w:r>
            <w:r>
              <w:rPr>
                <w:rFonts w:hint="eastAsia" w:ascii="华文楷体" w:hAnsi="华文楷体" w:eastAsia="华文楷体" w:cs="宋体"/>
                <w:sz w:val="20"/>
              </w:rPr>
              <w:t>uthorization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产品、质量、管理、生产证书</w:t>
            </w:r>
            <w:r>
              <w:rPr>
                <w:rFonts w:ascii="华文楷体" w:hAnsi="华文楷体" w:eastAsia="华文楷体" w:cs="华文楷体"/>
                <w:b/>
                <w:bCs/>
                <w:sz w:val="20"/>
                <w:szCs w:val="20"/>
              </w:rPr>
              <w:t xml:space="preserve">                                                                                                                                                                                           CERTIFICATES ABOUT PRODUCT, SYSTEM, MANUFACTURE</w:t>
            </w:r>
          </w:p>
        </w:tc>
      </w:tr>
      <w:tr>
        <w:tblPrEx>
          <w:tblCellMar>
            <w:top w:w="0" w:type="dxa"/>
            <w:left w:w="108" w:type="dxa"/>
            <w:bottom w:w="0" w:type="dxa"/>
            <w:right w:w="108" w:type="dxa"/>
          </w:tblCellMar>
        </w:tblPrEx>
        <w:trPr>
          <w:trHeight w:val="137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质量管理体系认证情况、认证机构及有效期限</w:t>
            </w:r>
            <w:r>
              <w:rPr>
                <w:rFonts w:ascii="华文楷体" w:hAnsi="华文楷体" w:eastAsia="华文楷体" w:cs="华文楷体"/>
                <w:sz w:val="20"/>
                <w:szCs w:val="20"/>
              </w:rPr>
              <w:t xml:space="preserve">                                                                    Quality Management System Certificates(Number,Issuing Date, Expiry Date, Issuing Organizaiton,Scop,Valid Period)</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551"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产品质量认证情况及认证机构</w:t>
            </w:r>
            <w:r>
              <w:rPr>
                <w:rFonts w:ascii="华文楷体" w:hAnsi="华文楷体" w:eastAsia="华文楷体" w:cs="华文楷体"/>
                <w:sz w:val="20"/>
                <w:szCs w:val="20"/>
              </w:rPr>
              <w:t xml:space="preserve">                                                                                               Quality about Product Certification(Number,Issuing Date, Expiry Date, Issuing Organizaiton,Scope)</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078"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生产</w:t>
            </w:r>
            <w:r>
              <w:rPr>
                <w:rFonts w:ascii="华文楷体" w:hAnsi="华文楷体" w:eastAsia="华文楷体" w:cs="华文楷体"/>
                <w:sz w:val="20"/>
                <w:szCs w:val="20"/>
              </w:rPr>
              <w:t>/</w:t>
            </w:r>
            <w:r>
              <w:rPr>
                <w:rFonts w:hint="eastAsia" w:ascii="华文楷体" w:hAnsi="华文楷体" w:eastAsia="华文楷体" w:cs="华文楷体"/>
                <w:sz w:val="20"/>
                <w:szCs w:val="20"/>
              </w:rPr>
              <w:t>制造许可证获证情况、编号及有效期限</w:t>
            </w:r>
            <w:r>
              <w:rPr>
                <w:rFonts w:ascii="华文楷体" w:hAnsi="华文楷体" w:eastAsia="华文楷体" w:cs="华文楷体"/>
                <w:sz w:val="20"/>
                <w:szCs w:val="20"/>
              </w:rPr>
              <w:t xml:space="preserve">                                                                 Manufacturing License(Number,Issuing Date, Expiry Date, Issuing Organizaiton,Scope, ,Valid Period)</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32"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联系人</w:t>
            </w:r>
            <w:r>
              <w:rPr>
                <w:rFonts w:ascii="华文楷体" w:hAnsi="华文楷体" w:eastAsia="华文楷体" w:cs="华文楷体"/>
                <w:b/>
                <w:bCs/>
                <w:sz w:val="20"/>
                <w:szCs w:val="20"/>
              </w:rPr>
              <w:t xml:space="preserve">                                                                                                                                                                                                                                                    Contact</w:t>
            </w:r>
          </w:p>
        </w:tc>
      </w:tr>
      <w:tr>
        <w:tblPrEx>
          <w:tblCellMar>
            <w:top w:w="0" w:type="dxa"/>
            <w:left w:w="108" w:type="dxa"/>
            <w:bottom w:w="0" w:type="dxa"/>
            <w:right w:w="108" w:type="dxa"/>
          </w:tblCellMar>
        </w:tblPrEx>
        <w:trPr>
          <w:trHeight w:val="702"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联系人一姓名</w:t>
            </w:r>
            <w:r>
              <w:rPr>
                <w:rFonts w:ascii="华文楷体" w:hAnsi="华文楷体" w:eastAsia="华文楷体" w:cs="华文楷体"/>
                <w:sz w:val="20"/>
                <w:szCs w:val="20"/>
              </w:rPr>
              <w:t>:                                                                                                       Contact Name</w:t>
            </w:r>
          </w:p>
        </w:tc>
        <w:tc>
          <w:tcPr>
            <w:tcW w:w="1843"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rPr>
                <w:rFonts w:hint="eastAsia"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　</w:t>
            </w:r>
            <w:r>
              <w:rPr>
                <w:rFonts w:hint="eastAsia" w:ascii="华文楷体" w:hAnsi="华文楷体" w:eastAsia="华文楷体" w:cs="华文楷体"/>
                <w:sz w:val="20"/>
                <w:szCs w:val="20"/>
                <w:lang w:val="en-US" w:eastAsia="zh-CN"/>
              </w:rPr>
              <w:t>赵辉</w:t>
            </w:r>
          </w:p>
        </w:tc>
        <w:tc>
          <w:tcPr>
            <w:tcW w:w="1528"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联系人二姓名</w:t>
            </w:r>
            <w:r>
              <w:rPr>
                <w:rFonts w:ascii="华文楷体" w:hAnsi="华文楷体" w:eastAsia="华文楷体" w:cs="华文楷体"/>
                <w:sz w:val="20"/>
                <w:szCs w:val="20"/>
              </w:rPr>
              <w:t>:                                Contact Name</w:t>
            </w:r>
          </w:p>
        </w:tc>
        <w:tc>
          <w:tcPr>
            <w:tcW w:w="2016" w:type="dxa"/>
            <w:tcBorders>
              <w:top w:val="single" w:color="auto" w:sz="4" w:space="0"/>
              <w:left w:val="nil"/>
              <w:bottom w:val="single" w:color="auto" w:sz="4" w:space="0"/>
              <w:right w:val="single" w:color="auto" w:sz="12"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办公电话</w:t>
            </w:r>
            <w:r>
              <w:rPr>
                <w:rFonts w:ascii="华文楷体" w:hAnsi="华文楷体" w:eastAsia="华文楷体" w:cs="华文楷体"/>
                <w:sz w:val="20"/>
                <w:szCs w:val="20"/>
              </w:rPr>
              <w:t xml:space="preserve">:                                                                                                                            Office Tel </w:t>
            </w:r>
          </w:p>
        </w:tc>
        <w:tc>
          <w:tcPr>
            <w:tcW w:w="1843"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　</w:t>
            </w:r>
            <w:r>
              <w:rPr>
                <w:rFonts w:hint="eastAsia" w:ascii="华文楷体" w:hAnsi="华文楷体" w:eastAsia="华文楷体" w:cs="华文楷体"/>
                <w:sz w:val="20"/>
                <w:szCs w:val="20"/>
                <w:lang w:val="en-US" w:eastAsia="zh-CN"/>
              </w:rPr>
              <w:t>010-52892872</w:t>
            </w:r>
          </w:p>
        </w:tc>
        <w:tc>
          <w:tcPr>
            <w:tcW w:w="1528"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办公电话</w:t>
            </w:r>
            <w:r>
              <w:rPr>
                <w:rFonts w:ascii="华文楷体" w:hAnsi="华文楷体" w:eastAsia="华文楷体" w:cs="华文楷体"/>
                <w:sz w:val="20"/>
                <w:szCs w:val="20"/>
              </w:rPr>
              <w:t xml:space="preserve">:                                          Office Tel </w:t>
            </w:r>
          </w:p>
        </w:tc>
        <w:tc>
          <w:tcPr>
            <w:tcW w:w="2016" w:type="dxa"/>
            <w:tcBorders>
              <w:top w:val="single" w:color="auto" w:sz="4" w:space="0"/>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手机</w:t>
            </w:r>
            <w:r>
              <w:rPr>
                <w:rFonts w:ascii="华文楷体" w:hAnsi="华文楷体" w:eastAsia="华文楷体" w:cs="华文楷体"/>
                <w:sz w:val="20"/>
                <w:szCs w:val="20"/>
              </w:rPr>
              <w:t>:                                                                                                                                      Cell Phone</w:t>
            </w:r>
          </w:p>
        </w:tc>
        <w:tc>
          <w:tcPr>
            <w:tcW w:w="1843"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　</w:t>
            </w:r>
            <w:r>
              <w:rPr>
                <w:rFonts w:hint="eastAsia" w:ascii="华文楷体" w:hAnsi="华文楷体" w:eastAsia="华文楷体" w:cs="华文楷体"/>
                <w:sz w:val="20"/>
                <w:szCs w:val="20"/>
                <w:lang w:val="en-US" w:eastAsia="zh-CN"/>
              </w:rPr>
              <w:t>15321668816</w:t>
            </w:r>
          </w:p>
        </w:tc>
        <w:tc>
          <w:tcPr>
            <w:tcW w:w="1528"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手机</w:t>
            </w:r>
            <w:r>
              <w:rPr>
                <w:rFonts w:ascii="华文楷体" w:hAnsi="华文楷体" w:eastAsia="华文楷体" w:cs="华文楷体"/>
                <w:sz w:val="20"/>
                <w:szCs w:val="20"/>
              </w:rPr>
              <w:t>:                                                          Cell Phone</w:t>
            </w:r>
          </w:p>
        </w:tc>
        <w:tc>
          <w:tcPr>
            <w:tcW w:w="2016" w:type="dxa"/>
            <w:tcBorders>
              <w:top w:val="single" w:color="auto" w:sz="4" w:space="0"/>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邮箱</w:t>
            </w:r>
            <w:r>
              <w:rPr>
                <w:rFonts w:ascii="华文楷体" w:hAnsi="华文楷体" w:eastAsia="华文楷体" w:cs="华文楷体"/>
                <w:sz w:val="20"/>
                <w:szCs w:val="20"/>
              </w:rPr>
              <w:t xml:space="preserve">:                                                                                                                                          Mail </w:t>
            </w:r>
          </w:p>
        </w:tc>
        <w:tc>
          <w:tcPr>
            <w:tcW w:w="1843" w:type="dxa"/>
            <w:tcBorders>
              <w:top w:val="nil"/>
              <w:left w:val="nil"/>
              <w:bottom w:val="single" w:color="auto" w:sz="8"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　</w:t>
            </w:r>
            <w:r>
              <w:rPr>
                <w:rFonts w:hint="eastAsia" w:ascii="华文楷体" w:hAnsi="华文楷体" w:eastAsia="华文楷体" w:cs="华文楷体"/>
                <w:sz w:val="20"/>
                <w:szCs w:val="20"/>
                <w:lang w:val="en-US" w:eastAsia="zh-CN"/>
              </w:rPr>
              <w:t>sanhuiwlb@163.com</w:t>
            </w:r>
          </w:p>
        </w:tc>
        <w:tc>
          <w:tcPr>
            <w:tcW w:w="1528" w:type="dxa"/>
            <w:tcBorders>
              <w:top w:val="nil"/>
              <w:left w:val="nil"/>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邮箱</w:t>
            </w:r>
            <w:r>
              <w:rPr>
                <w:rFonts w:ascii="华文楷体" w:hAnsi="华文楷体" w:eastAsia="华文楷体" w:cs="华文楷体"/>
                <w:sz w:val="20"/>
                <w:szCs w:val="20"/>
              </w:rPr>
              <w:t xml:space="preserve">:                                                       Mail </w:t>
            </w:r>
          </w:p>
        </w:tc>
        <w:tc>
          <w:tcPr>
            <w:tcW w:w="2016" w:type="dxa"/>
            <w:tcBorders>
              <w:top w:val="nil"/>
              <w:left w:val="nil"/>
              <w:bottom w:val="single" w:color="auto" w:sz="8"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38"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申请入网的产品或服务</w:t>
            </w:r>
            <w:r>
              <w:rPr>
                <w:rFonts w:ascii="华文楷体" w:hAnsi="华文楷体" w:eastAsia="华文楷体" w:cs="华文楷体"/>
                <w:b/>
                <w:bCs/>
                <w:sz w:val="20"/>
                <w:szCs w:val="20"/>
              </w:rPr>
              <w:t xml:space="preserve">                                                                                                                                                                                                          The Application Of Product or Service </w:t>
            </w:r>
          </w:p>
        </w:tc>
      </w:tr>
      <w:tr>
        <w:tblPrEx>
          <w:tblCellMar>
            <w:top w:w="0" w:type="dxa"/>
            <w:left w:w="108" w:type="dxa"/>
            <w:bottom w:w="0" w:type="dxa"/>
            <w:right w:w="108" w:type="dxa"/>
          </w:tblCellMar>
        </w:tblPrEx>
        <w:trPr>
          <w:trHeight w:val="702"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产品描述</w:t>
            </w:r>
            <w:r>
              <w:rPr>
                <w:rFonts w:ascii="华文楷体" w:hAnsi="华文楷体" w:eastAsia="华文楷体" w:cs="华文楷体"/>
                <w:sz w:val="20"/>
                <w:szCs w:val="20"/>
              </w:rPr>
              <w:t xml:space="preserve">                                                                                                                        Product  Description </w:t>
            </w:r>
          </w:p>
        </w:tc>
        <w:tc>
          <w:tcPr>
            <w:tcW w:w="1843"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产品编码</w:t>
            </w:r>
            <w:r>
              <w:rPr>
                <w:rFonts w:hint="eastAsia" w:ascii="华文楷体" w:hAnsi="华文楷体" w:eastAsia="华文楷体" w:cs="华文楷体"/>
                <w:vertAlign w:val="superscript"/>
              </w:rPr>
              <w:t>注</w:t>
            </w:r>
            <w:r>
              <w:rPr>
                <w:rFonts w:ascii="华文楷体" w:hAnsi="华文楷体" w:eastAsia="华文楷体" w:cs="华文楷体"/>
                <w:vertAlign w:val="superscript"/>
              </w:rPr>
              <w:t>1</w:t>
            </w:r>
            <w:r>
              <w:rPr>
                <w:rFonts w:ascii="华文楷体" w:hAnsi="华文楷体" w:eastAsia="华文楷体" w:cs="华文楷体"/>
                <w:sz w:val="20"/>
                <w:szCs w:val="20"/>
              </w:rPr>
              <w:t xml:space="preserve">                                                                                                                                                                          Product Code</w:t>
            </w:r>
          </w:p>
        </w:tc>
        <w:tc>
          <w:tcPr>
            <w:tcW w:w="1528"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常规交货时间</w:t>
            </w:r>
            <w:r>
              <w:rPr>
                <w:rFonts w:ascii="华文楷体" w:hAnsi="华文楷体" w:eastAsia="华文楷体" w:cs="华文楷体"/>
                <w:sz w:val="20"/>
                <w:szCs w:val="20"/>
              </w:rPr>
              <w:t xml:space="preserve">                           Delivery Time                           </w:t>
            </w:r>
          </w:p>
        </w:tc>
        <w:tc>
          <w:tcPr>
            <w:tcW w:w="2016" w:type="dxa"/>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年最大产量</w:t>
            </w:r>
            <w:r>
              <w:rPr>
                <w:rFonts w:ascii="华文楷体" w:hAnsi="华文楷体" w:eastAsia="华文楷体" w:cs="华文楷体"/>
                <w:sz w:val="20"/>
                <w:szCs w:val="20"/>
              </w:rPr>
              <w:t xml:space="preserve">                                                    Max Capacity</w:t>
            </w:r>
          </w:p>
        </w:tc>
      </w:tr>
      <w:tr>
        <w:tblPrEx>
          <w:tblCellMar>
            <w:top w:w="0" w:type="dxa"/>
            <w:left w:w="108" w:type="dxa"/>
            <w:bottom w:w="0" w:type="dxa"/>
            <w:right w:w="108" w:type="dxa"/>
          </w:tblCellMar>
        </w:tblPrEx>
        <w:trPr>
          <w:trHeight w:val="526"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i/>
                <w:iCs/>
                <w:sz w:val="20"/>
                <w:szCs w:val="20"/>
                <w:lang w:val="en-US" w:eastAsia="zh-CN"/>
              </w:rPr>
            </w:pPr>
            <w:r>
              <w:rPr>
                <w:rFonts w:hint="eastAsia" w:ascii="华文楷体" w:hAnsi="华文楷体" w:eastAsia="华文楷体" w:cs="Times New Roman"/>
                <w:i/>
                <w:iCs/>
                <w:sz w:val="20"/>
                <w:szCs w:val="20"/>
                <w:lang w:val="en-US" w:eastAsia="zh-CN"/>
              </w:rPr>
              <w:t>溴化锂机组维保</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65"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i/>
                <w:iCs/>
                <w:sz w:val="20"/>
                <w:szCs w:val="20"/>
                <w:lang w:val="en-US" w:eastAsia="zh-CN"/>
              </w:rPr>
            </w:pPr>
            <w:r>
              <w:rPr>
                <w:rFonts w:hint="eastAsia" w:ascii="华文楷体" w:hAnsi="华文楷体" w:eastAsia="华文楷体" w:cs="华文楷体"/>
                <w:i/>
                <w:iCs/>
                <w:sz w:val="20"/>
                <w:szCs w:val="20"/>
                <w:lang w:val="en-US" w:eastAsia="zh-CN"/>
              </w:rPr>
              <w:t>中央空调合同能源管理</w:t>
            </w:r>
          </w:p>
        </w:tc>
        <w:tc>
          <w:tcPr>
            <w:tcW w:w="1843"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single" w:color="auto" w:sz="4" w:space="0"/>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9"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i/>
                <w:iCs/>
                <w:sz w:val="20"/>
                <w:szCs w:val="20"/>
                <w:lang w:val="en-US" w:eastAsia="zh-CN"/>
              </w:rPr>
            </w:pPr>
            <w:r>
              <w:rPr>
                <w:rFonts w:hint="eastAsia" w:ascii="华文楷体" w:hAnsi="华文楷体" w:eastAsia="华文楷体" w:cs="华文楷体"/>
                <w:i/>
                <w:iCs/>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3"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hint="default" w:ascii="华文楷体" w:hAnsi="华文楷体" w:eastAsia="华文楷体" w:cs="Times New Roman"/>
                <w:sz w:val="20"/>
                <w:szCs w:val="20"/>
                <w:lang w:val="en-US" w:eastAsia="zh-CN"/>
              </w:rPr>
            </w:pPr>
            <w:r>
              <w:rPr>
                <w:rFonts w:hint="eastAsia" w:ascii="华文楷体" w:hAnsi="华文楷体" w:eastAsia="华文楷体" w:cs="华文楷体"/>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60"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4"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color w:val="0000FF"/>
                <w:sz w:val="20"/>
                <w:szCs w:val="20"/>
                <w:u w:val="single"/>
              </w:rPr>
            </w:pP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8789" w:type="dxa"/>
            <w:gridSpan w:val="4"/>
            <w:tcBorders>
              <w:top w:val="nil"/>
              <w:left w:val="single" w:color="auto" w:sz="12" w:space="0"/>
              <w:bottom w:val="nil"/>
              <w:right w:val="single" w:color="000000" w:sz="12" w:space="0"/>
            </w:tcBorders>
            <w:shd w:val="clear" w:color="000000" w:fill="FFFFFF"/>
            <w:vAlign w:val="center"/>
          </w:tcPr>
          <w:p>
            <w:pPr>
              <w:widowControl/>
              <w:autoSpaceDE/>
              <w:autoSpaceDN/>
              <w:adjustRightInd/>
              <w:spacing w:line="240" w:lineRule="auto"/>
              <w:jc w:val="center"/>
              <w:rPr>
                <w:rFonts w:hint="eastAsia" w:ascii="华文楷体" w:hAnsi="华文楷体" w:eastAsia="华文楷体" w:cs="Times New Roman"/>
                <w:sz w:val="20"/>
                <w:szCs w:val="20"/>
                <w:lang w:val="en-US" w:eastAsia="zh-CN"/>
              </w:rPr>
            </w:pP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签名：</w:t>
            </w:r>
            <w:r>
              <w:rPr>
                <w:rFonts w:hint="eastAsia" w:ascii="华文楷体" w:hAnsi="华文楷体" w:eastAsia="华文楷体" w:cs="华文楷体"/>
                <w:sz w:val="20"/>
                <w:szCs w:val="20"/>
                <w:lang w:val="en-US" w:eastAsia="zh-CN"/>
              </w:rPr>
              <w:t>赵辉</w:t>
            </w:r>
          </w:p>
        </w:tc>
      </w:tr>
      <w:tr>
        <w:tblPrEx>
          <w:tblCellMar>
            <w:top w:w="0" w:type="dxa"/>
            <w:left w:w="108" w:type="dxa"/>
            <w:bottom w:w="0" w:type="dxa"/>
            <w:right w:w="108" w:type="dxa"/>
          </w:tblCellMar>
        </w:tblPrEx>
        <w:trPr>
          <w:trHeight w:val="702" w:hRule="atLeast"/>
        </w:trPr>
        <w:tc>
          <w:tcPr>
            <w:tcW w:w="8789" w:type="dxa"/>
            <w:gridSpan w:val="4"/>
            <w:tcBorders>
              <w:top w:val="nil"/>
              <w:left w:val="single" w:color="auto" w:sz="12" w:space="0"/>
              <w:bottom w:val="single" w:color="auto" w:sz="12" w:space="0"/>
              <w:right w:val="single" w:color="000000" w:sz="12" w:space="0"/>
            </w:tcBorders>
            <w:shd w:val="clear" w:color="000000" w:fill="FFFFFF"/>
            <w:vAlign w:val="center"/>
          </w:tcPr>
          <w:p>
            <w:pPr>
              <w:widowControl/>
              <w:autoSpaceDE/>
              <w:autoSpaceDN/>
              <w:adjustRightInd/>
              <w:spacing w:line="240" w:lineRule="auto"/>
              <w:jc w:val="center"/>
              <w:rPr>
                <w:rFonts w:hint="default" w:ascii="华文楷体" w:hAnsi="华文楷体" w:eastAsia="华文楷体" w:cs="华文楷体"/>
                <w:sz w:val="20"/>
                <w:szCs w:val="20"/>
                <w:lang w:val="en-US" w:eastAsia="zh-CN"/>
              </w:rPr>
            </w:pP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日期</w:t>
            </w:r>
            <w:r>
              <w:rPr>
                <w:rFonts w:ascii="华文楷体" w:hAnsi="华文楷体" w:eastAsia="华文楷体" w:cs="华文楷体"/>
                <w:sz w:val="20"/>
                <w:szCs w:val="20"/>
              </w:rPr>
              <w:t>:</w:t>
            </w:r>
            <w:r>
              <w:rPr>
                <w:rFonts w:hint="eastAsia" w:ascii="华文楷体" w:hAnsi="华文楷体" w:eastAsia="华文楷体" w:cs="华文楷体"/>
                <w:sz w:val="20"/>
                <w:szCs w:val="20"/>
                <w:lang w:val="en-US" w:eastAsia="zh-CN"/>
              </w:rPr>
              <w:t>2023年5月22日</w:t>
            </w:r>
            <w:bookmarkStart w:id="3" w:name="_GoBack"/>
            <w:bookmarkEnd w:id="3"/>
          </w:p>
        </w:tc>
      </w:tr>
    </w:tbl>
    <w:p>
      <w:pPr>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p>
      <w:pPr>
        <w:jc w:val="center"/>
        <w:rPr>
          <w:rFonts w:cs="Times New Roman"/>
        </w:rPr>
      </w:pPr>
    </w:p>
    <w:p>
      <w:pPr>
        <w:rPr>
          <w:rFonts w:cs="Times New Roman"/>
        </w:rPr>
      </w:pPr>
      <w:r>
        <w:rPr>
          <w:rFonts w:hint="eastAsia"/>
          <w:highlight w:val="yellow"/>
        </w:rPr>
        <w:t>注</w:t>
      </w:r>
      <w:r>
        <w:rPr>
          <w:highlight w:val="yellow"/>
        </w:rPr>
        <w:t>1</w:t>
      </w:r>
      <w:r>
        <w:rPr>
          <w:rFonts w:hint="eastAsia"/>
          <w:highlight w:val="yellow"/>
        </w:rPr>
        <w:t>：产品编码应根据附件《中国石油集团公司</w:t>
      </w:r>
      <w:r>
        <w:rPr>
          <w:highlight w:val="yellow"/>
        </w:rPr>
        <w:t>5479</w:t>
      </w:r>
      <w:r>
        <w:rPr>
          <w:rFonts w:hint="eastAsia"/>
          <w:highlight w:val="yellow"/>
        </w:rPr>
        <w:t>物资品名编码》进行确认填写。</w:t>
      </w:r>
    </w:p>
    <w:bookmarkEnd w:id="1"/>
    <w:bookmarkEnd w:id="2"/>
    <w:p>
      <w:pPr>
        <w:rPr>
          <w:rFonts w:cs="Times New Roman"/>
        </w:rPr>
      </w:pPr>
    </w:p>
    <w:sectPr>
      <w:pgSz w:w="11907" w:h="16840"/>
      <w:pgMar w:top="1418" w:right="1474" w:bottom="1418" w:left="1474" w:header="851" w:footer="992" w:gutter="0"/>
      <w:pgNumType w:fmt="numberInDash" w:start="1"/>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DE5NmIwMWM0ZGEzYTg1NTI1OGQ4YzIwNTFmMzMifQ=="/>
  </w:docVars>
  <w:rsids>
    <w:rsidRoot w:val="00EC3032"/>
    <w:rsid w:val="00004F91"/>
    <w:rsid w:val="00035CE3"/>
    <w:rsid w:val="000717C2"/>
    <w:rsid w:val="00127E82"/>
    <w:rsid w:val="001506CE"/>
    <w:rsid w:val="001679F2"/>
    <w:rsid w:val="00167B7C"/>
    <w:rsid w:val="001D6C4D"/>
    <w:rsid w:val="00216228"/>
    <w:rsid w:val="0022065F"/>
    <w:rsid w:val="00265B71"/>
    <w:rsid w:val="002A77AA"/>
    <w:rsid w:val="002E0339"/>
    <w:rsid w:val="0038624A"/>
    <w:rsid w:val="003D60F9"/>
    <w:rsid w:val="004025A7"/>
    <w:rsid w:val="00452B96"/>
    <w:rsid w:val="004B50B8"/>
    <w:rsid w:val="004C1C10"/>
    <w:rsid w:val="004C3CFD"/>
    <w:rsid w:val="00514344"/>
    <w:rsid w:val="00562E3F"/>
    <w:rsid w:val="005708C6"/>
    <w:rsid w:val="00583CE8"/>
    <w:rsid w:val="005B5A8A"/>
    <w:rsid w:val="005C516E"/>
    <w:rsid w:val="005E58F1"/>
    <w:rsid w:val="005F6546"/>
    <w:rsid w:val="0062336A"/>
    <w:rsid w:val="00652345"/>
    <w:rsid w:val="006B7548"/>
    <w:rsid w:val="006C1A8B"/>
    <w:rsid w:val="006D50C7"/>
    <w:rsid w:val="0073777A"/>
    <w:rsid w:val="00740641"/>
    <w:rsid w:val="007948BE"/>
    <w:rsid w:val="007A341D"/>
    <w:rsid w:val="007F5477"/>
    <w:rsid w:val="0081576F"/>
    <w:rsid w:val="008851CE"/>
    <w:rsid w:val="008A25B7"/>
    <w:rsid w:val="008C4561"/>
    <w:rsid w:val="008D47AC"/>
    <w:rsid w:val="008D4D8A"/>
    <w:rsid w:val="008D7996"/>
    <w:rsid w:val="008E1AD8"/>
    <w:rsid w:val="00931368"/>
    <w:rsid w:val="00965853"/>
    <w:rsid w:val="00987E6B"/>
    <w:rsid w:val="009B40E9"/>
    <w:rsid w:val="009E6E20"/>
    <w:rsid w:val="00A41669"/>
    <w:rsid w:val="00AC66B6"/>
    <w:rsid w:val="00AD3C6B"/>
    <w:rsid w:val="00AF4C4E"/>
    <w:rsid w:val="00B07877"/>
    <w:rsid w:val="00B27F34"/>
    <w:rsid w:val="00B83CF2"/>
    <w:rsid w:val="00BF2519"/>
    <w:rsid w:val="00C40093"/>
    <w:rsid w:val="00CF07A8"/>
    <w:rsid w:val="00D059DC"/>
    <w:rsid w:val="00DA48DB"/>
    <w:rsid w:val="00DF2636"/>
    <w:rsid w:val="00E154C3"/>
    <w:rsid w:val="00E3455D"/>
    <w:rsid w:val="00E47426"/>
    <w:rsid w:val="00EA5082"/>
    <w:rsid w:val="00EB2C65"/>
    <w:rsid w:val="00EC3032"/>
    <w:rsid w:val="00F51017"/>
    <w:rsid w:val="00F805C9"/>
    <w:rsid w:val="00FA449C"/>
    <w:rsid w:val="00FF65DF"/>
    <w:rsid w:val="040925DA"/>
    <w:rsid w:val="10BD0783"/>
    <w:rsid w:val="18615871"/>
    <w:rsid w:val="3132764B"/>
    <w:rsid w:val="4C865A7C"/>
    <w:rsid w:val="5DCC40CC"/>
    <w:rsid w:val="767E67EC"/>
    <w:rsid w:val="7D5B5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5" w:lineRule="atLeast"/>
    </w:pPr>
    <w:rPr>
      <w:rFonts w:ascii="宋体" w:hAnsi="Times New Roman" w:eastAsia="宋体" w:cs="宋体"/>
      <w:kern w:val="0"/>
      <w:sz w:val="21"/>
      <w:szCs w:val="21"/>
      <w:lang w:val="en-US" w:eastAsia="zh-CN" w:bidi="ar-SA"/>
    </w:rPr>
  </w:style>
  <w:style w:type="paragraph" w:styleId="2">
    <w:name w:val="heading 3"/>
    <w:basedOn w:val="1"/>
    <w:next w:val="1"/>
    <w:link w:val="12"/>
    <w:qFormat/>
    <w:uiPriority w:val="99"/>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cs="MS Sans Serif"/>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qFormat/>
    <w:uiPriority w:val="99"/>
    <w:pPr>
      <w:spacing w:line="240" w:lineRule="auto"/>
    </w:pPr>
    <w:rPr>
      <w:sz w:val="18"/>
      <w:szCs w:val="18"/>
    </w:rPr>
  </w:style>
  <w:style w:type="paragraph" w:styleId="4">
    <w:name w:val="footer"/>
    <w:basedOn w:val="1"/>
    <w:link w:val="17"/>
    <w:qFormat/>
    <w:uiPriority w:val="99"/>
    <w:pPr>
      <w:tabs>
        <w:tab w:val="center" w:pos="4320"/>
        <w:tab w:val="right" w:pos="8640"/>
      </w:tabs>
    </w:p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semiHidden/>
    <w:qFormat/>
    <w:uiPriority w:val="99"/>
  </w:style>
  <w:style w:type="paragraph" w:styleId="7">
    <w:name w:val="toc 2"/>
    <w:basedOn w:val="1"/>
    <w:next w:val="1"/>
    <w:semiHidden/>
    <w:qFormat/>
    <w:uiPriority w:val="99"/>
    <w:pPr>
      <w:ind w:left="420" w:leftChars="200"/>
    </w:pPr>
  </w:style>
  <w:style w:type="character" w:styleId="10">
    <w:name w:val="page number"/>
    <w:basedOn w:val="9"/>
    <w:qFormat/>
    <w:uiPriority w:val="99"/>
  </w:style>
  <w:style w:type="character" w:styleId="11">
    <w:name w:val="Hyperlink"/>
    <w:basedOn w:val="9"/>
    <w:qFormat/>
    <w:uiPriority w:val="99"/>
    <w:rPr>
      <w:color w:val="000000"/>
      <w:u w:val="none"/>
    </w:rPr>
  </w:style>
  <w:style w:type="character" w:customStyle="1" w:styleId="12">
    <w:name w:val="标题 3 Char1"/>
    <w:basedOn w:val="9"/>
    <w:link w:val="2"/>
    <w:qFormat/>
    <w:locked/>
    <w:uiPriority w:val="99"/>
    <w:rPr>
      <w:rFonts w:ascii="MS Sans Serif" w:hAnsi="MS Sans Serif" w:eastAsia="宋体" w:cs="MS Sans Serif"/>
      <w:kern w:val="0"/>
      <w:sz w:val="20"/>
      <w:szCs w:val="20"/>
    </w:rPr>
  </w:style>
  <w:style w:type="character" w:customStyle="1" w:styleId="13">
    <w:name w:val="标题 3 Char"/>
    <w:basedOn w:val="9"/>
    <w:semiHidden/>
    <w:qFormat/>
    <w:uiPriority w:val="99"/>
    <w:rPr>
      <w:rFonts w:ascii="宋体" w:hAnsi="Times New Roman" w:eastAsia="宋体" w:cs="宋体"/>
      <w:b/>
      <w:bCs/>
      <w:kern w:val="0"/>
      <w:sz w:val="32"/>
      <w:szCs w:val="32"/>
    </w:rPr>
  </w:style>
  <w:style w:type="character" w:customStyle="1" w:styleId="14">
    <w:name w:val="中文正文、 Char"/>
    <w:link w:val="15"/>
    <w:qFormat/>
    <w:locked/>
    <w:uiPriority w:val="99"/>
    <w:rPr>
      <w:rFonts w:eastAsia="宋体"/>
      <w:sz w:val="21"/>
      <w:szCs w:val="21"/>
    </w:rPr>
  </w:style>
  <w:style w:type="paragraph" w:customStyle="1" w:styleId="15">
    <w:name w:val="中文正文、"/>
    <w:basedOn w:val="1"/>
    <w:link w:val="14"/>
    <w:qFormat/>
    <w:uiPriority w:val="99"/>
    <w:pPr>
      <w:autoSpaceDE/>
      <w:autoSpaceDN/>
      <w:adjustRightInd/>
      <w:spacing w:line="360" w:lineRule="auto"/>
      <w:ind w:firstLine="420" w:firstLineChars="200"/>
    </w:pPr>
    <w:rPr>
      <w:rFonts w:ascii="Calibri" w:hAnsi="Calibri" w:cs="Calibri"/>
      <w:sz w:val="20"/>
      <w:szCs w:val="20"/>
    </w:rPr>
  </w:style>
  <w:style w:type="character" w:customStyle="1" w:styleId="16">
    <w:name w:val="页眉 Char"/>
    <w:basedOn w:val="9"/>
    <w:link w:val="5"/>
    <w:qFormat/>
    <w:locked/>
    <w:uiPriority w:val="99"/>
    <w:rPr>
      <w:rFonts w:ascii="宋体" w:hAnsi="Times New Roman" w:eastAsia="宋体" w:cs="宋体"/>
      <w:kern w:val="0"/>
      <w:sz w:val="18"/>
      <w:szCs w:val="18"/>
    </w:rPr>
  </w:style>
  <w:style w:type="character" w:customStyle="1" w:styleId="17">
    <w:name w:val="页脚 Char"/>
    <w:basedOn w:val="9"/>
    <w:link w:val="4"/>
    <w:qFormat/>
    <w:locked/>
    <w:uiPriority w:val="99"/>
    <w:rPr>
      <w:rFonts w:ascii="宋体" w:hAnsi="Times New Roman" w:eastAsia="宋体" w:cs="宋体"/>
      <w:kern w:val="0"/>
      <w:sz w:val="20"/>
      <w:szCs w:val="20"/>
    </w:rPr>
  </w:style>
  <w:style w:type="character" w:customStyle="1" w:styleId="18">
    <w:name w:val="批注框文本 Char"/>
    <w:basedOn w:val="9"/>
    <w:link w:val="3"/>
    <w:semiHidden/>
    <w:qFormat/>
    <w:locked/>
    <w:uiPriority w:val="99"/>
    <w:rPr>
      <w:rFonts w:ascii="宋体" w:hAnsi="Times New Roman" w:eastAsia="宋体" w:cs="宋体"/>
      <w:kern w:val="0"/>
      <w:sz w:val="18"/>
      <w:szCs w:val="18"/>
    </w:rPr>
  </w:style>
  <w:style w:type="paragraph" w:customStyle="1" w:styleId="19">
    <w:name w:val="Revision"/>
    <w:hidden/>
    <w:semiHidden/>
    <w:qFormat/>
    <w:uiPriority w:val="99"/>
    <w:rPr>
      <w:rFonts w:ascii="宋体" w:hAnsi="Times New Roman"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1599</Words>
  <Characters>2929</Characters>
  <Lines>50</Lines>
  <Paragraphs>14</Paragraphs>
  <TotalTime>131</TotalTime>
  <ScaleCrop>false</ScaleCrop>
  <LinksUpToDate>false</LinksUpToDate>
  <CharactersWithSpaces>7828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2017-02-21T07:00:00Z</dcterms:created>
  <dc:creator>User</dc:creator>
  <cp:lastModifiedBy>三汇能环科技WPS</cp:lastModifiedBy>
  <dcterms:modified xsi:type="dcterms:W3CDTF">2023-05-22T02:40:57Z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ACE57E8B3CC3426892A7286E0E4FB4E3_13</vt:lpwstr>
  </property>
</Properties>
</file>