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W w:w="10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532"/>
        <w:gridCol w:w="1736"/>
        <w:gridCol w:w="478"/>
        <w:gridCol w:w="2747"/>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328" w:type="dxa"/>
            <w:gridSpan w:val="6"/>
          </w:tcPr>
          <w:p>
            <w:pPr>
              <w:rPr>
                <w:rFonts w:ascii="宋体" w:hAnsi="宋体"/>
                <w:b/>
                <w:sz w:val="28"/>
                <w:szCs w:val="28"/>
              </w:rPr>
            </w:pPr>
            <w:r>
              <w:rPr>
                <w:rFonts w:hint="eastAsia" w:ascii="宋体" w:hAnsi="宋体"/>
                <w:b/>
                <w:kern w:val="0"/>
                <w:lang w:val="zh-CN"/>
              </w:rPr>
              <w:t xml:space="preserve">                    </w:t>
            </w:r>
            <w:r>
              <w:rPr>
                <w:rFonts w:hint="eastAsia" w:ascii="宋体" w:hAnsi="宋体"/>
                <w:b/>
                <w:kern w:val="0"/>
              </w:rPr>
              <w:t xml:space="preserve">         </w:t>
            </w:r>
            <w:r>
              <w:rPr>
                <w:rFonts w:hint="eastAsia" w:ascii="黑体" w:hAnsi="黑体" w:eastAsia="黑体"/>
                <w:b/>
                <w:kern w:val="0"/>
                <w:sz w:val="32"/>
                <w:szCs w:val="32"/>
              </w:rPr>
              <w:t xml:space="preserve"> </w:t>
            </w:r>
            <w:r>
              <w:rPr>
                <w:rFonts w:hint="eastAsia" w:ascii="黑体" w:hAnsi="黑体" w:eastAsia="黑体"/>
                <w:b/>
                <w:kern w:val="0"/>
                <w:sz w:val="32"/>
                <w:szCs w:val="32"/>
                <w:lang w:val="en-US" w:eastAsia="zh-CN"/>
              </w:rPr>
              <w:t>企易推短视频推广</w:t>
            </w:r>
            <w:r>
              <w:rPr>
                <w:rFonts w:hint="eastAsia" w:ascii="黑体" w:hAnsi="黑体" w:eastAsia="黑体"/>
                <w:b/>
                <w:kern w:val="0"/>
                <w:sz w:val="32"/>
                <w:szCs w:val="32"/>
                <w:lang w:val="zh-CN"/>
              </w:rPr>
              <w:t>合同</w:t>
            </w:r>
            <w:r>
              <w:rPr>
                <w:rFonts w:hint="eastAsia" w:ascii="黑体" w:hAnsi="黑体" w:eastAsia="黑体"/>
                <w:b/>
                <w:kern w:val="0"/>
                <w:sz w:val="32"/>
                <w:szCs w:val="32"/>
              </w:rPr>
              <w:t xml:space="preserve">   </w:t>
            </w:r>
            <w:r>
              <w:rPr>
                <w:rFonts w:hint="eastAsia" w:ascii="宋体" w:hAnsi="宋体"/>
                <w:b/>
                <w:kern w:val="0"/>
              </w:rPr>
              <w:t xml:space="preserve">   </w:t>
            </w:r>
            <w:r>
              <w:rPr>
                <w:rFonts w:hint="eastAsia" w:ascii="宋体" w:hAnsi="宋体"/>
                <w:b/>
                <w:kern w:val="0"/>
                <w:sz w:val="20"/>
                <w:szCs w:val="22"/>
                <w:lang w:val="zh-CN"/>
              </w:rPr>
              <w:t xml:space="preserve"> </w:t>
            </w:r>
            <w:r>
              <w:rPr>
                <w:rFonts w:hint="eastAsia" w:ascii="宋体" w:hAnsi="宋体"/>
                <w:sz w:val="20"/>
                <w:szCs w:val="22"/>
              </w:rPr>
              <w:t xml:space="preserve">[合同号： </w:t>
            </w:r>
            <w:r>
              <w:rPr>
                <w:rFonts w:hint="eastAsia" w:ascii="宋体" w:hAnsi="宋体"/>
                <w:sz w:val="20"/>
                <w:szCs w:val="22"/>
                <w:lang w:val="en-US" w:eastAsia="zh-CN"/>
              </w:rPr>
              <w:t>qiyitui</w:t>
            </w:r>
            <w:r>
              <w:rPr>
                <w:rFonts w:hint="eastAsia" w:ascii="宋体" w:hAnsi="宋体"/>
                <w:sz w:val="20"/>
                <w:szCs w:val="22"/>
              </w:rPr>
              <w:t>202</w:t>
            </w:r>
            <w:r>
              <w:rPr>
                <w:rFonts w:hint="eastAsia" w:ascii="宋体" w:hAnsi="宋体"/>
                <w:sz w:val="20"/>
                <w:szCs w:val="22"/>
                <w:lang w:val="en-US" w:eastAsia="zh-CN"/>
              </w:rPr>
              <w:t>3</w:t>
            </w:r>
            <w:r>
              <w:rPr>
                <w:rFonts w:hint="eastAsia" w:ascii="宋体" w:hAnsi="宋体"/>
                <w:sz w:val="20"/>
                <w:szCs w:val="22"/>
              </w:rPr>
              <w:t>-</w:t>
            </w:r>
            <w:r>
              <w:rPr>
                <w:rFonts w:hint="eastAsia" w:ascii="宋体" w:hAnsi="宋体"/>
                <w:sz w:val="20"/>
                <w:szCs w:val="22"/>
                <w:lang w:val="en-US" w:eastAsia="zh-CN"/>
              </w:rPr>
              <w:t xml:space="preserve">0418 </w:t>
            </w:r>
            <w:r>
              <w:rPr>
                <w:rFonts w:ascii="宋体" w:hAnsi="宋体"/>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3" w:type="dxa"/>
            <w:gridSpan w:val="4"/>
            <w:vAlign w:val="top"/>
          </w:tcPr>
          <w:p>
            <w:pPr>
              <w:rPr>
                <w:rFonts w:hint="default" w:ascii="宋体" w:hAnsi="宋体" w:eastAsia="宋体" w:cs="Arial"/>
                <w:b/>
                <w:kern w:val="2"/>
                <w:sz w:val="21"/>
                <w:szCs w:val="21"/>
                <w:lang w:val="en-US" w:eastAsia="zh-CN" w:bidi="ar-SA"/>
              </w:rPr>
            </w:pPr>
            <w:r>
              <w:rPr>
                <w:rFonts w:hint="eastAsia" w:ascii="宋体" w:hAnsi="宋体" w:cs="Arial"/>
                <w:b/>
                <w:sz w:val="21"/>
                <w:szCs w:val="21"/>
              </w:rPr>
              <w:t>甲方：</w:t>
            </w:r>
          </w:p>
        </w:tc>
        <w:tc>
          <w:tcPr>
            <w:tcW w:w="5415" w:type="dxa"/>
            <w:gridSpan w:val="2"/>
            <w:vAlign w:val="top"/>
          </w:tcPr>
          <w:p>
            <w:pPr>
              <w:pStyle w:val="3"/>
              <w:pBdr>
                <w:bottom w:val="none" w:color="auto" w:sz="0" w:space="0"/>
              </w:pBdr>
              <w:tabs>
                <w:tab w:val="clear" w:pos="4153"/>
                <w:tab w:val="clear" w:pos="8306"/>
              </w:tabs>
              <w:snapToGrid/>
              <w:jc w:val="both"/>
              <w:rPr>
                <w:rFonts w:ascii="宋体" w:hAnsi="宋体" w:cs="Arial"/>
                <w:b/>
                <w:sz w:val="21"/>
                <w:szCs w:val="21"/>
              </w:rPr>
            </w:pPr>
            <w:r>
              <w:rPr>
                <w:rFonts w:hint="eastAsia" w:ascii="宋体" w:hAnsi="宋体" w:cs="Arial"/>
                <w:b/>
                <w:sz w:val="21"/>
                <w:szCs w:val="21"/>
              </w:rPr>
              <w:t>乙方：</w:t>
            </w:r>
            <w:r>
              <w:rPr>
                <w:rFonts w:hint="eastAsia" w:ascii="黑体" w:hAnsi="Arial" w:eastAsia="黑体" w:cs="Arial"/>
                <w:sz w:val="21"/>
                <w:szCs w:val="21"/>
              </w:rPr>
              <w:t>北京企易推信息技术有限公司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3" w:type="dxa"/>
            <w:gridSpan w:val="4"/>
            <w:vAlign w:val="top"/>
          </w:tcPr>
          <w:p>
            <w:pPr>
              <w:pStyle w:val="3"/>
              <w:pBdr>
                <w:bottom w:val="none" w:color="auto" w:sz="0" w:space="0"/>
              </w:pBdr>
              <w:tabs>
                <w:tab w:val="clear" w:pos="4153"/>
                <w:tab w:val="clear" w:pos="8306"/>
              </w:tabs>
              <w:snapToGrid/>
              <w:jc w:val="both"/>
              <w:rPr>
                <w:rFonts w:hint="eastAsia" w:ascii="宋体" w:hAnsi="宋体" w:eastAsia="宋体" w:cs="Arial"/>
                <w:bCs/>
                <w:kern w:val="2"/>
                <w:sz w:val="21"/>
                <w:szCs w:val="21"/>
                <w:lang w:val="en-US" w:eastAsia="zh-CN" w:bidi="ar-SA"/>
              </w:rPr>
            </w:pPr>
            <w:r>
              <w:rPr>
                <w:rFonts w:hint="eastAsia" w:ascii="宋体" w:hAnsi="宋体" w:cs="Arial"/>
                <w:bCs/>
                <w:sz w:val="21"/>
                <w:szCs w:val="21"/>
              </w:rPr>
              <w:t>地址：</w:t>
            </w:r>
            <w:r>
              <w:rPr>
                <w:rFonts w:hint="eastAsia" w:ascii="宋体" w:hAnsi="宋体" w:cs="Arial"/>
                <w:bCs/>
                <w:sz w:val="21"/>
                <w:szCs w:val="21"/>
                <w:lang w:val="en-US" w:eastAsia="zh-CN"/>
              </w:rPr>
              <w:t xml:space="preserve"> </w:t>
            </w:r>
          </w:p>
        </w:tc>
        <w:tc>
          <w:tcPr>
            <w:tcW w:w="5415" w:type="dxa"/>
            <w:gridSpan w:val="2"/>
            <w:vAlign w:val="center"/>
          </w:tcPr>
          <w:p>
            <w:pPr>
              <w:pStyle w:val="3"/>
              <w:pBdr>
                <w:bottom w:val="none" w:color="auto" w:sz="0" w:space="0"/>
              </w:pBdr>
              <w:tabs>
                <w:tab w:val="clear" w:pos="4153"/>
                <w:tab w:val="clear" w:pos="8306"/>
              </w:tabs>
              <w:snapToGrid/>
              <w:jc w:val="both"/>
              <w:rPr>
                <w:rFonts w:hint="default" w:ascii="宋体" w:hAnsi="宋体" w:eastAsia="宋体" w:cs="Arial"/>
                <w:bCs/>
                <w:sz w:val="21"/>
                <w:szCs w:val="21"/>
                <w:lang w:val="en-US" w:eastAsia="zh-CN"/>
              </w:rPr>
            </w:pPr>
            <w:r>
              <w:rPr>
                <w:rFonts w:hint="eastAsia" w:ascii="宋体" w:hAnsi="宋体" w:cs="Arial"/>
                <w:bCs/>
                <w:sz w:val="21"/>
                <w:szCs w:val="21"/>
              </w:rPr>
              <w:t>地址：</w:t>
            </w:r>
            <w:r>
              <w:rPr>
                <w:rFonts w:hint="eastAsia" w:ascii="宋体" w:hAnsi="宋体" w:cs="Arial"/>
                <w:bCs/>
                <w:sz w:val="21"/>
                <w:szCs w:val="21"/>
                <w:lang w:val="en-US" w:eastAsia="zh-CN"/>
              </w:rPr>
              <w:t>廊坊市广阳区万达广场B座505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9" w:type="dxa"/>
            <w:gridSpan w:val="2"/>
            <w:vAlign w:val="top"/>
          </w:tcPr>
          <w:p>
            <w:pPr>
              <w:pStyle w:val="3"/>
              <w:pBdr>
                <w:bottom w:val="none" w:color="auto" w:sz="0" w:space="0"/>
              </w:pBdr>
              <w:tabs>
                <w:tab w:val="clear" w:pos="4153"/>
                <w:tab w:val="clear" w:pos="8306"/>
              </w:tabs>
              <w:snapToGrid/>
              <w:jc w:val="both"/>
              <w:rPr>
                <w:rFonts w:hint="default" w:ascii="宋体" w:hAnsi="宋体" w:eastAsia="宋体" w:cs="Arial"/>
                <w:bCs/>
                <w:kern w:val="2"/>
                <w:sz w:val="21"/>
                <w:szCs w:val="21"/>
                <w:lang w:val="en-US" w:eastAsia="zh-CN" w:bidi="ar-SA"/>
              </w:rPr>
            </w:pPr>
            <w:r>
              <w:rPr>
                <w:rFonts w:hint="eastAsia" w:ascii="宋体" w:hAnsi="宋体" w:cs="Arial"/>
                <w:bCs/>
                <w:sz w:val="21"/>
                <w:szCs w:val="21"/>
              </w:rPr>
              <w:t>联系人：</w:t>
            </w:r>
            <w:r>
              <w:rPr>
                <w:rFonts w:hint="eastAsia" w:ascii="宋体" w:hAnsi="宋体" w:cs="Arial"/>
                <w:bCs/>
                <w:sz w:val="21"/>
                <w:szCs w:val="21"/>
                <w:lang w:val="en-US" w:eastAsia="zh-CN"/>
              </w:rPr>
              <w:t xml:space="preserve"> </w:t>
            </w:r>
          </w:p>
        </w:tc>
        <w:tc>
          <w:tcPr>
            <w:tcW w:w="2214" w:type="dxa"/>
            <w:gridSpan w:val="2"/>
            <w:vAlign w:val="top"/>
          </w:tcPr>
          <w:p>
            <w:pPr>
              <w:pStyle w:val="3"/>
              <w:pBdr>
                <w:bottom w:val="none" w:color="auto" w:sz="0" w:space="0"/>
              </w:pBdr>
              <w:tabs>
                <w:tab w:val="clear" w:pos="4153"/>
                <w:tab w:val="clear" w:pos="8306"/>
              </w:tabs>
              <w:snapToGrid/>
              <w:jc w:val="both"/>
              <w:rPr>
                <w:rFonts w:hint="default" w:ascii="宋体" w:hAnsi="宋体" w:eastAsia="宋体" w:cs="Arial"/>
                <w:bCs/>
                <w:kern w:val="2"/>
                <w:sz w:val="21"/>
                <w:szCs w:val="21"/>
                <w:lang w:val="en-US" w:eastAsia="zh-CN" w:bidi="ar-SA"/>
              </w:rPr>
            </w:pPr>
            <w:r>
              <w:rPr>
                <w:rFonts w:hint="eastAsia" w:ascii="宋体" w:hAnsi="宋体" w:cs="Arial"/>
                <w:bCs/>
                <w:sz w:val="21"/>
                <w:szCs w:val="21"/>
              </w:rPr>
              <w:t>手机</w:t>
            </w:r>
            <w:r>
              <w:rPr>
                <w:rFonts w:hint="eastAsia" w:ascii="宋体" w:hAnsi="宋体" w:cs="Arial"/>
                <w:bCs/>
                <w:sz w:val="21"/>
                <w:szCs w:val="21"/>
                <w:lang w:eastAsia="zh-CN"/>
              </w:rPr>
              <w:t>：</w:t>
            </w:r>
          </w:p>
        </w:tc>
        <w:tc>
          <w:tcPr>
            <w:tcW w:w="2747" w:type="dxa"/>
            <w:vAlign w:val="top"/>
          </w:tcPr>
          <w:p>
            <w:pPr>
              <w:pStyle w:val="3"/>
              <w:pBdr>
                <w:bottom w:val="none" w:color="auto" w:sz="0" w:space="0"/>
              </w:pBdr>
              <w:tabs>
                <w:tab w:val="clear" w:pos="4153"/>
                <w:tab w:val="clear" w:pos="8306"/>
              </w:tabs>
              <w:snapToGrid/>
              <w:jc w:val="both"/>
              <w:rPr>
                <w:rFonts w:hint="default" w:ascii="宋体" w:hAnsi="宋体" w:eastAsia="宋体" w:cs="Arial"/>
                <w:bCs/>
                <w:sz w:val="21"/>
                <w:szCs w:val="21"/>
                <w:lang w:val="en-US" w:eastAsia="zh-CN"/>
              </w:rPr>
            </w:pPr>
            <w:r>
              <w:rPr>
                <w:rFonts w:hint="eastAsia" w:ascii="宋体" w:hAnsi="宋体" w:cs="Arial"/>
                <w:bCs/>
                <w:sz w:val="21"/>
                <w:szCs w:val="21"/>
              </w:rPr>
              <w:t>联系人</w:t>
            </w:r>
            <w:r>
              <w:rPr>
                <w:rFonts w:hint="eastAsia" w:ascii="宋体" w:hAnsi="宋体" w:cs="Arial"/>
                <w:bCs/>
                <w:sz w:val="21"/>
                <w:szCs w:val="21"/>
                <w:lang w:eastAsia="zh-CN"/>
              </w:rPr>
              <w:t>：</w:t>
            </w:r>
          </w:p>
        </w:tc>
        <w:tc>
          <w:tcPr>
            <w:tcW w:w="2668" w:type="dxa"/>
            <w:vAlign w:val="top"/>
          </w:tcPr>
          <w:p>
            <w:pPr>
              <w:pStyle w:val="3"/>
              <w:pBdr>
                <w:bottom w:val="none" w:color="auto" w:sz="0" w:space="0"/>
              </w:pBdr>
              <w:tabs>
                <w:tab w:val="clear" w:pos="4153"/>
                <w:tab w:val="clear" w:pos="8306"/>
              </w:tabs>
              <w:snapToGrid/>
              <w:jc w:val="both"/>
              <w:rPr>
                <w:rFonts w:hint="default" w:ascii="宋体" w:hAnsi="宋体" w:eastAsia="宋体" w:cs="Arial"/>
                <w:bCs/>
                <w:sz w:val="21"/>
                <w:szCs w:val="21"/>
                <w:lang w:val="en-US" w:eastAsia="zh-CN"/>
              </w:rPr>
            </w:pPr>
            <w:r>
              <w:rPr>
                <w:rFonts w:hint="eastAsia" w:ascii="宋体" w:hAnsi="宋体" w:cs="Arial"/>
                <w:bCs/>
                <w:sz w:val="21"/>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9" w:type="dxa"/>
            <w:gridSpan w:val="2"/>
            <w:vAlign w:val="top"/>
          </w:tcPr>
          <w:p>
            <w:pPr>
              <w:pStyle w:val="3"/>
              <w:pBdr>
                <w:bottom w:val="none" w:color="auto" w:sz="0" w:space="0"/>
              </w:pBdr>
              <w:tabs>
                <w:tab w:val="clear" w:pos="4153"/>
                <w:tab w:val="clear" w:pos="8306"/>
              </w:tabs>
              <w:snapToGrid/>
              <w:jc w:val="both"/>
              <w:rPr>
                <w:rFonts w:ascii="宋体" w:hAnsi="宋体" w:cs="Arial"/>
                <w:bCs/>
                <w:sz w:val="21"/>
                <w:szCs w:val="21"/>
              </w:rPr>
            </w:pPr>
            <w:r>
              <w:rPr>
                <w:rFonts w:hint="eastAsia" w:ascii="宋体" w:hAnsi="宋体" w:cs="Arial"/>
                <w:bCs/>
                <w:sz w:val="21"/>
                <w:szCs w:val="21"/>
              </w:rPr>
              <w:t>Email：</w:t>
            </w:r>
          </w:p>
        </w:tc>
        <w:tc>
          <w:tcPr>
            <w:tcW w:w="2214" w:type="dxa"/>
            <w:gridSpan w:val="2"/>
            <w:vAlign w:val="top"/>
          </w:tcPr>
          <w:p>
            <w:pPr>
              <w:rPr>
                <w:rFonts w:hint="eastAsia" w:ascii="宋体" w:hAnsi="宋体" w:eastAsia="宋体" w:cs="Arial"/>
                <w:bCs/>
                <w:sz w:val="21"/>
                <w:szCs w:val="21"/>
                <w:lang w:eastAsia="zh-CN"/>
              </w:rPr>
            </w:pPr>
            <w:r>
              <w:rPr>
                <w:rFonts w:ascii="宋体" w:hAnsi="宋体" w:cs="Arial"/>
                <w:bCs/>
                <w:sz w:val="21"/>
                <w:szCs w:val="21"/>
              </w:rPr>
              <w:t>Q</w:t>
            </w:r>
            <w:r>
              <w:rPr>
                <w:rFonts w:hint="eastAsia" w:ascii="宋体" w:hAnsi="宋体" w:cs="Arial"/>
                <w:bCs/>
                <w:sz w:val="21"/>
                <w:szCs w:val="21"/>
              </w:rPr>
              <w:t>Q</w:t>
            </w:r>
            <w:r>
              <w:rPr>
                <w:rFonts w:hint="eastAsia" w:ascii="宋体" w:hAnsi="宋体" w:cs="Arial"/>
                <w:bCs/>
                <w:sz w:val="21"/>
                <w:szCs w:val="21"/>
                <w:lang w:eastAsia="zh-CN"/>
              </w:rPr>
              <w:t>：</w:t>
            </w:r>
          </w:p>
        </w:tc>
        <w:tc>
          <w:tcPr>
            <w:tcW w:w="2747" w:type="dxa"/>
            <w:vAlign w:val="top"/>
          </w:tcPr>
          <w:p>
            <w:pPr>
              <w:pStyle w:val="3"/>
              <w:pBdr>
                <w:bottom w:val="none" w:color="auto" w:sz="0" w:space="0"/>
              </w:pBdr>
              <w:tabs>
                <w:tab w:val="clear" w:pos="4153"/>
                <w:tab w:val="clear" w:pos="8306"/>
              </w:tabs>
              <w:snapToGrid/>
              <w:jc w:val="both"/>
              <w:rPr>
                <w:rFonts w:hint="default" w:ascii="宋体" w:hAnsi="宋体" w:eastAsia="宋体" w:cs="Arial"/>
                <w:bCs/>
                <w:sz w:val="21"/>
                <w:szCs w:val="21"/>
                <w:lang w:val="en-US" w:eastAsia="zh-CN"/>
              </w:rPr>
            </w:pPr>
            <w:r>
              <w:rPr>
                <w:rFonts w:hint="eastAsia" w:ascii="宋体" w:hAnsi="宋体" w:cs="Arial"/>
                <w:bCs/>
                <w:sz w:val="21"/>
                <w:szCs w:val="21"/>
              </w:rPr>
              <w:t>客服邮箱：qiyitui@163.com</w:t>
            </w:r>
          </w:p>
        </w:tc>
        <w:tc>
          <w:tcPr>
            <w:tcW w:w="2668" w:type="dxa"/>
            <w:vAlign w:val="top"/>
          </w:tcPr>
          <w:p>
            <w:pPr>
              <w:rPr>
                <w:rFonts w:ascii="宋体" w:hAnsi="宋体" w:eastAsia="宋体" w:cs="Arial"/>
                <w:bCs/>
                <w:kern w:val="2"/>
                <w:sz w:val="21"/>
                <w:szCs w:val="21"/>
                <w:lang w:val="en-US" w:eastAsia="zh-CN" w:bidi="ar-SA"/>
              </w:rPr>
            </w:pPr>
            <w:r>
              <w:rPr>
                <w:rFonts w:hint="eastAsia" w:ascii="宋体" w:hAnsi="宋体" w:cs="Arial"/>
                <w:bCs/>
                <w:sz w:val="21"/>
                <w:szCs w:val="21"/>
              </w:rPr>
              <w:t>客服电话：</w:t>
            </w:r>
            <w:r>
              <w:rPr>
                <w:rFonts w:hint="eastAsia" w:ascii="黑体" w:hAnsi="Arial" w:eastAsia="黑体" w:cs="Arial"/>
                <w:bCs/>
                <w:sz w:val="21"/>
                <w:szCs w:val="21"/>
              </w:rPr>
              <w:t>4000-888-512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328" w:type="dxa"/>
            <w:gridSpan w:val="6"/>
          </w:tcPr>
          <w:p>
            <w:pPr>
              <w:ind w:firstLine="4849" w:firstLineChars="2300"/>
              <w:rPr>
                <w:rFonts w:ascii="宋体" w:hAnsi="宋体"/>
                <w:b/>
                <w:bCs/>
                <w:sz w:val="21"/>
                <w:szCs w:val="21"/>
              </w:rPr>
            </w:pPr>
            <w:r>
              <w:rPr>
                <w:rFonts w:hint="eastAsia" w:ascii="宋体" w:hAnsi="宋体"/>
                <w:b/>
                <w:bCs/>
                <w:sz w:val="21"/>
                <w:szCs w:val="21"/>
              </w:rPr>
              <w:t>订购信息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1749"/>
              <w:gridCol w:w="2140"/>
              <w:gridCol w:w="176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2" w:type="dxa"/>
                  <w:vAlign w:val="center"/>
                </w:tcPr>
                <w:p>
                  <w:pPr>
                    <w:jc w:val="center"/>
                    <w:rPr>
                      <w:rFonts w:ascii="宋体" w:hAnsi="宋体"/>
                      <w:b/>
                      <w:bCs/>
                      <w:sz w:val="21"/>
                      <w:szCs w:val="21"/>
                    </w:rPr>
                  </w:pPr>
                  <w:r>
                    <w:rPr>
                      <w:rFonts w:hint="eastAsia" w:ascii="宋体" w:hAnsi="宋体"/>
                      <w:b/>
                      <w:bCs/>
                      <w:sz w:val="21"/>
                      <w:szCs w:val="21"/>
                    </w:rPr>
                    <w:t>合同类型</w:t>
                  </w:r>
                </w:p>
              </w:tc>
              <w:tc>
                <w:tcPr>
                  <w:tcW w:w="1749" w:type="dxa"/>
                  <w:vAlign w:val="center"/>
                </w:tcPr>
                <w:p>
                  <w:pPr>
                    <w:jc w:val="center"/>
                    <w:rPr>
                      <w:rFonts w:hint="default" w:ascii="宋体" w:hAnsi="宋体" w:eastAsia="宋体"/>
                      <w:b/>
                      <w:bCs/>
                      <w:sz w:val="21"/>
                      <w:szCs w:val="21"/>
                      <w:lang w:val="en-US" w:eastAsia="zh-CN"/>
                    </w:rPr>
                  </w:pPr>
                  <w:r>
                    <w:rPr>
                      <w:rFonts w:hint="eastAsia" w:ascii="宋体" w:hAnsi="宋体"/>
                      <w:b/>
                      <w:bCs/>
                      <w:sz w:val="21"/>
                      <w:szCs w:val="21"/>
                      <w:lang w:val="en-US" w:eastAsia="zh-CN"/>
                    </w:rPr>
                    <w:t>服务版本</w:t>
                  </w:r>
                </w:p>
              </w:tc>
              <w:tc>
                <w:tcPr>
                  <w:tcW w:w="2140" w:type="dxa"/>
                  <w:vAlign w:val="center"/>
                </w:tcPr>
                <w:p>
                  <w:pPr>
                    <w:jc w:val="center"/>
                    <w:rPr>
                      <w:rFonts w:ascii="宋体" w:hAnsi="宋体"/>
                      <w:b/>
                      <w:bCs/>
                      <w:sz w:val="21"/>
                      <w:szCs w:val="21"/>
                    </w:rPr>
                  </w:pPr>
                  <w:r>
                    <w:rPr>
                      <w:rFonts w:hint="eastAsia" w:ascii="宋体" w:hAnsi="宋体"/>
                      <w:b/>
                      <w:bCs/>
                      <w:sz w:val="21"/>
                      <w:szCs w:val="21"/>
                    </w:rPr>
                    <w:t>订购数量</w:t>
                  </w:r>
                </w:p>
              </w:tc>
              <w:tc>
                <w:tcPr>
                  <w:tcW w:w="1760" w:type="dxa"/>
                  <w:vAlign w:val="center"/>
                </w:tcPr>
                <w:p>
                  <w:pPr>
                    <w:jc w:val="center"/>
                    <w:rPr>
                      <w:rFonts w:ascii="宋体" w:hAnsi="宋体"/>
                      <w:b/>
                      <w:bCs/>
                      <w:sz w:val="21"/>
                      <w:szCs w:val="21"/>
                    </w:rPr>
                  </w:pPr>
                  <w:r>
                    <w:rPr>
                      <w:rFonts w:hint="eastAsia" w:ascii="宋体" w:hAnsi="宋体"/>
                      <w:b/>
                      <w:bCs/>
                      <w:sz w:val="21"/>
                      <w:szCs w:val="21"/>
                    </w:rPr>
                    <w:t>服务年限</w:t>
                  </w:r>
                </w:p>
              </w:tc>
              <w:tc>
                <w:tcPr>
                  <w:tcW w:w="2446" w:type="dxa"/>
                  <w:vAlign w:val="center"/>
                </w:tcPr>
                <w:p>
                  <w:pPr>
                    <w:jc w:val="center"/>
                    <w:rPr>
                      <w:rFonts w:hint="default" w:ascii="宋体" w:hAnsi="宋体" w:eastAsia="宋体"/>
                      <w:b/>
                      <w:bCs/>
                      <w:sz w:val="21"/>
                      <w:szCs w:val="21"/>
                      <w:lang w:val="en-US" w:eastAsia="zh-CN"/>
                    </w:rPr>
                  </w:pPr>
                  <w:r>
                    <w:rPr>
                      <w:rFonts w:hint="eastAsia" w:ascii="宋体" w:hAnsi="宋体"/>
                      <w:b/>
                      <w:bCs/>
                      <w:sz w:val="21"/>
                      <w:szCs w:val="21"/>
                      <w:lang w:val="en-US" w:eastAsia="zh-CN"/>
                    </w:rPr>
                    <w:t>开票性质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02" w:type="dxa"/>
                </w:tcPr>
                <w:p>
                  <w:pPr>
                    <w:jc w:val="center"/>
                    <w:rPr>
                      <w:rFonts w:ascii="宋体" w:hAnsi="宋体"/>
                      <w:b w:val="0"/>
                      <w:bCs w:val="0"/>
                      <w:sz w:val="21"/>
                      <w:szCs w:val="21"/>
                    </w:rPr>
                  </w:pPr>
                  <w:r>
                    <w:rPr>
                      <w:rFonts w:hint="eastAsia" w:ascii="宋体" w:hAnsi="宋体"/>
                      <w:b w:val="0"/>
                      <w:bCs w:val="0"/>
                      <w:sz w:val="21"/>
                      <w:szCs w:val="21"/>
                      <w:lang w:eastAsia="zh-CN"/>
                    </w:rPr>
                    <w:sym w:font="Wingdings 2" w:char="00A3"/>
                  </w:r>
                  <w:r>
                    <w:rPr>
                      <w:rFonts w:hint="eastAsia" w:ascii="宋体" w:hAnsi="宋体"/>
                      <w:b w:val="0"/>
                      <w:bCs w:val="0"/>
                      <w:sz w:val="21"/>
                      <w:szCs w:val="21"/>
                    </w:rPr>
                    <w:t xml:space="preserve">新签  </w:t>
                  </w:r>
                  <w:r>
                    <w:rPr>
                      <w:rFonts w:hint="eastAsia" w:ascii="宋体" w:hAnsi="宋体"/>
                      <w:b w:val="0"/>
                      <w:bCs w:val="0"/>
                      <w:sz w:val="21"/>
                      <w:szCs w:val="21"/>
                    </w:rPr>
                    <w:sym w:font="Wingdings 2" w:char="00A3"/>
                  </w:r>
                  <w:r>
                    <w:rPr>
                      <w:rFonts w:hint="eastAsia" w:ascii="宋体" w:hAnsi="宋体"/>
                      <w:b w:val="0"/>
                      <w:bCs w:val="0"/>
                      <w:sz w:val="21"/>
                      <w:szCs w:val="21"/>
                    </w:rPr>
                    <w:t>续签</w:t>
                  </w:r>
                </w:p>
              </w:tc>
              <w:tc>
                <w:tcPr>
                  <w:tcW w:w="1749" w:type="dxa"/>
                </w:tcPr>
                <w:p>
                  <w:pPr>
                    <w:jc w:val="center"/>
                    <w:rPr>
                      <w:rFonts w:hint="default" w:ascii="宋体" w:hAnsi="宋体" w:eastAsia="宋体"/>
                      <w:b w:val="0"/>
                      <w:bCs w:val="0"/>
                      <w:sz w:val="21"/>
                      <w:szCs w:val="21"/>
                      <w:lang w:val="en-US" w:eastAsia="zh-CN"/>
                    </w:rPr>
                  </w:pPr>
                </w:p>
              </w:tc>
              <w:tc>
                <w:tcPr>
                  <w:tcW w:w="2140" w:type="dxa"/>
                </w:tcPr>
                <w:p>
                  <w:pPr>
                    <w:jc w:val="center"/>
                    <w:rPr>
                      <w:rFonts w:ascii="宋体" w:hAnsi="宋体"/>
                      <w:b w:val="0"/>
                      <w:bCs w:val="0"/>
                      <w:sz w:val="21"/>
                      <w:szCs w:val="21"/>
                    </w:rPr>
                  </w:pPr>
                  <w:r>
                    <w:rPr>
                      <w:rFonts w:hint="eastAsia" w:ascii="宋体" w:hAnsi="宋体"/>
                      <w:b w:val="0"/>
                      <w:bCs w:val="0"/>
                      <w:sz w:val="21"/>
                      <w:szCs w:val="21"/>
                      <w:lang w:eastAsia="zh-CN"/>
                    </w:rPr>
                    <w:sym w:font="Wingdings 2" w:char="00A3"/>
                  </w:r>
                  <w:r>
                    <w:rPr>
                      <w:rFonts w:hint="eastAsia" w:ascii="宋体" w:hAnsi="宋体"/>
                      <w:b w:val="0"/>
                      <w:bCs w:val="0"/>
                      <w:sz w:val="21"/>
                      <w:szCs w:val="21"/>
                    </w:rPr>
                    <w:t xml:space="preserve">1套  </w:t>
                  </w:r>
                </w:p>
              </w:tc>
              <w:tc>
                <w:tcPr>
                  <w:tcW w:w="1760" w:type="dxa"/>
                </w:tcPr>
                <w:p>
                  <w:pPr>
                    <w:jc w:val="center"/>
                    <w:rPr>
                      <w:rFonts w:ascii="宋体" w:hAnsi="宋体"/>
                      <w:b w:val="0"/>
                      <w:bCs w:val="0"/>
                      <w:sz w:val="21"/>
                      <w:szCs w:val="21"/>
                    </w:rPr>
                  </w:pPr>
                  <w:r>
                    <w:rPr>
                      <w:rFonts w:hint="eastAsia" w:ascii="宋体" w:hAnsi="宋体"/>
                      <w:b w:val="0"/>
                      <w:bCs w:val="0"/>
                      <w:sz w:val="21"/>
                      <w:szCs w:val="21"/>
                      <w:lang w:eastAsia="zh-CN"/>
                    </w:rPr>
                    <w:sym w:font="Wingdings 2" w:char="00A3"/>
                  </w:r>
                  <w:r>
                    <w:rPr>
                      <w:rFonts w:hint="eastAsia" w:ascii="宋体" w:hAnsi="宋体"/>
                      <w:b w:val="0"/>
                      <w:bCs w:val="0"/>
                      <w:sz w:val="21"/>
                      <w:szCs w:val="21"/>
                    </w:rPr>
                    <w:t>1年</w:t>
                  </w:r>
                </w:p>
              </w:tc>
              <w:tc>
                <w:tcPr>
                  <w:tcW w:w="2446" w:type="dxa"/>
                </w:tcPr>
                <w:p>
                  <w:pPr>
                    <w:jc w:val="center"/>
                    <w:rPr>
                      <w:rFonts w:hint="default" w:ascii="宋体" w:hAnsi="宋体"/>
                      <w:b w:val="0"/>
                      <w:bCs w:val="0"/>
                      <w:sz w:val="21"/>
                      <w:szCs w:val="21"/>
                      <w:lang w:val="en-US" w:eastAsia="zh-CN"/>
                    </w:rPr>
                  </w:pPr>
                </w:p>
              </w:tc>
            </w:tr>
          </w:tbl>
          <w:p>
            <w:pPr>
              <w:jc w:val="center"/>
              <w:rPr>
                <w:rFonts w:ascii="宋体" w:hAnsi="宋体"/>
                <w:b/>
                <w:bCs/>
                <w:sz w:val="21"/>
                <w:szCs w:val="21"/>
              </w:rPr>
            </w:pPr>
            <w:r>
              <w:rPr>
                <w:rFonts w:hint="eastAsia" w:ascii="宋体" w:hAnsi="宋体"/>
                <w:b/>
                <w:bCs/>
                <w:sz w:val="21"/>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7" w:type="dxa"/>
          </w:tcPr>
          <w:p>
            <w:pPr>
              <w:jc w:val="center"/>
              <w:rPr>
                <w:rFonts w:ascii="宋体" w:hAnsi="宋体"/>
                <w:b/>
                <w:bCs/>
                <w:sz w:val="24"/>
                <w:szCs w:val="24"/>
              </w:rPr>
            </w:pPr>
            <w:r>
              <w:rPr>
                <w:rFonts w:hint="eastAsia" w:ascii="宋体" w:hAnsi="宋体"/>
                <w:b/>
                <w:bCs/>
                <w:sz w:val="24"/>
                <w:szCs w:val="24"/>
              </w:rPr>
              <w:t>服务项目</w:t>
            </w:r>
          </w:p>
        </w:tc>
        <w:tc>
          <w:tcPr>
            <w:tcW w:w="8161" w:type="dxa"/>
            <w:gridSpan w:val="5"/>
            <w:vAlign w:val="center"/>
          </w:tcPr>
          <w:p>
            <w:pPr>
              <w:jc w:val="center"/>
              <w:rPr>
                <w:rFonts w:ascii="宋体" w:hAnsi="宋体"/>
                <w:b/>
                <w:bCs/>
                <w:sz w:val="24"/>
                <w:szCs w:val="24"/>
              </w:rPr>
            </w:pPr>
            <w:r>
              <w:rPr>
                <w:rFonts w:hint="eastAsia" w:ascii="宋体" w:hAnsi="宋体"/>
                <w:b/>
                <w:bCs/>
                <w:sz w:val="24"/>
                <w:szCs w:val="24"/>
              </w:rPr>
              <w:t>功能描述和服务说明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vMerge w:val="restart"/>
            <w:vAlign w:val="center"/>
          </w:tcPr>
          <w:p>
            <w:pPr>
              <w:jc w:val="center"/>
              <w:rPr>
                <w:rFonts w:hint="eastAsia" w:ascii="Arial" w:hAnsi="Arial" w:cs="Arial"/>
                <w:b/>
                <w:bCs/>
                <w:i w:val="0"/>
                <w:iCs w:val="0"/>
                <w:caps w:val="0"/>
                <w:color w:val="000000"/>
                <w:spacing w:val="0"/>
                <w:sz w:val="21"/>
                <w:szCs w:val="21"/>
                <w:shd w:val="clear" w:fill="FFFFFF"/>
                <w:lang w:val="en-US" w:eastAsia="zh-CN"/>
              </w:rPr>
            </w:pPr>
            <w:r>
              <w:rPr>
                <w:rFonts w:hint="eastAsia" w:ascii="Arial" w:hAnsi="Arial" w:cs="Arial"/>
                <w:b/>
                <w:bCs/>
                <w:i w:val="0"/>
                <w:iCs w:val="0"/>
                <w:caps w:val="0"/>
                <w:color w:val="000000"/>
                <w:spacing w:val="0"/>
                <w:sz w:val="21"/>
                <w:szCs w:val="21"/>
                <w:shd w:val="clear" w:fill="FFFFFF"/>
                <w:lang w:val="en-US" w:eastAsia="zh-CN"/>
              </w:rPr>
              <w:t>账户开通及定位</w:t>
            </w:r>
          </w:p>
          <w:p>
            <w:pPr>
              <w:jc w:val="center"/>
              <w:rPr>
                <w:rFonts w:hint="default" w:ascii="Arial" w:hAnsi="Arial" w:cs="Arial"/>
                <w:b/>
                <w:bCs/>
                <w:i w:val="0"/>
                <w:iCs w:val="0"/>
                <w:caps w:val="0"/>
                <w:color w:val="000000"/>
                <w:spacing w:val="0"/>
                <w:sz w:val="21"/>
                <w:szCs w:val="21"/>
                <w:shd w:val="clear" w:fill="FFFFFF"/>
                <w:lang w:val="en-US" w:eastAsia="zh-CN"/>
              </w:rPr>
            </w:pPr>
            <w:r>
              <w:rPr>
                <w:rFonts w:hint="eastAsia" w:ascii="宋体" w:hAnsi="宋体" w:cs="宋体"/>
                <w:b/>
                <w:bCs/>
                <w:kern w:val="2"/>
                <w:sz w:val="21"/>
                <w:szCs w:val="21"/>
                <w:lang w:val="en-US" w:eastAsia="zh-CN" w:bidi="ar-SA"/>
              </w:rPr>
              <w:t xml:space="preserve">2880元 </w:t>
            </w:r>
            <w:r>
              <w:rPr>
                <w:rFonts w:hint="eastAsia" w:ascii="宋体" w:hAnsi="宋体"/>
                <w:b w:val="0"/>
                <w:bCs w:val="0"/>
                <w:sz w:val="21"/>
                <w:szCs w:val="21"/>
              </w:rPr>
              <w:sym w:font="Wingdings 2" w:char="00A3"/>
            </w:r>
          </w:p>
        </w:tc>
        <w:tc>
          <w:tcPr>
            <w:tcW w:w="2268" w:type="dxa"/>
            <w:gridSpan w:val="2"/>
            <w:vAlign w:val="center"/>
          </w:tcPr>
          <w:p>
            <w:pPr>
              <w:pStyle w:val="16"/>
              <w:keepNext w:val="0"/>
              <w:keepLines w:val="0"/>
              <w:pageBreakBefore w:val="0"/>
              <w:widowControl w:val="0"/>
              <w:kinsoku/>
              <w:wordWrap/>
              <w:overflowPunct/>
              <w:topLinePunct w:val="0"/>
              <w:autoSpaceDE/>
              <w:autoSpaceDN/>
              <w:bidi w:val="0"/>
              <w:adjustRightInd/>
              <w:snapToGrid/>
              <w:spacing w:line="120" w:lineRule="auto"/>
              <w:ind w:right="35" w:right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创建官方账户</w:t>
            </w:r>
          </w:p>
        </w:tc>
        <w:tc>
          <w:tcPr>
            <w:tcW w:w="5893" w:type="dxa"/>
            <w:gridSpan w:val="3"/>
            <w:vAlign w:val="center"/>
          </w:tcPr>
          <w:p>
            <w:pPr>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协助甲方创建企业官方账户。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67" w:type="dxa"/>
            <w:vMerge w:val="continue"/>
            <w:vAlign w:val="top"/>
          </w:tcPr>
          <w:p>
            <w:pPr>
              <w:jc w:val="center"/>
              <w:rPr>
                <w:rFonts w:hint="default" w:ascii="宋体" w:hAnsi="宋体" w:eastAsia="宋体" w:cs="宋体"/>
                <w:b/>
                <w:bCs/>
                <w:kern w:val="2"/>
                <w:sz w:val="21"/>
                <w:szCs w:val="21"/>
                <w:lang w:val="en-US" w:eastAsia="zh-CN" w:bidi="ar-SA"/>
              </w:rPr>
            </w:pPr>
          </w:p>
        </w:tc>
        <w:tc>
          <w:tcPr>
            <w:tcW w:w="2268" w:type="dxa"/>
            <w:gridSpan w:val="2"/>
            <w:vAlign w:val="center"/>
          </w:tcPr>
          <w:p>
            <w:pPr>
              <w:jc w:val="left"/>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内容方向定位</w:t>
            </w:r>
          </w:p>
        </w:tc>
        <w:tc>
          <w:tcPr>
            <w:tcW w:w="5893" w:type="dxa"/>
            <w:gridSpan w:val="3"/>
            <w:vAlign w:val="center"/>
          </w:tcPr>
          <w:p>
            <w:pPr>
              <w:jc w:val="left"/>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根据甲方经营范围，产品优势，行业特征，客户痛点为甲方做账户定位。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bCs/>
                <w:kern w:val="2"/>
                <w:sz w:val="21"/>
                <w:szCs w:val="21"/>
                <w:lang w:val="en-US" w:eastAsia="zh-CN" w:bidi="ar-SA"/>
              </w:rPr>
            </w:pPr>
            <w:r>
              <w:rPr>
                <w:rFonts w:hint="eastAsia" w:ascii="宋体" w:hAnsi="宋体" w:eastAsia="宋体" w:cs="宋体"/>
                <w:sz w:val="21"/>
                <w:szCs w:val="21"/>
                <w:lang w:val="en-US" w:eastAsia="zh-CN"/>
              </w:rPr>
              <w:t>完善账户介绍</w:t>
            </w:r>
          </w:p>
        </w:tc>
        <w:tc>
          <w:tcPr>
            <w:tcW w:w="5893" w:type="dxa"/>
            <w:gridSpan w:val="3"/>
            <w:vAlign w:val="center"/>
          </w:tcPr>
          <w:p>
            <w:pPr>
              <w:jc w:val="left"/>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根据账户定位分析，</w:t>
            </w:r>
            <w:r>
              <w:rPr>
                <w:rFonts w:hint="eastAsia" w:ascii="宋体" w:hAnsi="宋体" w:cs="宋体"/>
                <w:bCs/>
                <w:sz w:val="21"/>
                <w:szCs w:val="21"/>
                <w:lang w:val="en-US" w:eastAsia="zh-CN"/>
              </w:rPr>
              <w:t>协助甲方完善</w:t>
            </w:r>
            <w:r>
              <w:rPr>
                <w:rFonts w:hint="eastAsia" w:ascii="宋体" w:hAnsi="宋体" w:eastAsia="宋体" w:cs="宋体"/>
                <w:bCs/>
                <w:sz w:val="21"/>
                <w:szCs w:val="21"/>
                <w:lang w:val="en-US" w:eastAsia="zh-CN"/>
              </w:rPr>
              <w:t>账户介绍信息。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联系方式添加/修改</w:t>
            </w:r>
          </w:p>
        </w:tc>
        <w:tc>
          <w:tcPr>
            <w:tcW w:w="5893" w:type="dxa"/>
            <w:gridSpan w:val="3"/>
            <w:vAlign w:val="center"/>
          </w:tcPr>
          <w:p>
            <w:pPr>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为甲方添加/修改，官方联系方式，方便客户联系。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头图设计</w:t>
            </w:r>
          </w:p>
        </w:tc>
        <w:tc>
          <w:tcPr>
            <w:tcW w:w="5893" w:type="dxa"/>
            <w:gridSpan w:val="3"/>
            <w:vAlign w:val="center"/>
          </w:tcPr>
          <w:p>
            <w:pPr>
              <w:jc w:val="left"/>
              <w:rPr>
                <w:rFonts w:hint="eastAsia" w:ascii="宋体" w:hAnsi="宋体" w:eastAsia="宋体" w:cs="宋体"/>
                <w:sz w:val="21"/>
                <w:szCs w:val="21"/>
                <w:lang w:val="en-US" w:eastAsia="zh-CN"/>
              </w:rPr>
            </w:pPr>
            <w:r>
              <w:rPr>
                <w:rFonts w:hint="eastAsia" w:ascii="宋体" w:hAnsi="宋体" w:cs="宋体"/>
                <w:kern w:val="2"/>
                <w:sz w:val="21"/>
                <w:szCs w:val="21"/>
                <w:lang w:val="en-US" w:eastAsia="zh-CN" w:bidi="ar-SA"/>
              </w:rPr>
              <w:t>账户顶部图设计。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头像设计</w:t>
            </w:r>
          </w:p>
        </w:tc>
        <w:tc>
          <w:tcPr>
            <w:tcW w:w="5893" w:type="dxa"/>
            <w:gridSpan w:val="3"/>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为甲方设计头像。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商家页面设计</w:t>
            </w:r>
          </w:p>
        </w:tc>
        <w:tc>
          <w:tcPr>
            <w:tcW w:w="5893" w:type="dxa"/>
            <w:gridSpan w:val="3"/>
            <w:vAlign w:val="center"/>
          </w:tcPr>
          <w:p>
            <w:pPr>
              <w:jc w:val="left"/>
              <w:rPr>
                <w:rFonts w:hint="eastAsia" w:ascii="宋体" w:hAnsi="宋体" w:eastAsia="宋体" w:cs="宋体"/>
                <w:sz w:val="21"/>
                <w:szCs w:val="21"/>
                <w:lang w:val="en-US" w:eastAsia="zh-CN"/>
              </w:rPr>
            </w:pPr>
            <w:r>
              <w:rPr>
                <w:rFonts w:hint="eastAsia" w:ascii="宋体" w:hAnsi="宋体" w:cs="宋体"/>
                <w:kern w:val="2"/>
                <w:sz w:val="21"/>
                <w:szCs w:val="21"/>
                <w:lang w:val="en-US" w:eastAsia="zh-CN" w:bidi="ar-SA"/>
              </w:rPr>
              <w:t>商家页面创建及设计</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视频封面设计</w:t>
            </w:r>
          </w:p>
        </w:tc>
        <w:tc>
          <w:tcPr>
            <w:tcW w:w="5893" w:type="dxa"/>
            <w:gridSpan w:val="3"/>
            <w:vAlign w:val="center"/>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为甲方设计具备行业风格的视频封面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企业号功能开通</w:t>
            </w:r>
          </w:p>
        </w:tc>
        <w:tc>
          <w:tcPr>
            <w:tcW w:w="5893" w:type="dxa"/>
            <w:gridSpan w:val="3"/>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开通各项企业账号功能</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67" w:type="dxa"/>
            <w:vMerge w:val="restart"/>
            <w:vAlign w:val="center"/>
          </w:tcPr>
          <w:p>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视频智能剪辑</w:t>
            </w:r>
          </w:p>
          <w:p>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发布排名优化</w:t>
            </w:r>
          </w:p>
          <w:p>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运营监控</w:t>
            </w:r>
          </w:p>
          <w:p>
            <w:pPr>
              <w:jc w:val="center"/>
              <w:rPr>
                <w:rFonts w:hint="default" w:ascii="宋体" w:hAnsi="宋体" w:cs="宋体"/>
                <w:b/>
                <w:bCs/>
                <w:sz w:val="21"/>
                <w:szCs w:val="21"/>
                <w:lang w:val="en-US" w:eastAsia="zh-CN"/>
              </w:rPr>
            </w:pPr>
            <w:r>
              <w:rPr>
                <w:rFonts w:hint="eastAsia" w:ascii="宋体" w:hAnsi="宋体" w:cs="宋体"/>
                <w:b/>
                <w:bCs/>
                <w:kern w:val="2"/>
                <w:sz w:val="21"/>
                <w:szCs w:val="21"/>
                <w:lang w:val="en-US" w:eastAsia="zh-CN" w:bidi="ar-SA"/>
              </w:rPr>
              <w:t xml:space="preserve">12800元 </w:t>
            </w:r>
            <w:r>
              <w:rPr>
                <w:rFonts w:hint="eastAsia" w:ascii="宋体" w:hAnsi="宋体"/>
                <w:b w:val="0"/>
                <w:bCs w:val="0"/>
                <w:sz w:val="21"/>
                <w:szCs w:val="21"/>
              </w:rPr>
              <w:sym w:font="Wingdings 2" w:char="00A3"/>
            </w:r>
          </w:p>
        </w:tc>
        <w:tc>
          <w:tcPr>
            <w:tcW w:w="2268" w:type="dxa"/>
            <w:gridSpan w:val="2"/>
            <w:vAlign w:val="center"/>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运营平台</w:t>
            </w:r>
          </w:p>
        </w:tc>
        <w:tc>
          <w:tcPr>
            <w:tcW w:w="5893" w:type="dxa"/>
            <w:gridSpan w:val="3"/>
            <w:vAlign w:val="center"/>
          </w:tcPr>
          <w:p>
            <w:pPr>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抖音，快手，西瓜，头条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67" w:type="dxa"/>
            <w:vMerge w:val="continue"/>
          </w:tcPr>
          <w:p>
            <w:pPr>
              <w:jc w:val="center"/>
              <w:rPr>
                <w:rFonts w:hint="default" w:ascii="宋体" w:hAnsi="宋体" w:eastAsia="宋体" w:cs="宋体"/>
                <w:b/>
                <w:bCs/>
                <w:sz w:val="21"/>
                <w:szCs w:val="21"/>
                <w:lang w:val="en-US" w:eastAsia="zh-CN"/>
              </w:rPr>
            </w:pPr>
          </w:p>
        </w:tc>
        <w:tc>
          <w:tcPr>
            <w:tcW w:w="2268" w:type="dxa"/>
            <w:gridSpan w:val="2"/>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智能云剪辑</w:t>
            </w:r>
          </w:p>
        </w:tc>
        <w:tc>
          <w:tcPr>
            <w:tcW w:w="5893" w:type="dxa"/>
            <w:gridSpan w:val="3"/>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系统后台自动制作视频，配好音乐。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both"/>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POI 发布</w:t>
            </w:r>
          </w:p>
        </w:tc>
        <w:tc>
          <w:tcPr>
            <w:tcW w:w="5893" w:type="dxa"/>
            <w:gridSpan w:val="3"/>
            <w:vAlign w:val="center"/>
          </w:tcPr>
          <w:p>
            <w:pPr>
              <w:jc w:val="both"/>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支持POI管道式一键发布</w:t>
            </w:r>
            <w:r>
              <w:rPr>
                <w:rFonts w:hint="eastAsia" w:ascii="宋体" w:hAnsi="宋体" w:cs="宋体"/>
                <w:bCs/>
                <w:sz w:val="21"/>
                <w:szCs w:val="21"/>
                <w:lang w:val="en-US" w:eastAsia="zh-CN"/>
              </w:rPr>
              <w:t>。（无需登录抖音等平台后台发布视频）。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67" w:type="dxa"/>
            <w:vMerge w:val="continue"/>
            <w:vAlign w:val="top"/>
          </w:tcPr>
          <w:p>
            <w:pPr>
              <w:jc w:val="center"/>
              <w:rPr>
                <w:rFonts w:hint="eastAsia" w:ascii="宋体" w:hAnsi="宋体" w:eastAsia="宋体" w:cs="宋体"/>
                <w:b/>
                <w:bCs/>
                <w:kern w:val="2"/>
                <w:sz w:val="21"/>
                <w:szCs w:val="21"/>
                <w:lang w:val="en-US" w:eastAsia="zh-CN" w:bidi="ar-SA"/>
              </w:rPr>
            </w:pPr>
          </w:p>
        </w:tc>
        <w:tc>
          <w:tcPr>
            <w:tcW w:w="2268" w:type="dxa"/>
            <w:gridSpan w:val="2"/>
            <w:vAlign w:val="center"/>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发布频率</w:t>
            </w:r>
          </w:p>
        </w:tc>
        <w:tc>
          <w:tcPr>
            <w:tcW w:w="5893" w:type="dxa"/>
            <w:gridSpan w:val="3"/>
            <w:vAlign w:val="center"/>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每天最多发布</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条视频</w:t>
            </w:r>
            <w:r>
              <w:rPr>
                <w:rFonts w:hint="eastAsia" w:ascii="宋体" w:hAnsi="宋体" w:cs="宋体"/>
                <w:sz w:val="21"/>
                <w:szCs w:val="21"/>
                <w:lang w:val="en-US" w:eastAsia="zh-CN"/>
              </w:rPr>
              <w:t>。（可根据素材和关键词排名效果进行适时调整）。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标题 AI 生成</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标题是视频内容的提炼，后台支持自动生成标题。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关键词 AI 生</w:t>
            </w:r>
            <w:r>
              <w:rPr>
                <w:rFonts w:hint="eastAsia" w:ascii="宋体" w:hAnsi="宋体" w:eastAsia="宋体" w:cs="宋体"/>
                <w:w w:val="99"/>
                <w:sz w:val="21"/>
                <w:szCs w:val="21"/>
              </w:rPr>
              <w:t>成</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关键词根据客户搜索习惯可实现自动生成</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关键词排名</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带有关键词优化功能</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eastAsia="宋体" w:cs="宋体"/>
                <w:sz w:val="21"/>
                <w:szCs w:val="21"/>
              </w:rPr>
              <w:t>关键词</w:t>
            </w:r>
            <w:r>
              <w:rPr>
                <w:rFonts w:hint="eastAsia" w:ascii="宋体" w:hAnsi="宋体" w:cs="宋体"/>
                <w:sz w:val="21"/>
                <w:szCs w:val="21"/>
                <w:lang w:val="en-US" w:eastAsia="zh-CN"/>
              </w:rPr>
              <w:t>添加数量</w:t>
            </w:r>
          </w:p>
        </w:tc>
        <w:tc>
          <w:tcPr>
            <w:tcW w:w="5893" w:type="dxa"/>
            <w:gridSpan w:val="3"/>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上线5000个（根据甲方客户搜索习惯设计关键词方案，根据具体情况添加关键词上限为5000个）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default"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私信、评论提醒</w:t>
            </w:r>
          </w:p>
        </w:tc>
        <w:tc>
          <w:tcPr>
            <w:tcW w:w="5893" w:type="dxa"/>
            <w:gridSpan w:val="3"/>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后台自带视频私信，评论提醒功能，让您及时查看。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文案抽取</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可对其他视频文案进行精准提取。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default"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违禁词检测</w:t>
            </w:r>
          </w:p>
        </w:tc>
        <w:tc>
          <w:tcPr>
            <w:tcW w:w="5893" w:type="dxa"/>
            <w:gridSpan w:val="3"/>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视频发布违禁词自动检测，规避广告法风险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数据监控</w:t>
            </w:r>
          </w:p>
        </w:tc>
        <w:tc>
          <w:tcPr>
            <w:tcW w:w="5893" w:type="dxa"/>
            <w:gridSpan w:val="3"/>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可看到视频发布量，播放量，点赞量，私信量等数据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zh-CN"/>
              </w:rPr>
              <w:t>效果报表</w:t>
            </w:r>
          </w:p>
        </w:tc>
        <w:tc>
          <w:tcPr>
            <w:tcW w:w="5893" w:type="dxa"/>
            <w:gridSpan w:val="3"/>
            <w:vAlign w:val="center"/>
          </w:tcPr>
          <w:p>
            <w:pPr>
              <w:spacing w:line="280" w:lineRule="exact"/>
              <w:jc w:val="left"/>
              <w:rPr>
                <w:rFonts w:hint="default" w:ascii="宋体" w:hAnsi="宋体" w:cs="宋体"/>
                <w:sz w:val="21"/>
                <w:szCs w:val="21"/>
                <w:lang w:val="en-US" w:eastAsia="zh-CN"/>
              </w:rPr>
            </w:pPr>
            <w:r>
              <w:rPr>
                <w:rFonts w:hint="eastAsia" w:ascii="宋体" w:hAnsi="宋体" w:eastAsia="宋体" w:cs="宋体"/>
                <w:sz w:val="21"/>
                <w:szCs w:val="21"/>
                <w:lang w:val="en-US" w:eastAsia="zh-CN"/>
              </w:rPr>
              <w:t>带有关键词报表，自动更新关键词排名数据</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67" w:type="dxa"/>
            <w:vMerge w:val="restart"/>
            <w:vAlign w:val="center"/>
          </w:tcPr>
          <w:p>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账户数据运营</w:t>
            </w:r>
          </w:p>
          <w:p>
            <w:pPr>
              <w:jc w:val="center"/>
              <w:rPr>
                <w:rFonts w:hint="eastAsia" w:ascii="宋体" w:hAnsi="宋体" w:eastAsia="宋体" w:cs="宋体"/>
                <w:b/>
                <w:bCs/>
                <w:sz w:val="21"/>
                <w:szCs w:val="21"/>
              </w:rPr>
            </w:pPr>
            <w:r>
              <w:rPr>
                <w:rFonts w:hint="eastAsia" w:ascii="宋体" w:hAnsi="宋体" w:cs="宋体"/>
                <w:b/>
                <w:bCs/>
                <w:sz w:val="21"/>
                <w:szCs w:val="21"/>
                <w:lang w:val="en-US" w:eastAsia="zh-CN"/>
              </w:rPr>
              <w:t>4800元</w:t>
            </w:r>
            <w:r>
              <w:rPr>
                <w:rFonts w:hint="eastAsia" w:ascii="宋体" w:hAnsi="宋体" w:cs="宋体"/>
                <w:b/>
                <w:bCs/>
                <w:kern w:val="2"/>
                <w:sz w:val="21"/>
                <w:szCs w:val="21"/>
                <w:lang w:val="en-US" w:eastAsia="zh-CN" w:bidi="ar-SA"/>
              </w:rPr>
              <w:t xml:space="preserve"> </w:t>
            </w:r>
            <w:r>
              <w:rPr>
                <w:rFonts w:hint="eastAsia" w:ascii="宋体" w:hAnsi="宋体"/>
                <w:b w:val="0"/>
                <w:bCs w:val="0"/>
                <w:sz w:val="21"/>
                <w:szCs w:val="21"/>
              </w:rPr>
              <w:sym w:font="Wingdings 2" w:char="00A3"/>
            </w:r>
          </w:p>
        </w:tc>
        <w:tc>
          <w:tcPr>
            <w:tcW w:w="2268" w:type="dxa"/>
            <w:gridSpan w:val="2"/>
            <w:vAlign w:val="center"/>
          </w:tcPr>
          <w:p>
            <w:pPr>
              <w:numPr>
                <w:ilvl w:val="0"/>
                <w:numId w:val="0"/>
              </w:numPr>
              <w:ind w:left="0" w:leftChars="0" w:firstLine="0" w:firstLineChars="0"/>
              <w:jc w:val="both"/>
              <w:rPr>
                <w:rFonts w:hint="eastAsia" w:ascii="宋体" w:hAnsi="宋体" w:eastAsia="宋体" w:cs="宋体"/>
                <w:kern w:val="2"/>
                <w:sz w:val="21"/>
                <w:szCs w:val="21"/>
                <w:lang w:val="en-US" w:eastAsia="zh-CN" w:bidi="zh-CN"/>
              </w:rPr>
            </w:pPr>
            <w:r>
              <w:rPr>
                <w:rFonts w:hint="eastAsia" w:ascii="宋体" w:hAnsi="宋体" w:cs="宋体"/>
                <w:sz w:val="21"/>
                <w:szCs w:val="21"/>
                <w:lang w:val="en-US" w:eastAsia="zh-CN"/>
              </w:rPr>
              <w:t>视频播放热度运营</w:t>
            </w:r>
          </w:p>
        </w:tc>
        <w:tc>
          <w:tcPr>
            <w:tcW w:w="5893" w:type="dxa"/>
            <w:gridSpan w:val="3"/>
            <w:vAlign w:val="center"/>
          </w:tcPr>
          <w:p>
            <w:pPr>
              <w:spacing w:line="280" w:lineRule="exact"/>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年度20万次视频加热。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zh-CN"/>
              </w:rPr>
            </w:pPr>
            <w:r>
              <w:rPr>
                <w:rFonts w:hint="eastAsia" w:ascii="宋体" w:hAnsi="宋体" w:cs="宋体"/>
                <w:sz w:val="21"/>
                <w:szCs w:val="21"/>
                <w:lang w:val="en-US" w:eastAsia="zh-CN"/>
              </w:rPr>
              <w:t>视频点赞热度运营</w:t>
            </w:r>
          </w:p>
        </w:tc>
        <w:tc>
          <w:tcPr>
            <w:tcW w:w="5893" w:type="dxa"/>
            <w:gridSpan w:val="3"/>
            <w:vAlign w:val="center"/>
          </w:tcPr>
          <w:p>
            <w:pPr>
              <w:numPr>
                <w:ilvl w:val="0"/>
                <w:numId w:val="0"/>
              </w:numPr>
              <w:ind w:left="0" w:leftChars="0" w:firstLine="0" w:firstLineChars="0"/>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热门视频1000次点赞。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67" w:type="dxa"/>
            <w:vMerge w:val="restart"/>
            <w:vAlign w:val="center"/>
          </w:tcPr>
          <w:p>
            <w:pPr>
              <w:jc w:val="center"/>
              <w:rPr>
                <w:rFonts w:hint="eastAsia"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金牌托管服务</w:t>
            </w:r>
          </w:p>
          <w:p>
            <w:pPr>
              <w:jc w:val="center"/>
              <w:rPr>
                <w:rFonts w:hint="default"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 xml:space="preserve">6800元 </w:t>
            </w:r>
            <w:r>
              <w:rPr>
                <w:rFonts w:hint="eastAsia" w:ascii="宋体" w:hAnsi="宋体"/>
                <w:b w:val="0"/>
                <w:bCs w:val="0"/>
                <w:sz w:val="21"/>
                <w:szCs w:val="21"/>
              </w:rPr>
              <w:sym w:font="Wingdings 2" w:char="00A3"/>
            </w:r>
          </w:p>
        </w:tc>
        <w:tc>
          <w:tcPr>
            <w:tcW w:w="2268" w:type="dxa"/>
            <w:gridSpan w:val="2"/>
            <w:vAlign w:val="center"/>
          </w:tcPr>
          <w:p>
            <w:pPr>
              <w:spacing w:line="28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账号定位</w:t>
            </w:r>
          </w:p>
        </w:tc>
        <w:tc>
          <w:tcPr>
            <w:tcW w:w="5893" w:type="dxa"/>
            <w:gridSpan w:val="3"/>
            <w:vAlign w:val="center"/>
          </w:tcPr>
          <w:p>
            <w:pPr>
              <w:spacing w:line="280" w:lineRule="exact"/>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sz w:val="21"/>
                <w:szCs w:val="21"/>
              </w:rPr>
              <w:t>账号诊断和运营内容的专业定位规划；根据已有账号权限内容，优化完善标签</w:t>
            </w:r>
            <w:r>
              <w:rPr>
                <w:rFonts w:hint="eastAsia" w:ascii="宋体" w:hAnsi="宋体" w:cs="宋体"/>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67" w:type="dxa"/>
            <w:vMerge w:val="continue"/>
            <w:vAlign w:val="center"/>
          </w:tcPr>
          <w:p>
            <w:pPr>
              <w:jc w:val="center"/>
              <w:rPr>
                <w:rFonts w:hint="eastAsia" w:ascii="宋体" w:hAnsi="宋体" w:cs="宋体"/>
                <w:b w:val="0"/>
                <w:bCs w:val="0"/>
                <w:sz w:val="21"/>
                <w:szCs w:val="21"/>
                <w:lang w:val="en-US" w:eastAsia="zh-CN"/>
              </w:rPr>
            </w:pPr>
          </w:p>
        </w:tc>
        <w:tc>
          <w:tcPr>
            <w:tcW w:w="2268" w:type="dxa"/>
            <w:gridSpan w:val="2"/>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推广</w:t>
            </w:r>
            <w:r>
              <w:rPr>
                <w:rFonts w:hint="eastAsia" w:ascii="宋体" w:hAnsi="宋体" w:eastAsia="宋体" w:cs="宋体"/>
                <w:b w:val="0"/>
                <w:bCs w:val="0"/>
                <w:color w:val="000000"/>
                <w:sz w:val="21"/>
                <w:szCs w:val="21"/>
                <w:u w:val="none"/>
                <w:lang w:val="en-US" w:eastAsia="zh-CN"/>
              </w:rPr>
              <w:t>实施关键词表</w:t>
            </w:r>
          </w:p>
        </w:tc>
        <w:tc>
          <w:tcPr>
            <w:tcW w:w="5893" w:type="dxa"/>
            <w:gridSpan w:val="3"/>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结合算数指数、百度搜索数据、及5118等数据分析平台为甲方策划落地方案。</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制作执行词表。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7" w:type="dxa"/>
            <w:vMerge w:val="continue"/>
            <w:vAlign w:val="center"/>
          </w:tcPr>
          <w:p>
            <w:pPr>
              <w:jc w:val="center"/>
              <w:rPr>
                <w:rFonts w:hint="eastAsia" w:ascii="宋体" w:hAnsi="宋体" w:cs="宋体"/>
                <w:b w:val="0"/>
                <w:bCs w:val="0"/>
                <w:sz w:val="21"/>
                <w:szCs w:val="21"/>
                <w:lang w:val="en-US" w:eastAsia="zh-CN"/>
              </w:rPr>
            </w:pPr>
          </w:p>
        </w:tc>
        <w:tc>
          <w:tcPr>
            <w:tcW w:w="2268" w:type="dxa"/>
            <w:gridSpan w:val="2"/>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视频素材库搭建</w:t>
            </w:r>
          </w:p>
        </w:tc>
        <w:tc>
          <w:tcPr>
            <w:tcW w:w="5893" w:type="dxa"/>
            <w:gridSpan w:val="3"/>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cs="宋体"/>
                <w:b w:val="0"/>
                <w:bCs w:val="0"/>
                <w:color w:val="000000"/>
                <w:sz w:val="21"/>
                <w:szCs w:val="21"/>
                <w:u w:val="none"/>
                <w:lang w:val="en-US" w:eastAsia="zh-CN"/>
              </w:rPr>
              <w:t>为</w:t>
            </w:r>
            <w:r>
              <w:rPr>
                <w:rFonts w:hint="eastAsia" w:ascii="宋体" w:hAnsi="宋体" w:eastAsia="宋体" w:cs="宋体"/>
                <w:b w:val="0"/>
                <w:bCs w:val="0"/>
                <w:color w:val="000000"/>
                <w:sz w:val="21"/>
                <w:szCs w:val="21"/>
                <w:u w:val="none"/>
                <w:lang w:val="en-US" w:eastAsia="zh-CN"/>
              </w:rPr>
              <w:t>甲方提供素材进行整理归类，入库。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vMerge w:val="continue"/>
            <w:vAlign w:val="center"/>
          </w:tcPr>
          <w:p>
            <w:pPr>
              <w:jc w:val="center"/>
              <w:rPr>
                <w:rFonts w:hint="default" w:ascii="宋体" w:hAnsi="宋体" w:eastAsia="宋体" w:cs="宋体"/>
                <w:b w:val="0"/>
                <w:bCs w:val="0"/>
                <w:sz w:val="21"/>
                <w:szCs w:val="21"/>
                <w:lang w:val="en-US" w:eastAsia="zh-CN"/>
              </w:rPr>
            </w:pPr>
          </w:p>
        </w:tc>
        <w:tc>
          <w:tcPr>
            <w:tcW w:w="2268" w:type="dxa"/>
            <w:gridSpan w:val="2"/>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视频创作</w:t>
            </w:r>
          </w:p>
        </w:tc>
        <w:tc>
          <w:tcPr>
            <w:tcW w:w="5893" w:type="dxa"/>
            <w:gridSpan w:val="3"/>
            <w:vAlign w:val="center"/>
          </w:tcPr>
          <w:p>
            <w:pPr>
              <w:numPr>
                <w:ilvl w:val="0"/>
                <w:numId w:val="0"/>
              </w:numPr>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结合后台功能，为甲方制作精美模板，云剪辑等视频创作服务。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167" w:type="dxa"/>
            <w:vMerge w:val="continue"/>
            <w:vAlign w:val="center"/>
          </w:tcPr>
          <w:p>
            <w:pPr>
              <w:jc w:val="both"/>
              <w:rPr>
                <w:rFonts w:hint="eastAsia" w:ascii="宋体" w:hAnsi="宋体" w:eastAsia="宋体" w:cs="宋体"/>
                <w:b/>
                <w:bCs/>
                <w:sz w:val="21"/>
                <w:szCs w:val="21"/>
              </w:rPr>
            </w:pPr>
          </w:p>
        </w:tc>
        <w:tc>
          <w:tcPr>
            <w:tcW w:w="2268" w:type="dxa"/>
            <w:gridSpan w:val="2"/>
            <w:vAlign w:val="center"/>
          </w:tcPr>
          <w:p>
            <w:pPr>
              <w:numPr>
                <w:ilvl w:val="0"/>
                <w:numId w:val="0"/>
              </w:numPr>
              <w:ind w:left="0" w:leftChars="0" w:firstLine="0" w:firstLineChars="0"/>
              <w:jc w:val="left"/>
              <w:rPr>
                <w:rFonts w:hint="default" w:ascii="宋体" w:hAnsi="宋体" w:eastAsia="宋体" w:cs="宋体"/>
                <w:b w:val="0"/>
                <w:bCs w:val="0"/>
                <w:color w:val="000000"/>
                <w:sz w:val="21"/>
                <w:szCs w:val="21"/>
                <w:u w:val="none"/>
                <w:lang w:val="en-US" w:eastAsia="zh-CN"/>
              </w:rPr>
            </w:pPr>
            <w:r>
              <w:rPr>
                <w:rFonts w:hint="eastAsia" w:ascii="宋体" w:hAnsi="宋体" w:cs="宋体"/>
                <w:b w:val="0"/>
                <w:bCs w:val="0"/>
                <w:color w:val="000000"/>
                <w:sz w:val="21"/>
                <w:szCs w:val="21"/>
                <w:u w:val="none"/>
                <w:lang w:val="en-US" w:eastAsia="zh-CN"/>
              </w:rPr>
              <w:t>导师服务</w:t>
            </w:r>
          </w:p>
        </w:tc>
        <w:tc>
          <w:tcPr>
            <w:tcW w:w="5893" w:type="dxa"/>
            <w:gridSpan w:val="3"/>
            <w:vAlign w:val="center"/>
          </w:tcPr>
          <w:p>
            <w:pPr>
              <w:spacing w:line="280" w:lineRule="exact"/>
              <w:jc w:val="left"/>
              <w:rPr>
                <w:rFonts w:hint="default" w:ascii="宋体" w:hAnsi="宋体" w:eastAsia="宋体" w:cs="宋体"/>
                <w:b w:val="0"/>
                <w:bCs w:val="0"/>
                <w:color w:val="000000"/>
                <w:sz w:val="21"/>
                <w:szCs w:val="21"/>
                <w:u w:val="none"/>
                <w:lang w:val="en-US" w:eastAsia="zh-CN"/>
              </w:rPr>
            </w:pPr>
            <w:r>
              <w:rPr>
                <w:rFonts w:hint="eastAsia" w:ascii="宋体" w:hAnsi="宋体" w:cs="宋体"/>
                <w:b w:val="0"/>
                <w:bCs w:val="0"/>
                <w:color w:val="000000"/>
                <w:sz w:val="21"/>
                <w:szCs w:val="21"/>
                <w:u w:val="none"/>
                <w:lang w:val="en-US" w:eastAsia="zh-CN"/>
              </w:rPr>
              <w:t>结合甲方行业特征，配合甲方需求指导甲方创意视频创作内容及拍摄方向。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67" w:type="dxa"/>
            <w:vMerge w:val="continue"/>
            <w:vAlign w:val="center"/>
          </w:tcPr>
          <w:p>
            <w:pPr>
              <w:jc w:val="both"/>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功能指导</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甲方如需开通抖音小店等，乙方可进行指导开通。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vMerge w:val="continue"/>
            <w:vAlign w:val="center"/>
          </w:tcPr>
          <w:p>
            <w:pPr>
              <w:jc w:val="both"/>
              <w:rPr>
                <w:rFonts w:hint="eastAsia" w:ascii="宋体" w:hAnsi="宋体" w:eastAsia="宋体" w:cs="宋体"/>
                <w:b/>
                <w:bCs/>
                <w:sz w:val="21"/>
                <w:szCs w:val="21"/>
              </w:rPr>
            </w:pPr>
          </w:p>
        </w:tc>
        <w:tc>
          <w:tcPr>
            <w:tcW w:w="2268" w:type="dxa"/>
            <w:gridSpan w:val="2"/>
            <w:vAlign w:val="center"/>
          </w:tcPr>
          <w:p>
            <w:pPr>
              <w:numPr>
                <w:ilvl w:val="0"/>
                <w:numId w:val="0"/>
              </w:numPr>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一对一服务群</w:t>
            </w:r>
          </w:p>
        </w:tc>
        <w:tc>
          <w:tcPr>
            <w:tcW w:w="5893" w:type="dxa"/>
            <w:gridSpan w:val="3"/>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群里有设计，运营，客服，企易推客服总监等相关服务人员。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67" w:type="dxa"/>
            <w:vMerge w:val="continue"/>
            <w:vAlign w:val="center"/>
          </w:tcPr>
          <w:p>
            <w:pPr>
              <w:jc w:val="both"/>
              <w:rPr>
                <w:rFonts w:hint="eastAsia" w:ascii="宋体" w:hAnsi="宋体" w:eastAsia="宋体" w:cs="宋体"/>
                <w:b/>
                <w:bCs/>
                <w:sz w:val="21"/>
                <w:szCs w:val="21"/>
              </w:rPr>
            </w:pPr>
          </w:p>
        </w:tc>
        <w:tc>
          <w:tcPr>
            <w:tcW w:w="2268" w:type="dxa"/>
            <w:gridSpan w:val="2"/>
            <w:vAlign w:val="center"/>
          </w:tcPr>
          <w:p>
            <w:pPr>
              <w:spacing w:line="280" w:lineRule="exact"/>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定期汇报</w:t>
            </w:r>
          </w:p>
        </w:tc>
        <w:tc>
          <w:tcPr>
            <w:tcW w:w="5893" w:type="dxa"/>
            <w:gridSpan w:val="3"/>
            <w:vAlign w:val="center"/>
          </w:tcPr>
          <w:p>
            <w:pPr>
              <w:numPr>
                <w:ilvl w:val="0"/>
                <w:numId w:val="0"/>
              </w:numPr>
              <w:ind w:left="0" w:leftChars="0" w:firstLine="0" w:firstLineChars="0"/>
              <w:rPr>
                <w:rFonts w:hint="default" w:ascii="宋体" w:hAnsi="宋体" w:eastAsia="宋体" w:cs="宋体"/>
                <w:kern w:val="2"/>
                <w:sz w:val="21"/>
                <w:szCs w:val="21"/>
                <w:lang w:val="en-US" w:eastAsia="zh-CN" w:bidi="ar-SA"/>
              </w:rPr>
            </w:pPr>
            <w:r>
              <w:rPr>
                <w:rFonts w:hint="eastAsia" w:ascii="宋体" w:hAnsi="宋体" w:cs="宋体"/>
                <w:b w:val="0"/>
                <w:bCs w:val="0"/>
                <w:color w:val="000000"/>
                <w:sz w:val="21"/>
                <w:szCs w:val="21"/>
                <w:u w:val="none"/>
                <w:lang w:val="en-US" w:eastAsia="zh-CN"/>
              </w:rPr>
              <w:t>每周人工汇报关键词排名数量，确保服务质量。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28" w:type="dxa"/>
            <w:gridSpan w:val="6"/>
            <w:vAlign w:val="center"/>
          </w:tcPr>
          <w:p>
            <w:pPr>
              <w:tabs>
                <w:tab w:val="left" w:pos="2268"/>
                <w:tab w:val="left" w:pos="5228"/>
                <w:tab w:val="left" w:pos="9288"/>
              </w:tabs>
              <w:spacing w:before="164" w:beforeLines="50" w:after="164" w:afterLines="50"/>
              <w:ind w:right="420" w:rightChars="0"/>
              <w:rPr>
                <w:rFonts w:hint="eastAsia" w:ascii="宋体" w:hAnsi="宋体"/>
                <w:sz w:val="21"/>
                <w:szCs w:val="21"/>
                <w:lang w:val="en-US" w:eastAsia="zh-CN"/>
              </w:rPr>
            </w:pPr>
          </w:p>
          <w:p>
            <w:pPr>
              <w:tabs>
                <w:tab w:val="left" w:pos="2268"/>
                <w:tab w:val="left" w:pos="5228"/>
                <w:tab w:val="left" w:pos="9288"/>
              </w:tabs>
              <w:spacing w:before="164" w:beforeLines="50" w:after="164" w:afterLines="50"/>
              <w:ind w:right="420" w:rightChars="0"/>
              <w:rPr>
                <w:rFonts w:hint="eastAsia" w:ascii="宋体" w:hAnsi="宋体" w:eastAsia="宋体" w:cs="Arial"/>
                <w:b/>
                <w:bCs/>
                <w:kern w:val="2"/>
                <w:sz w:val="21"/>
                <w:szCs w:val="21"/>
                <w:lang w:val="en-US" w:eastAsia="zh-CN" w:bidi="ar-SA"/>
              </w:rPr>
            </w:pPr>
            <w:r>
              <w:rPr>
                <w:rFonts w:hint="eastAsia" w:ascii="宋体" w:hAnsi="宋体"/>
                <w:sz w:val="21"/>
                <w:szCs w:val="21"/>
                <w:lang w:val="en-US" w:eastAsia="zh-CN"/>
              </w:rPr>
              <w:t>合同总金额：</w:t>
            </w:r>
            <w:r>
              <w:rPr>
                <w:rFonts w:hint="eastAsia" w:ascii="宋体" w:hAnsi="宋体" w:cs="Arial"/>
                <w:sz w:val="21"/>
                <w:szCs w:val="21"/>
                <w:u w:val="single"/>
              </w:rPr>
              <w:t xml:space="preserve"> </w:t>
            </w:r>
            <w:r>
              <w:rPr>
                <w:rFonts w:hint="eastAsia" w:ascii="宋体" w:hAnsi="宋体" w:cs="Arial"/>
                <w:sz w:val="21"/>
                <w:szCs w:val="21"/>
                <w:u w:val="single"/>
                <w:lang w:val="en-US" w:eastAsia="zh-CN"/>
              </w:rPr>
              <w:t xml:space="preserve"> </w:t>
            </w:r>
            <w:r>
              <w:rPr>
                <w:rFonts w:hint="eastAsia" w:ascii="宋体" w:hAnsi="宋体" w:cs="Arial"/>
                <w:sz w:val="21"/>
                <w:szCs w:val="21"/>
                <w:u w:val="single"/>
              </w:rPr>
              <w:t xml:space="preserve"> </w:t>
            </w:r>
            <w:r>
              <w:rPr>
                <w:rFonts w:hint="eastAsia" w:ascii="宋体" w:hAnsi="宋体" w:cs="Arial"/>
                <w:sz w:val="21"/>
                <w:szCs w:val="21"/>
                <w:u w:val="single"/>
                <w:lang w:val="en-US" w:eastAsia="zh-CN"/>
              </w:rPr>
              <w:t xml:space="preserve">   </w:t>
            </w:r>
            <w:r>
              <w:rPr>
                <w:rFonts w:hint="eastAsia" w:ascii="宋体" w:hAnsi="宋体" w:cs="Arial"/>
                <w:sz w:val="21"/>
                <w:szCs w:val="21"/>
                <w:u w:val="single"/>
              </w:rPr>
              <w:t xml:space="preserve">  </w:t>
            </w:r>
            <w:r>
              <w:rPr>
                <w:rFonts w:hint="eastAsia" w:ascii="宋体" w:hAnsi="宋体" w:cs="Arial"/>
                <w:sz w:val="21"/>
                <w:szCs w:val="21"/>
              </w:rPr>
              <w:t>元</w:t>
            </w:r>
            <w:r>
              <w:rPr>
                <w:rFonts w:hint="eastAsia" w:ascii="宋体" w:hAnsi="宋体" w:cs="Arial"/>
                <w:sz w:val="21"/>
                <w:szCs w:val="21"/>
                <w:lang w:val="en-US" w:eastAsia="zh-CN"/>
              </w:rPr>
              <w:t xml:space="preserve"> 大写：</w:t>
            </w:r>
            <w:r>
              <w:rPr>
                <w:rFonts w:hint="eastAsia" w:ascii="宋体" w:hAnsi="宋体" w:cs="Arial"/>
                <w:sz w:val="21"/>
                <w:szCs w:val="21"/>
                <w:u w:val="single"/>
                <w:lang w:val="en-US" w:eastAsia="zh-CN"/>
              </w:rPr>
              <w:t xml:space="preserve">   </w:t>
            </w:r>
            <w:r>
              <w:rPr>
                <w:rFonts w:hint="eastAsia" w:ascii="宋体" w:hAnsi="宋体" w:cs="Arial"/>
                <w:sz w:val="21"/>
                <w:szCs w:val="21"/>
                <w:u w:val="none"/>
                <w:lang w:val="en-US" w:eastAsia="zh-CN"/>
              </w:rPr>
              <w:t xml:space="preserve"> 万</w:t>
            </w:r>
            <w:r>
              <w:rPr>
                <w:rFonts w:hint="eastAsia" w:ascii="宋体" w:hAnsi="宋体" w:cs="Arial"/>
                <w:sz w:val="21"/>
                <w:szCs w:val="21"/>
                <w:u w:val="single"/>
                <w:lang w:val="en-US" w:eastAsia="zh-CN"/>
              </w:rPr>
              <w:t xml:space="preserve">        </w:t>
            </w:r>
            <w:r>
              <w:rPr>
                <w:rFonts w:hint="eastAsia" w:ascii="宋体" w:hAnsi="宋体" w:cs="Arial"/>
                <w:sz w:val="21"/>
                <w:szCs w:val="21"/>
                <w:u w:val="none"/>
                <w:lang w:val="en-US" w:eastAsia="zh-CN"/>
              </w:rPr>
              <w:t xml:space="preserve"> 仟</w:t>
            </w:r>
            <w:r>
              <w:rPr>
                <w:rFonts w:hint="eastAsia" w:ascii="宋体" w:hAnsi="宋体" w:cs="Arial"/>
                <w:sz w:val="21"/>
                <w:szCs w:val="21"/>
                <w:u w:val="single"/>
                <w:lang w:val="en-US" w:eastAsia="zh-CN"/>
              </w:rPr>
              <w:t xml:space="preserve">     </w:t>
            </w:r>
            <w:r>
              <w:rPr>
                <w:rFonts w:hint="eastAsia" w:ascii="宋体" w:hAnsi="宋体" w:cs="Arial"/>
                <w:sz w:val="21"/>
                <w:szCs w:val="21"/>
                <w:u w:val="none"/>
                <w:lang w:val="en-US" w:eastAsia="zh-CN"/>
              </w:rPr>
              <w:t xml:space="preserve"> 佰 </w:t>
            </w:r>
            <w:r>
              <w:rPr>
                <w:rFonts w:hint="eastAsia" w:ascii="宋体" w:hAnsi="宋体" w:cs="Arial"/>
                <w:sz w:val="21"/>
                <w:szCs w:val="21"/>
                <w:u w:val="single"/>
                <w:lang w:val="en-US" w:eastAsia="zh-CN"/>
              </w:rPr>
              <w:t xml:space="preserve">     </w:t>
            </w:r>
            <w:r>
              <w:rPr>
                <w:rFonts w:hint="eastAsia" w:ascii="宋体" w:hAnsi="宋体" w:cs="Arial"/>
                <w:sz w:val="21"/>
                <w:szCs w:val="21"/>
                <w:u w:val="none"/>
                <w:lang w:val="en-US" w:eastAsia="zh-CN"/>
              </w:rPr>
              <w:t xml:space="preserve">拾 </w:t>
            </w:r>
            <w:r>
              <w:rPr>
                <w:rFonts w:hint="eastAsia" w:ascii="宋体" w:hAnsi="宋体" w:cs="Arial"/>
                <w:sz w:val="21"/>
                <w:szCs w:val="21"/>
                <w:u w:val="single"/>
                <w:lang w:val="en-US" w:eastAsia="zh-CN"/>
              </w:rPr>
              <w:t xml:space="preserve">       </w:t>
            </w:r>
            <w:r>
              <w:rPr>
                <w:rFonts w:hint="eastAsia" w:ascii="宋体" w:hAnsi="宋体" w:cs="Arial"/>
                <w:sz w:val="21"/>
                <w:szCs w:val="21"/>
                <w:u w:val="none"/>
                <w:lang w:val="en-US" w:eastAsia="zh-CN"/>
              </w:rPr>
              <w:t xml:space="preserve"> 元 </w:t>
            </w:r>
            <w:r>
              <w:rPr>
                <w:rFonts w:hint="eastAsia" w:ascii="宋体" w:hAnsi="宋体" w:cs="Arial"/>
                <w:sz w:val="21"/>
                <w:szCs w:val="21"/>
                <w:u w:val="single"/>
                <w:lang w:val="en-US" w:eastAsia="zh-CN"/>
              </w:rPr>
              <w:t xml:space="preserve">       </w:t>
            </w:r>
            <w:r>
              <w:rPr>
                <w:rFonts w:hint="eastAsia" w:ascii="宋体" w:hAnsi="宋体" w:cs="Arial"/>
                <w:sz w:val="21"/>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328" w:type="dxa"/>
            <w:gridSpan w:val="6"/>
            <w:vAlign w:val="center"/>
          </w:tcPr>
          <w:p>
            <w:pP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乙方银行信息：                                    开户名： </w:t>
            </w:r>
            <w:r>
              <w:rPr>
                <w:rFonts w:hint="eastAsia" w:ascii="宋体" w:hAnsi="宋体" w:eastAsia="宋体" w:cs="宋体"/>
                <w:b w:val="0"/>
                <w:bCs w:val="0"/>
                <w:sz w:val="21"/>
                <w:szCs w:val="21"/>
                <w:lang w:val="en-US" w:eastAsia="zh-CN"/>
              </w:rPr>
              <w:t>北京企易推信息技术有限公司</w:t>
            </w:r>
          </w:p>
          <w:p>
            <w:pPr>
              <w:rPr>
                <w:rFonts w:hint="eastAsia" w:ascii="宋体" w:hAnsi="宋体" w:eastAsia="宋体" w:cs="Arial"/>
                <w:kern w:val="2"/>
                <w:sz w:val="21"/>
                <w:szCs w:val="21"/>
                <w:lang w:val="en-US" w:eastAsia="zh-CN" w:bidi="ar-SA"/>
              </w:rPr>
            </w:pPr>
            <w:r>
              <w:rPr>
                <w:rFonts w:hint="eastAsia" w:ascii="宋体" w:hAnsi="宋体" w:eastAsia="宋体" w:cs="宋体"/>
                <w:b w:val="0"/>
                <w:bCs w:val="0"/>
                <w:sz w:val="21"/>
                <w:szCs w:val="21"/>
              </w:rPr>
              <w:t>开户行：招商银行股份有限公司北京海淀黄庄支行</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帐  号： </w:t>
            </w:r>
            <w:r>
              <w:rPr>
                <w:rFonts w:hint="eastAsia" w:ascii="宋体" w:hAnsi="宋体" w:eastAsia="宋体" w:cs="宋体"/>
                <w:b w:val="0"/>
                <w:bCs w:val="0"/>
                <w:sz w:val="21"/>
                <w:szCs w:val="21"/>
                <w:lang w:val="en-US" w:eastAsia="zh-CN"/>
              </w:rPr>
              <w:t>110940176810902</w:t>
            </w:r>
          </w:p>
        </w:tc>
      </w:tr>
    </w:tbl>
    <w:p>
      <w:pPr>
        <w:spacing w:line="380" w:lineRule="atLeast"/>
        <w:rPr>
          <w:rFonts w:ascii="宋体" w:hAnsi="宋体"/>
          <w:b/>
          <w:color w:val="000000"/>
          <w:sz w:val="18"/>
          <w:szCs w:val="18"/>
        </w:rPr>
      </w:pPr>
    </w:p>
    <w:p>
      <w:pPr>
        <w:spacing w:line="380" w:lineRule="atLeast"/>
        <w:rPr>
          <w:rFonts w:ascii="宋体" w:hAnsi="宋体"/>
          <w:color w:val="000000"/>
          <w:sz w:val="21"/>
          <w:szCs w:val="21"/>
        </w:rPr>
      </w:pPr>
      <w:r>
        <w:rPr>
          <w:rFonts w:hint="eastAsia" w:ascii="宋体" w:hAnsi="宋体"/>
          <w:b/>
          <w:color w:val="000000"/>
          <w:sz w:val="21"/>
          <w:szCs w:val="21"/>
        </w:rPr>
        <w:t>办理须知：</w:t>
      </w:r>
    </w:p>
    <w:p>
      <w:pPr>
        <w:spacing w:line="380" w:lineRule="atLeast"/>
        <w:ind w:left="-113"/>
        <w:rPr>
          <w:rFonts w:hint="eastAsia" w:ascii="宋体" w:hAnsi="宋体"/>
          <w:color w:val="000000"/>
          <w:sz w:val="21"/>
          <w:szCs w:val="21"/>
          <w:lang w:val="en-US" w:eastAsia="zh-CN"/>
        </w:rPr>
      </w:pPr>
      <w:r>
        <w:rPr>
          <w:rFonts w:hint="eastAsia" w:ascii="宋体" w:hAnsi="宋体"/>
          <w:color w:val="000000"/>
          <w:sz w:val="21"/>
          <w:szCs w:val="21"/>
          <w:lang w:val="en-US" w:eastAsia="zh-CN"/>
        </w:rPr>
        <w:t>1、甲乙双方经友好协商，就乙方向甲方提供本协议所规定的网络营销推广合作事宜，依照《中华人民共和国合同法》及有关法律、法规之规定，本着平等互利的原则，经双方协商一致，就以下条款达成一致意见，为共同遵守之准绳。</w:t>
      </w:r>
    </w:p>
    <w:p>
      <w:pPr>
        <w:tabs>
          <w:tab w:val="left" w:pos="4620"/>
        </w:tabs>
        <w:spacing w:line="380" w:lineRule="atLeast"/>
        <w:ind w:left="-113"/>
        <w:jc w:val="left"/>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乙方收到相应款项和资料后应及时为甲方开通相应款项的产品使用权限。</w:t>
      </w:r>
    </w:p>
    <w:p>
      <w:pPr>
        <w:tabs>
          <w:tab w:val="left" w:pos="4620"/>
        </w:tabs>
        <w:spacing w:line="380" w:lineRule="atLeast"/>
        <w:ind w:left="-113"/>
        <w:jc w:val="left"/>
        <w:rPr>
          <w:rFonts w:hint="eastAsia" w:ascii="宋体" w:hAnsi="宋体"/>
          <w:color w:val="000000"/>
          <w:sz w:val="21"/>
          <w:szCs w:val="21"/>
        </w:rPr>
      </w:pPr>
      <w:r>
        <w:rPr>
          <w:rFonts w:hint="eastAsia" w:ascii="宋体" w:hAnsi="宋体"/>
          <w:color w:val="000000"/>
          <w:sz w:val="21"/>
          <w:szCs w:val="21"/>
          <w:lang w:val="en-US" w:eastAsia="zh-CN"/>
        </w:rPr>
        <w:t>3、合同服务履行日期自服务开通之日起。</w:t>
      </w:r>
    </w:p>
    <w:p>
      <w:pPr>
        <w:spacing w:line="380" w:lineRule="atLeast"/>
        <w:rPr>
          <w:rFonts w:ascii="宋体" w:hAnsi="宋体"/>
          <w:b/>
          <w:color w:val="000000"/>
          <w:sz w:val="21"/>
          <w:szCs w:val="21"/>
        </w:rPr>
      </w:pPr>
      <w:r>
        <w:rPr>
          <w:rFonts w:hint="eastAsia" w:ascii="宋体" w:hAnsi="宋体"/>
          <w:b/>
          <w:color w:val="000000"/>
          <w:sz w:val="21"/>
          <w:szCs w:val="21"/>
        </w:rPr>
        <w:t>版权声明：</w:t>
      </w:r>
    </w:p>
    <w:p>
      <w:pPr>
        <w:spacing w:line="380" w:lineRule="atLeast"/>
        <w:ind w:left="-113"/>
        <w:rPr>
          <w:rFonts w:hint="eastAsia" w:ascii="宋体" w:hAnsi="宋体"/>
          <w:color w:val="000000"/>
          <w:sz w:val="21"/>
          <w:szCs w:val="21"/>
        </w:rPr>
      </w:pPr>
      <w:r>
        <w:rPr>
          <w:rFonts w:hint="eastAsia" w:ascii="宋体" w:hAnsi="宋体"/>
          <w:color w:val="000000"/>
          <w:sz w:val="21"/>
          <w:szCs w:val="21"/>
        </w:rPr>
        <w:t>本网站上刊载的所有内容，包括但不限于文字、图片、声音、录像、图表、标志、标识、广告、商标、商号、版面设计、专栏目录与名称、内容分类标准以及所有信息，甲方享有内容所有权，由乙方提供的系统及技术受《中华人民共和国著作权法》、《中华人民共和国商标法》、《中华人民共和国专利法》及适用之国际公约中有关著作权、商标权、专利权及</w:t>
      </w:r>
      <w:r>
        <w:rPr>
          <w:rFonts w:hint="eastAsia" w:ascii="宋体" w:hAnsi="宋体"/>
          <w:color w:val="000000"/>
          <w:sz w:val="21"/>
          <w:szCs w:val="21"/>
          <w:lang w:val="en-US" w:eastAsia="zh-CN"/>
        </w:rPr>
        <w:t>/</w:t>
      </w:r>
      <w:r>
        <w:rPr>
          <w:rFonts w:hint="eastAsia" w:ascii="宋体" w:hAnsi="宋体"/>
          <w:color w:val="000000"/>
          <w:sz w:val="21"/>
          <w:szCs w:val="21"/>
        </w:rPr>
        <w:t>或其它财产所有权法律的保护，为本公司专属所有或持有。甲方享有服务期内的系统使用权，不得侵害乙方的任何知识产权。</w:t>
      </w:r>
    </w:p>
    <w:p>
      <w:pPr>
        <w:spacing w:line="380" w:lineRule="atLeast"/>
        <w:ind w:left="-113"/>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乙方服务承诺：</w:t>
      </w:r>
    </w:p>
    <w:p>
      <w:pPr>
        <w:spacing w:line="380" w:lineRule="atLeast"/>
        <w:ind w:left="-113"/>
        <w:jc w:val="left"/>
        <w:rPr>
          <w:rFonts w:hint="eastAsia" w:ascii="宋体" w:hAnsi="宋体" w:eastAsia="宋体"/>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rPr>
        <w:t>乙方服务过程中应做到及时响应、及时反馈、及时沟通的原则，做到7*10小时服务</w:t>
      </w:r>
      <w:r>
        <w:rPr>
          <w:rFonts w:hint="eastAsia" w:ascii="宋体" w:hAnsi="宋体"/>
          <w:color w:val="000000"/>
          <w:sz w:val="21"/>
          <w:szCs w:val="21"/>
          <w:lang w:eastAsia="zh-CN"/>
        </w:rPr>
        <w:t>。</w:t>
      </w:r>
    </w:p>
    <w:p>
      <w:pPr>
        <w:spacing w:line="380" w:lineRule="atLeast"/>
        <w:ind w:left="-113"/>
        <w:jc w:val="left"/>
        <w:rPr>
          <w:rFonts w:hint="eastAsia" w:ascii="宋体" w:hAnsi="宋体" w:eastAsia="宋体"/>
          <w:color w:val="000000"/>
          <w:sz w:val="21"/>
          <w:szCs w:val="21"/>
          <w:lang w:eastAsia="zh-CN"/>
        </w:rPr>
      </w:pPr>
      <w:r>
        <w:rPr>
          <w:rFonts w:hint="eastAsia" w:ascii="宋体" w:hAnsi="宋体"/>
          <w:color w:val="000000"/>
          <w:sz w:val="21"/>
          <w:szCs w:val="21"/>
          <w:lang w:val="en-US" w:eastAsia="zh-CN"/>
        </w:rPr>
        <w:t>2、</w:t>
      </w:r>
      <w:r>
        <w:rPr>
          <w:rFonts w:hint="eastAsia" w:ascii="宋体" w:hAnsi="宋体"/>
          <w:color w:val="000000"/>
          <w:sz w:val="21"/>
          <w:szCs w:val="21"/>
        </w:rPr>
        <w:t>乙方服务过程中不得以其它方式向甲方收取其它无关费用</w:t>
      </w:r>
      <w:r>
        <w:rPr>
          <w:rFonts w:hint="eastAsia" w:ascii="宋体" w:hAnsi="宋体"/>
          <w:color w:val="000000"/>
          <w:sz w:val="21"/>
          <w:szCs w:val="21"/>
          <w:lang w:eastAsia="zh-CN"/>
        </w:rPr>
        <w:t>。</w:t>
      </w:r>
    </w:p>
    <w:p>
      <w:pPr>
        <w:spacing w:line="380" w:lineRule="atLeast"/>
        <w:ind w:left="-113"/>
        <w:jc w:val="left"/>
        <w:rPr>
          <w:rFonts w:hint="eastAsia" w:ascii="宋体" w:hAnsi="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rPr>
        <w:t>乙方须尊重甲方的知识产权、商标权，不得将甲方提供的资料用于</w:t>
      </w:r>
      <w:r>
        <w:rPr>
          <w:rFonts w:hint="eastAsia" w:ascii="宋体" w:hAnsi="宋体"/>
          <w:color w:val="000000"/>
          <w:sz w:val="21"/>
          <w:szCs w:val="21"/>
          <w:lang w:val="en-US" w:eastAsia="zh-CN"/>
        </w:rPr>
        <w:t>本合同履行以外的</w:t>
      </w:r>
      <w:r>
        <w:rPr>
          <w:rFonts w:hint="eastAsia" w:ascii="宋体" w:hAnsi="宋体"/>
          <w:color w:val="000000"/>
          <w:sz w:val="21"/>
          <w:szCs w:val="21"/>
        </w:rPr>
        <w:t>其他用途</w:t>
      </w:r>
      <w:r>
        <w:rPr>
          <w:rFonts w:hint="eastAsia" w:ascii="宋体" w:hAnsi="宋体"/>
          <w:color w:val="000000"/>
          <w:sz w:val="21"/>
          <w:szCs w:val="21"/>
          <w:lang w:eastAsia="zh-CN"/>
        </w:rPr>
        <w:t>。</w:t>
      </w:r>
    </w:p>
    <w:p>
      <w:pPr>
        <w:spacing w:line="380" w:lineRule="atLeast"/>
        <w:ind w:left="-113"/>
        <w:jc w:val="left"/>
        <w:rPr>
          <w:rFonts w:hint="default" w:ascii="宋体" w:hAnsi="宋体"/>
          <w:color w:val="000000"/>
          <w:sz w:val="21"/>
          <w:szCs w:val="21"/>
          <w:lang w:val="en-US" w:eastAsia="zh-CN"/>
        </w:rPr>
      </w:pPr>
      <w:r>
        <w:rPr>
          <w:rFonts w:hint="eastAsia" w:ascii="宋体" w:hAnsi="宋体"/>
          <w:color w:val="000000"/>
          <w:sz w:val="21"/>
          <w:szCs w:val="21"/>
          <w:lang w:val="en-US" w:eastAsia="zh-CN"/>
        </w:rPr>
        <w:t>4、乙方应按照合同服务内容，为甲方进行全面服务。</w:t>
      </w:r>
    </w:p>
    <w:p>
      <w:pPr>
        <w:spacing w:line="380" w:lineRule="atLeast"/>
        <w:ind w:left="-113"/>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甲方的权利与义务：</w:t>
      </w:r>
    </w:p>
    <w:p>
      <w:pPr>
        <w:spacing w:line="380" w:lineRule="atLeast"/>
        <w:ind w:left="-113"/>
        <w:jc w:val="left"/>
        <w:rPr>
          <w:rFonts w:hint="eastAsia" w:ascii="宋体" w:hAnsi="宋体" w:eastAsia="宋体"/>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rPr>
        <w:t>甲方按照约定支付所购买产品服务费用后，应及时提供服务所需要的完整、真实、合法的资料</w:t>
      </w:r>
      <w:r>
        <w:rPr>
          <w:rFonts w:hint="eastAsia" w:ascii="宋体" w:hAnsi="宋体"/>
          <w:color w:val="000000"/>
          <w:sz w:val="21"/>
          <w:szCs w:val="21"/>
          <w:lang w:eastAsia="zh-CN"/>
        </w:rPr>
        <w:t>。</w:t>
      </w:r>
    </w:p>
    <w:p>
      <w:pPr>
        <w:spacing w:line="380" w:lineRule="atLeast"/>
        <w:ind w:left="-113"/>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2、甲方需及时提供视频发布、创作所需要的视频原始素材。</w:t>
      </w:r>
    </w:p>
    <w:p>
      <w:pPr>
        <w:spacing w:line="380" w:lineRule="atLeast"/>
        <w:ind w:left="-113"/>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3、合同签约金额及促销政策为合作保密条款，甲方应遵守保密义务。</w:t>
      </w:r>
    </w:p>
    <w:p>
      <w:pPr>
        <w:spacing w:line="380" w:lineRule="atLeast"/>
        <w:ind w:left="-113"/>
        <w:jc w:val="left"/>
        <w:rPr>
          <w:rFonts w:hint="default" w:ascii="宋体" w:hAnsi="宋体"/>
          <w:color w:val="000000"/>
          <w:sz w:val="21"/>
          <w:szCs w:val="21"/>
          <w:lang w:val="en-US" w:eastAsia="zh-CN"/>
        </w:rPr>
      </w:pPr>
      <w:r>
        <w:rPr>
          <w:rFonts w:hint="eastAsia" w:ascii="宋体" w:hAnsi="宋体"/>
          <w:color w:val="000000"/>
          <w:sz w:val="21"/>
          <w:szCs w:val="21"/>
          <w:lang w:val="en-US" w:eastAsia="zh-CN"/>
        </w:rPr>
        <w:t>4、甲方拥有账户所有权。</w:t>
      </w:r>
    </w:p>
    <w:p>
      <w:pPr>
        <w:spacing w:line="380" w:lineRule="atLeast"/>
        <w:ind w:left="-113"/>
        <w:rPr>
          <w:rFonts w:ascii="宋体" w:hAnsi="宋体"/>
          <w:b/>
          <w:color w:val="000000"/>
          <w:sz w:val="21"/>
          <w:szCs w:val="21"/>
        </w:rPr>
      </w:pPr>
      <w:r>
        <w:rPr>
          <w:rFonts w:hint="eastAsia" w:ascii="宋体" w:hAnsi="宋体"/>
          <w:b/>
          <w:color w:val="000000"/>
          <w:sz w:val="21"/>
          <w:szCs w:val="21"/>
        </w:rPr>
        <w:t>其他：</w:t>
      </w:r>
    </w:p>
    <w:p>
      <w:pPr>
        <w:spacing w:line="380" w:lineRule="atLeast"/>
        <w:ind w:left="-113"/>
        <w:jc w:val="lef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w:t>
      </w:r>
      <w:r>
        <w:rPr>
          <w:rFonts w:hint="eastAsia" w:ascii="宋体" w:hAnsi="宋体"/>
          <w:color w:val="000000"/>
          <w:sz w:val="21"/>
          <w:szCs w:val="21"/>
        </w:rPr>
        <w:t>、不可抗力包括但不限于：自然灾害、政府行为以及罢工、战争、电信运营商信号中断、网站遭受黑客攻击、乙方服务器发生非人为因素的故障、国家政策或法律原因以及</w:t>
      </w:r>
      <w:r>
        <w:rPr>
          <w:rFonts w:hint="eastAsia" w:ascii="宋体" w:hAnsi="宋体"/>
          <w:color w:val="000000"/>
          <w:sz w:val="21"/>
          <w:szCs w:val="21"/>
          <w:lang w:val="en-US" w:eastAsia="zh-CN"/>
        </w:rPr>
        <w:t>抖音，快手等平台方</w:t>
      </w:r>
      <w:r>
        <w:rPr>
          <w:rFonts w:hint="eastAsia" w:ascii="宋体" w:hAnsi="宋体"/>
          <w:color w:val="000000"/>
          <w:sz w:val="21"/>
          <w:szCs w:val="21"/>
        </w:rPr>
        <w:t>政策</w:t>
      </w:r>
      <w:r>
        <w:rPr>
          <w:rFonts w:hint="eastAsia" w:ascii="宋体" w:hAnsi="宋体"/>
          <w:color w:val="000000"/>
          <w:sz w:val="21"/>
          <w:szCs w:val="21"/>
          <w:lang w:eastAsia="zh-CN"/>
        </w:rPr>
        <w:t>、</w:t>
      </w:r>
      <w:r>
        <w:rPr>
          <w:rFonts w:hint="eastAsia" w:ascii="宋体" w:hAnsi="宋体"/>
          <w:color w:val="000000"/>
          <w:sz w:val="21"/>
          <w:szCs w:val="21"/>
          <w:lang w:val="en-US" w:eastAsia="zh-CN"/>
        </w:rPr>
        <w:t>规则</w:t>
      </w:r>
      <w:r>
        <w:rPr>
          <w:rFonts w:hint="eastAsia" w:ascii="宋体" w:hAnsi="宋体"/>
          <w:color w:val="000000"/>
          <w:sz w:val="21"/>
          <w:szCs w:val="21"/>
        </w:rPr>
        <w:t>调整，算法调整等</w:t>
      </w:r>
      <w:r>
        <w:rPr>
          <w:rFonts w:hint="eastAsia" w:ascii="宋体" w:hAnsi="宋体"/>
          <w:color w:val="000000"/>
          <w:sz w:val="21"/>
          <w:szCs w:val="21"/>
          <w:lang w:eastAsia="zh-CN"/>
        </w:rPr>
        <w:t>，</w:t>
      </w:r>
      <w:r>
        <w:rPr>
          <w:rFonts w:hint="eastAsia" w:ascii="宋体" w:hAnsi="宋体"/>
          <w:color w:val="000000"/>
          <w:sz w:val="21"/>
          <w:szCs w:val="21"/>
          <w:lang w:val="en-US" w:eastAsia="zh-CN"/>
        </w:rPr>
        <w:t>因以上不可抗力因素导致的部分服务内容无法实施，乙方免责。</w:t>
      </w:r>
    </w:p>
    <w:p>
      <w:pPr>
        <w:spacing w:line="380" w:lineRule="atLeast"/>
        <w:ind w:left="-113"/>
        <w:rPr>
          <w:rFonts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、甲方所提供的广告内容需符合中国的法律规范，涉及到法定不允许的内容，乙方有权停止服务。</w:t>
      </w:r>
    </w:p>
    <w:p>
      <w:pPr>
        <w:spacing w:line="380" w:lineRule="atLeast"/>
        <w:ind w:left="-113"/>
        <w:jc w:val="left"/>
        <w:rPr>
          <w:rFonts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、甲方如侵害乙方知识产权、恶意诋毁乙方网站或对乙方有重大损害的情况下，乙方行使解除权的条款。</w:t>
      </w:r>
    </w:p>
    <w:p>
      <w:pPr>
        <w:spacing w:line="380" w:lineRule="atLeast"/>
        <w:ind w:left="-113"/>
        <w:jc w:val="left"/>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w:t>
      </w:r>
      <w:r>
        <w:rPr>
          <w:rFonts w:hint="eastAsia" w:ascii="宋体" w:hAnsi="宋体"/>
          <w:color w:val="000000"/>
          <w:sz w:val="21"/>
          <w:szCs w:val="21"/>
          <w:lang w:val="en-US" w:eastAsia="zh-CN"/>
        </w:rPr>
        <w:t>合同约定的服务或功能使用，如需甲方开通平台付费认证，甲方应及时开通。如因未做平台认证导致的部分功能不能使用，乙方不承担责任</w:t>
      </w:r>
      <w:r>
        <w:rPr>
          <w:rFonts w:hint="eastAsia" w:ascii="宋体" w:hAnsi="宋体"/>
          <w:color w:val="000000"/>
          <w:sz w:val="21"/>
          <w:szCs w:val="21"/>
        </w:rPr>
        <w:t>。</w:t>
      </w:r>
    </w:p>
    <w:p>
      <w:pPr>
        <w:spacing w:line="380" w:lineRule="atLeast"/>
        <w:ind w:left="-113"/>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5、由甲方视频素材提供不足带来的服务功能或效果缺失，乙方不承担责任。</w:t>
      </w:r>
    </w:p>
    <w:p>
      <w:pPr>
        <w:spacing w:line="380" w:lineRule="atLeast"/>
        <w:ind w:left="-113"/>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6、乙方收到甲方提供素材后，应在2个工作日内，上传至甲方素材库，为甲方及时服务。</w:t>
      </w:r>
    </w:p>
    <w:p>
      <w:pPr>
        <w:spacing w:line="380" w:lineRule="atLeast"/>
        <w:ind w:left="-113"/>
        <w:jc w:val="left"/>
        <w:rPr>
          <w:rFonts w:hint="default" w:ascii="宋体" w:hAnsi="宋体"/>
          <w:color w:val="000000"/>
          <w:sz w:val="21"/>
          <w:szCs w:val="21"/>
          <w:lang w:val="en-US" w:eastAsia="zh-CN"/>
        </w:rPr>
      </w:pPr>
      <w:r>
        <w:rPr>
          <w:rFonts w:hint="eastAsia" w:ascii="宋体" w:hAnsi="宋体"/>
          <w:color w:val="000000"/>
          <w:sz w:val="21"/>
          <w:szCs w:val="21"/>
          <w:lang w:val="en-US" w:eastAsia="zh-CN"/>
        </w:rPr>
        <w:t>7、</w:t>
      </w:r>
      <w:r>
        <w:rPr>
          <w:rFonts w:hint="eastAsia" w:ascii="宋体" w:hAnsi="宋体"/>
          <w:color w:val="000000"/>
          <w:sz w:val="21"/>
          <w:szCs w:val="21"/>
        </w:rPr>
        <w:t>本订单一式两份，双方各持一份，</w:t>
      </w:r>
      <w:r>
        <w:rPr>
          <w:rFonts w:hint="eastAsia" w:ascii="宋体" w:hAnsi="宋体"/>
          <w:color w:val="000000"/>
          <w:sz w:val="21"/>
          <w:szCs w:val="21"/>
          <w:lang w:val="en-US" w:eastAsia="zh-CN"/>
        </w:rPr>
        <w:t>复印、扫描</w:t>
      </w:r>
      <w:r>
        <w:rPr>
          <w:rFonts w:hint="eastAsia" w:ascii="宋体" w:hAnsi="宋体"/>
          <w:color w:val="000000"/>
          <w:sz w:val="21"/>
          <w:szCs w:val="21"/>
        </w:rPr>
        <w:t>具有同等的法律效力</w:t>
      </w:r>
      <w:r>
        <w:rPr>
          <w:rFonts w:hint="eastAsia" w:ascii="宋体" w:hAnsi="宋体"/>
          <w:color w:val="000000"/>
          <w:sz w:val="21"/>
          <w:szCs w:val="21"/>
          <w:lang w:eastAsia="zh-CN"/>
        </w:rPr>
        <w:t>。</w:t>
      </w:r>
    </w:p>
    <w:p>
      <w:pPr>
        <w:spacing w:line="276" w:lineRule="auto"/>
        <w:rPr>
          <w:rFonts w:hint="eastAsia" w:ascii="宋体" w:hAnsi="宋体"/>
          <w:sz w:val="21"/>
          <w:szCs w:val="21"/>
        </w:rPr>
      </w:pPr>
    </w:p>
    <w:p>
      <w:pPr>
        <w:spacing w:line="276" w:lineRule="auto"/>
        <w:rPr>
          <w:rFonts w:hint="eastAsia" w:ascii="宋体" w:hAnsi="宋体"/>
          <w:sz w:val="21"/>
          <w:szCs w:val="21"/>
        </w:rPr>
      </w:pPr>
    </w:p>
    <w:p>
      <w:pPr>
        <w:spacing w:line="276" w:lineRule="auto"/>
        <w:rPr>
          <w:rFonts w:ascii="宋体" w:hAnsi="宋体"/>
          <w:sz w:val="21"/>
          <w:szCs w:val="21"/>
        </w:rPr>
      </w:pPr>
      <w:r>
        <w:rPr>
          <w:rFonts w:hint="eastAsia" w:ascii="宋体" w:hAnsi="宋体"/>
          <w:sz w:val="21"/>
          <w:szCs w:val="21"/>
        </w:rPr>
        <w:t xml:space="preserve">甲方（盖章）：                                   </w:t>
      </w:r>
      <w:r>
        <w:rPr>
          <w:rFonts w:hint="eastAsia" w:ascii="宋体" w:hAnsi="宋体"/>
          <w:sz w:val="21"/>
          <w:szCs w:val="21"/>
          <w:lang w:val="en-US" w:eastAsia="zh-CN"/>
        </w:rPr>
        <w:t xml:space="preserve">  </w:t>
      </w:r>
      <w:r>
        <w:rPr>
          <w:rFonts w:hint="eastAsia" w:ascii="宋体" w:hAnsi="宋体"/>
          <w:sz w:val="21"/>
          <w:szCs w:val="21"/>
        </w:rPr>
        <w:t xml:space="preserve"> 乙方：（盖章）</w:t>
      </w:r>
    </w:p>
    <w:p>
      <w:pPr>
        <w:spacing w:line="276" w:lineRule="auto"/>
        <w:rPr>
          <w:rFonts w:hint="eastAsia" w:ascii="宋体" w:hAnsi="宋体" w:eastAsia="宋体"/>
          <w:sz w:val="21"/>
          <w:szCs w:val="21"/>
          <w:lang w:val="en-US" w:eastAsia="zh-CN"/>
        </w:rPr>
      </w:pPr>
      <w:r>
        <w:rPr>
          <w:rFonts w:hint="eastAsia" w:ascii="宋体" w:hAnsi="宋体"/>
          <w:sz w:val="21"/>
          <w:szCs w:val="21"/>
        </w:rPr>
        <w:t xml:space="preserve">授权代表签字：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授权代表签字：</w:t>
      </w:r>
    </w:p>
    <w:p>
      <w:pPr>
        <w:spacing w:line="276" w:lineRule="auto"/>
        <w:rPr>
          <w:rFonts w:ascii="宋体" w:hAnsi="宋体"/>
          <w:sz w:val="21"/>
          <w:szCs w:val="21"/>
        </w:rPr>
      </w:pPr>
      <w:r>
        <w:rPr>
          <w:rFonts w:hint="eastAsia" w:ascii="宋体" w:hAnsi="宋体"/>
          <w:sz w:val="21"/>
          <w:szCs w:val="21"/>
        </w:rPr>
        <w:t xml:space="preserve">签订日期：      年     月     日                </w:t>
      </w:r>
      <w:r>
        <w:rPr>
          <w:rFonts w:hint="eastAsia" w:ascii="宋体" w:hAnsi="宋体"/>
          <w:sz w:val="21"/>
          <w:szCs w:val="21"/>
          <w:lang w:val="en-US" w:eastAsia="zh-CN"/>
        </w:rPr>
        <w:t xml:space="preserve">   </w:t>
      </w:r>
      <w:r>
        <w:rPr>
          <w:rFonts w:hint="eastAsia" w:ascii="宋体" w:hAnsi="宋体"/>
          <w:sz w:val="21"/>
          <w:szCs w:val="21"/>
        </w:rPr>
        <w:t xml:space="preserve"> 签订日期：</w:t>
      </w:r>
      <w:r>
        <w:rPr>
          <w:rFonts w:hint="eastAsia" w:ascii="宋体" w:hAnsi="宋体"/>
          <w:sz w:val="21"/>
          <w:szCs w:val="21"/>
          <w:lang w:val="en-US" w:eastAsia="zh-CN"/>
        </w:rPr>
        <w:t xml:space="preserve">     </w:t>
      </w:r>
      <w:r>
        <w:rPr>
          <w:rFonts w:hint="eastAsia" w:ascii="宋体" w:hAnsi="宋体"/>
          <w:sz w:val="21"/>
          <w:szCs w:val="21"/>
        </w:rPr>
        <w:t>年</w:t>
      </w:r>
      <w:r>
        <w:rPr>
          <w:rFonts w:hint="eastAsia" w:ascii="宋体" w:hAnsi="宋体"/>
          <w:sz w:val="21"/>
          <w:szCs w:val="21"/>
          <w:lang w:val="en-US" w:eastAsia="zh-CN"/>
        </w:rPr>
        <w:t xml:space="preserve">      </w:t>
      </w:r>
      <w:r>
        <w:rPr>
          <w:rFonts w:hint="eastAsia" w:ascii="宋体" w:hAnsi="宋体"/>
          <w:sz w:val="21"/>
          <w:szCs w:val="21"/>
        </w:rPr>
        <w:t xml:space="preserve">月 </w:t>
      </w:r>
      <w:r>
        <w:rPr>
          <w:rFonts w:hint="eastAsia" w:ascii="宋体" w:hAnsi="宋体"/>
          <w:sz w:val="21"/>
          <w:szCs w:val="21"/>
          <w:lang w:val="en-US" w:eastAsia="zh-CN"/>
        </w:rPr>
        <w:t xml:space="preserve">   </w:t>
      </w:r>
      <w:r>
        <w:rPr>
          <w:rFonts w:hint="eastAsia" w:ascii="宋体" w:hAnsi="宋体"/>
          <w:sz w:val="21"/>
          <w:szCs w:val="21"/>
        </w:rPr>
        <w:t xml:space="preserve"> 日</w:t>
      </w:r>
    </w:p>
    <w:p>
      <w:pPr>
        <w:spacing w:line="380" w:lineRule="atLeast"/>
        <w:ind w:left="-113"/>
        <w:jc w:val="left"/>
        <w:rPr>
          <w:rFonts w:hint="eastAsia" w:ascii="宋体" w:hAnsi="宋体"/>
          <w:color w:val="000000"/>
          <w:sz w:val="21"/>
          <w:szCs w:val="21"/>
        </w:rPr>
      </w:pPr>
    </w:p>
    <w:sectPr>
      <w:headerReference r:id="rId3" w:type="default"/>
      <w:footerReference r:id="rId4" w:type="default"/>
      <w:pgSz w:w="11906" w:h="16838"/>
      <w:pgMar w:top="794" w:right="913" w:bottom="482" w:left="913" w:header="907" w:footer="1020" w:gutter="0"/>
      <w:pgBorders w:offsetFrom="page">
        <w:top w:val="dotted" w:color="auto" w:sz="4" w:space="24"/>
        <w:left w:val="dotted" w:color="auto" w:sz="4" w:space="24"/>
        <w:bottom w:val="dotted" w:color="auto" w:sz="4" w:space="24"/>
        <w:right w:val="dotted" w:color="auto" w:sz="4" w:space="24"/>
      </w:pgBorders>
      <w:pgNumType w:fmt="decimal"/>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741"/>
        <w:tab w:val="clear" w:pos="4153"/>
      </w:tabs>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r>
      <w:rPr>
        <w:rFonts w:hint="eastAsia"/>
        <w:lang w:val="en-US" w:eastAsia="zh-CN"/>
      </w:rPr>
      <w:t xml:space="preserve">           企易推-短视频营销服务商   4000-888-512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0"/>
      </w:pBdr>
      <w:spacing w:after="120" w:afterLines="50"/>
      <w:rPr>
        <w:rFonts w:hint="default" w:eastAsia="宋体"/>
        <w:lang w:val="en-US" w:eastAsia="zh-CN"/>
      </w:rPr>
    </w:pPr>
    <w:r>
      <w:ptab w:relativeTo="margin" w:alignment="center" w:leader="none"/>
    </w:r>
    <w:r>
      <w:ptab w:relativeTo="margin" w:alignment="right" w:leader="none"/>
    </w:r>
    <w:r>
      <w:rPr>
        <w:rFonts w:hint="eastAsia" w:ascii="宋体" w:hAnsi="宋体"/>
        <w:sz w:val="21"/>
        <w:szCs w:val="21"/>
        <w:lang w:val="en-US" w:eastAsia="zh-CN"/>
      </w:rPr>
      <w:t>企易推做企业可信赖的推广服务商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32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b7d016b8-6e11-416f-a23f-8f1fd40f6543"/>
  </w:docVars>
  <w:rsids>
    <w:rsidRoot w:val="00142CE3"/>
    <w:rsid w:val="0001354B"/>
    <w:rsid w:val="00021A89"/>
    <w:rsid w:val="00024DF1"/>
    <w:rsid w:val="00031A09"/>
    <w:rsid w:val="00052EFB"/>
    <w:rsid w:val="00070198"/>
    <w:rsid w:val="000721F2"/>
    <w:rsid w:val="00074F21"/>
    <w:rsid w:val="00085C65"/>
    <w:rsid w:val="0009601B"/>
    <w:rsid w:val="000A5DEB"/>
    <w:rsid w:val="000C56BD"/>
    <w:rsid w:val="000C5753"/>
    <w:rsid w:val="000D0788"/>
    <w:rsid w:val="000D39F9"/>
    <w:rsid w:val="000E07C2"/>
    <w:rsid w:val="000E75BF"/>
    <w:rsid w:val="0010118E"/>
    <w:rsid w:val="001064D4"/>
    <w:rsid w:val="00142CE3"/>
    <w:rsid w:val="001458BE"/>
    <w:rsid w:val="00150C6B"/>
    <w:rsid w:val="001B77FB"/>
    <w:rsid w:val="001D4FEC"/>
    <w:rsid w:val="001D5F13"/>
    <w:rsid w:val="00203B1E"/>
    <w:rsid w:val="0022009C"/>
    <w:rsid w:val="00224A39"/>
    <w:rsid w:val="00234FBD"/>
    <w:rsid w:val="002579FD"/>
    <w:rsid w:val="00265836"/>
    <w:rsid w:val="00267064"/>
    <w:rsid w:val="002778FF"/>
    <w:rsid w:val="002A75C9"/>
    <w:rsid w:val="002B503E"/>
    <w:rsid w:val="002B6AA1"/>
    <w:rsid w:val="002B798C"/>
    <w:rsid w:val="002E52D2"/>
    <w:rsid w:val="002F2009"/>
    <w:rsid w:val="002F4F48"/>
    <w:rsid w:val="002F7B9A"/>
    <w:rsid w:val="00300961"/>
    <w:rsid w:val="003074B4"/>
    <w:rsid w:val="00337966"/>
    <w:rsid w:val="003532DF"/>
    <w:rsid w:val="0037613F"/>
    <w:rsid w:val="00376173"/>
    <w:rsid w:val="00377448"/>
    <w:rsid w:val="0038791D"/>
    <w:rsid w:val="003A35F6"/>
    <w:rsid w:val="003B69A0"/>
    <w:rsid w:val="003C0F17"/>
    <w:rsid w:val="003C6CB8"/>
    <w:rsid w:val="003D379A"/>
    <w:rsid w:val="003E5EE7"/>
    <w:rsid w:val="003F2AE5"/>
    <w:rsid w:val="003F7F29"/>
    <w:rsid w:val="004070C4"/>
    <w:rsid w:val="004250E5"/>
    <w:rsid w:val="004405B3"/>
    <w:rsid w:val="0044471D"/>
    <w:rsid w:val="0046644D"/>
    <w:rsid w:val="00475DB3"/>
    <w:rsid w:val="00481D52"/>
    <w:rsid w:val="0048516A"/>
    <w:rsid w:val="004948C6"/>
    <w:rsid w:val="004B5BCC"/>
    <w:rsid w:val="004D2105"/>
    <w:rsid w:val="004D5E4E"/>
    <w:rsid w:val="004E499C"/>
    <w:rsid w:val="004F0EB7"/>
    <w:rsid w:val="004F4E4D"/>
    <w:rsid w:val="0050091E"/>
    <w:rsid w:val="005111FA"/>
    <w:rsid w:val="005140E0"/>
    <w:rsid w:val="00525AA2"/>
    <w:rsid w:val="00531224"/>
    <w:rsid w:val="005331C0"/>
    <w:rsid w:val="00535964"/>
    <w:rsid w:val="005561FD"/>
    <w:rsid w:val="00591C0F"/>
    <w:rsid w:val="005B7441"/>
    <w:rsid w:val="005B74CE"/>
    <w:rsid w:val="005D39BB"/>
    <w:rsid w:val="005D6900"/>
    <w:rsid w:val="0060425D"/>
    <w:rsid w:val="006079F2"/>
    <w:rsid w:val="00615A4D"/>
    <w:rsid w:val="00617918"/>
    <w:rsid w:val="00636963"/>
    <w:rsid w:val="00641DA3"/>
    <w:rsid w:val="00645E16"/>
    <w:rsid w:val="006554F1"/>
    <w:rsid w:val="00680449"/>
    <w:rsid w:val="00692B6B"/>
    <w:rsid w:val="00693376"/>
    <w:rsid w:val="00695BC9"/>
    <w:rsid w:val="006E6F8B"/>
    <w:rsid w:val="006F5DED"/>
    <w:rsid w:val="00713E88"/>
    <w:rsid w:val="00716EC8"/>
    <w:rsid w:val="00717B4C"/>
    <w:rsid w:val="00732B12"/>
    <w:rsid w:val="0073706F"/>
    <w:rsid w:val="00743111"/>
    <w:rsid w:val="00750F27"/>
    <w:rsid w:val="00762739"/>
    <w:rsid w:val="00766BE4"/>
    <w:rsid w:val="007815BA"/>
    <w:rsid w:val="007A0459"/>
    <w:rsid w:val="007A4580"/>
    <w:rsid w:val="007B07EA"/>
    <w:rsid w:val="007C66A0"/>
    <w:rsid w:val="007D1EAA"/>
    <w:rsid w:val="007D322F"/>
    <w:rsid w:val="007D6EC9"/>
    <w:rsid w:val="0080283B"/>
    <w:rsid w:val="00813A6E"/>
    <w:rsid w:val="00845623"/>
    <w:rsid w:val="00863C73"/>
    <w:rsid w:val="00876215"/>
    <w:rsid w:val="008B0D32"/>
    <w:rsid w:val="008B222C"/>
    <w:rsid w:val="008B55A8"/>
    <w:rsid w:val="008B7794"/>
    <w:rsid w:val="008C582E"/>
    <w:rsid w:val="008D18FD"/>
    <w:rsid w:val="008D2998"/>
    <w:rsid w:val="008E5BD4"/>
    <w:rsid w:val="008E7C32"/>
    <w:rsid w:val="00917480"/>
    <w:rsid w:val="00917A4A"/>
    <w:rsid w:val="00921127"/>
    <w:rsid w:val="00923E88"/>
    <w:rsid w:val="0093121C"/>
    <w:rsid w:val="00931754"/>
    <w:rsid w:val="00932968"/>
    <w:rsid w:val="009351CB"/>
    <w:rsid w:val="00950B9F"/>
    <w:rsid w:val="00957710"/>
    <w:rsid w:val="0097006F"/>
    <w:rsid w:val="0098494A"/>
    <w:rsid w:val="00986EA9"/>
    <w:rsid w:val="009A3DD6"/>
    <w:rsid w:val="009A5242"/>
    <w:rsid w:val="009C48CD"/>
    <w:rsid w:val="009F597A"/>
    <w:rsid w:val="00A12138"/>
    <w:rsid w:val="00A12FBA"/>
    <w:rsid w:val="00A208F5"/>
    <w:rsid w:val="00A262B3"/>
    <w:rsid w:val="00A50F69"/>
    <w:rsid w:val="00A6315B"/>
    <w:rsid w:val="00A670DA"/>
    <w:rsid w:val="00A870AE"/>
    <w:rsid w:val="00AD5B45"/>
    <w:rsid w:val="00AF7927"/>
    <w:rsid w:val="00B05C78"/>
    <w:rsid w:val="00B20DB7"/>
    <w:rsid w:val="00B2496E"/>
    <w:rsid w:val="00B2769B"/>
    <w:rsid w:val="00B4566C"/>
    <w:rsid w:val="00B70A99"/>
    <w:rsid w:val="00B822A4"/>
    <w:rsid w:val="00B90D4D"/>
    <w:rsid w:val="00B912E3"/>
    <w:rsid w:val="00B91A88"/>
    <w:rsid w:val="00BC5108"/>
    <w:rsid w:val="00BC6ABD"/>
    <w:rsid w:val="00BD351F"/>
    <w:rsid w:val="00BD4755"/>
    <w:rsid w:val="00BE5B75"/>
    <w:rsid w:val="00BF0C91"/>
    <w:rsid w:val="00BF0DC5"/>
    <w:rsid w:val="00BF44AD"/>
    <w:rsid w:val="00BF56D3"/>
    <w:rsid w:val="00C02082"/>
    <w:rsid w:val="00C06530"/>
    <w:rsid w:val="00C15AB0"/>
    <w:rsid w:val="00C202BF"/>
    <w:rsid w:val="00C20A54"/>
    <w:rsid w:val="00C30C72"/>
    <w:rsid w:val="00C42230"/>
    <w:rsid w:val="00C535DD"/>
    <w:rsid w:val="00C63B7A"/>
    <w:rsid w:val="00C9060A"/>
    <w:rsid w:val="00C92945"/>
    <w:rsid w:val="00C969B8"/>
    <w:rsid w:val="00CA0ED0"/>
    <w:rsid w:val="00CB21F1"/>
    <w:rsid w:val="00CE3D14"/>
    <w:rsid w:val="00D17DCA"/>
    <w:rsid w:val="00D300B7"/>
    <w:rsid w:val="00D31779"/>
    <w:rsid w:val="00D322CE"/>
    <w:rsid w:val="00D328BD"/>
    <w:rsid w:val="00D66936"/>
    <w:rsid w:val="00D66C0E"/>
    <w:rsid w:val="00D7434C"/>
    <w:rsid w:val="00D8764E"/>
    <w:rsid w:val="00D94F54"/>
    <w:rsid w:val="00DB6315"/>
    <w:rsid w:val="00DB746B"/>
    <w:rsid w:val="00DF3F28"/>
    <w:rsid w:val="00E257B6"/>
    <w:rsid w:val="00E61A18"/>
    <w:rsid w:val="00E646C2"/>
    <w:rsid w:val="00E670D3"/>
    <w:rsid w:val="00E70EE4"/>
    <w:rsid w:val="00EA3C55"/>
    <w:rsid w:val="00EC4D5F"/>
    <w:rsid w:val="00EC78BB"/>
    <w:rsid w:val="00ED02AD"/>
    <w:rsid w:val="00EF24C7"/>
    <w:rsid w:val="00EF661E"/>
    <w:rsid w:val="00F05DC4"/>
    <w:rsid w:val="00F21E75"/>
    <w:rsid w:val="00F42BF2"/>
    <w:rsid w:val="00F66BD2"/>
    <w:rsid w:val="00F67E05"/>
    <w:rsid w:val="00F739A4"/>
    <w:rsid w:val="00F74989"/>
    <w:rsid w:val="00F823C6"/>
    <w:rsid w:val="00F94D57"/>
    <w:rsid w:val="00FA242D"/>
    <w:rsid w:val="00FB6E7A"/>
    <w:rsid w:val="00FC3DBA"/>
    <w:rsid w:val="012273F3"/>
    <w:rsid w:val="016D3242"/>
    <w:rsid w:val="01827199"/>
    <w:rsid w:val="01B12FD0"/>
    <w:rsid w:val="02AF5691"/>
    <w:rsid w:val="03441C26"/>
    <w:rsid w:val="03443BF3"/>
    <w:rsid w:val="04085FA0"/>
    <w:rsid w:val="04D94F30"/>
    <w:rsid w:val="0590285F"/>
    <w:rsid w:val="072070CA"/>
    <w:rsid w:val="09EF5044"/>
    <w:rsid w:val="0AC65A82"/>
    <w:rsid w:val="0BC02FAC"/>
    <w:rsid w:val="0D0C6B59"/>
    <w:rsid w:val="0E697D2B"/>
    <w:rsid w:val="108B15BD"/>
    <w:rsid w:val="1410560B"/>
    <w:rsid w:val="15254E30"/>
    <w:rsid w:val="16401163"/>
    <w:rsid w:val="165D0E4A"/>
    <w:rsid w:val="16780B28"/>
    <w:rsid w:val="179F7818"/>
    <w:rsid w:val="180D4E6C"/>
    <w:rsid w:val="1B120821"/>
    <w:rsid w:val="1B1A24CF"/>
    <w:rsid w:val="1BB73608"/>
    <w:rsid w:val="1D554692"/>
    <w:rsid w:val="1D923414"/>
    <w:rsid w:val="1E0705B6"/>
    <w:rsid w:val="1FFC0DC1"/>
    <w:rsid w:val="1FFE7789"/>
    <w:rsid w:val="20386FB3"/>
    <w:rsid w:val="221E325E"/>
    <w:rsid w:val="226E43D4"/>
    <w:rsid w:val="22A807BE"/>
    <w:rsid w:val="23370F55"/>
    <w:rsid w:val="252E6580"/>
    <w:rsid w:val="26307F26"/>
    <w:rsid w:val="277F064B"/>
    <w:rsid w:val="2878151B"/>
    <w:rsid w:val="2879443F"/>
    <w:rsid w:val="29A350E9"/>
    <w:rsid w:val="29AB07DC"/>
    <w:rsid w:val="2B713E1F"/>
    <w:rsid w:val="2EE05DD0"/>
    <w:rsid w:val="2FA502E1"/>
    <w:rsid w:val="31B563F5"/>
    <w:rsid w:val="31DF7DE0"/>
    <w:rsid w:val="32B56032"/>
    <w:rsid w:val="32F750D9"/>
    <w:rsid w:val="333C7D1C"/>
    <w:rsid w:val="33A36445"/>
    <w:rsid w:val="3492284C"/>
    <w:rsid w:val="355C5772"/>
    <w:rsid w:val="357F2158"/>
    <w:rsid w:val="36473ABB"/>
    <w:rsid w:val="384E4691"/>
    <w:rsid w:val="38C3285F"/>
    <w:rsid w:val="38C64148"/>
    <w:rsid w:val="39B43A09"/>
    <w:rsid w:val="39D54AEC"/>
    <w:rsid w:val="3A6047DE"/>
    <w:rsid w:val="3B220363"/>
    <w:rsid w:val="3CFC31FD"/>
    <w:rsid w:val="3E3C4FFB"/>
    <w:rsid w:val="3F7B3510"/>
    <w:rsid w:val="43A1717C"/>
    <w:rsid w:val="44D61777"/>
    <w:rsid w:val="462D6EB0"/>
    <w:rsid w:val="47271EB1"/>
    <w:rsid w:val="477B2EB7"/>
    <w:rsid w:val="48B4073A"/>
    <w:rsid w:val="4B416287"/>
    <w:rsid w:val="4BF01A0E"/>
    <w:rsid w:val="4EA23BA8"/>
    <w:rsid w:val="50D90522"/>
    <w:rsid w:val="52C913C7"/>
    <w:rsid w:val="53E62F00"/>
    <w:rsid w:val="56050F81"/>
    <w:rsid w:val="56941A4C"/>
    <w:rsid w:val="579E418D"/>
    <w:rsid w:val="57B42506"/>
    <w:rsid w:val="57EC08C4"/>
    <w:rsid w:val="588104FC"/>
    <w:rsid w:val="5A5D0D12"/>
    <w:rsid w:val="5AE91D1F"/>
    <w:rsid w:val="5B41683E"/>
    <w:rsid w:val="5BA35075"/>
    <w:rsid w:val="5D762EF1"/>
    <w:rsid w:val="5E2027F7"/>
    <w:rsid w:val="60B707B9"/>
    <w:rsid w:val="626052F2"/>
    <w:rsid w:val="640B369F"/>
    <w:rsid w:val="6656576D"/>
    <w:rsid w:val="665D0C32"/>
    <w:rsid w:val="666F4911"/>
    <w:rsid w:val="68993692"/>
    <w:rsid w:val="68E22C65"/>
    <w:rsid w:val="69D20A2C"/>
    <w:rsid w:val="6A276853"/>
    <w:rsid w:val="6A975A43"/>
    <w:rsid w:val="6ABD5429"/>
    <w:rsid w:val="6BE536AD"/>
    <w:rsid w:val="6D8F2EE1"/>
    <w:rsid w:val="6E2E6EFB"/>
    <w:rsid w:val="6F5B773E"/>
    <w:rsid w:val="6F8A788A"/>
    <w:rsid w:val="6FA87B4A"/>
    <w:rsid w:val="706C7B75"/>
    <w:rsid w:val="70BD675A"/>
    <w:rsid w:val="71856B19"/>
    <w:rsid w:val="71E12F6F"/>
    <w:rsid w:val="759F41AE"/>
    <w:rsid w:val="765F4462"/>
    <w:rsid w:val="7710185E"/>
    <w:rsid w:val="784246F8"/>
    <w:rsid w:val="78E95192"/>
    <w:rsid w:val="79EF1EE6"/>
    <w:rsid w:val="7A0B7F58"/>
    <w:rsid w:val="7C937987"/>
    <w:rsid w:val="7D137D08"/>
    <w:rsid w:val="7D7E536B"/>
    <w:rsid w:val="7DEF76B2"/>
    <w:rsid w:val="7E757607"/>
    <w:rsid w:val="7F6F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iPriority="0" w:name="Table Web 3"/>
    <w:lsdException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nhideWhenUsed/>
    <w:qFormat/>
    <w:uiPriority w:val="0"/>
  </w:style>
  <w:style w:type="character" w:styleId="8">
    <w:name w:val="Hyperlink"/>
    <w:unhideWhenUsed/>
    <w:qFormat/>
    <w:uiPriority w:val="0"/>
    <w:rPr>
      <w:color w:val="0000FF"/>
      <w:u w:val="single"/>
    </w:rPr>
  </w:style>
  <w:style w:type="character" w:customStyle="1" w:styleId="9">
    <w:name w:val="页眉字符"/>
    <w:link w:val="3"/>
    <w:qFormat/>
    <w:uiPriority w:val="99"/>
    <w:rPr>
      <w:rFonts w:ascii="Times New Roman" w:hAnsi="Times New Roman" w:eastAsia="宋体" w:cs="Times New Roman"/>
      <w:sz w:val="18"/>
      <w:szCs w:val="18"/>
    </w:rPr>
  </w:style>
  <w:style w:type="character" w:customStyle="1" w:styleId="10">
    <w:name w:val="页脚字符"/>
    <w:link w:val="2"/>
    <w:semiHidden/>
    <w:qFormat/>
    <w:uiPriority w:val="99"/>
    <w:rPr>
      <w:rFonts w:ascii="Times New Roman" w:hAnsi="Times New Roman" w:eastAsia="宋体" w:cs="Times New Roman"/>
      <w:sz w:val="18"/>
      <w:szCs w:val="18"/>
    </w:rPr>
  </w:style>
  <w:style w:type="table" w:customStyle="1" w:styleId="11">
    <w:name w:val="Plain Table 4"/>
    <w:basedOn w:val="4"/>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2">
    <w:name w:val="Plain Table 1"/>
    <w:basedOn w:val="4"/>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3">
    <w:name w:val="Plain Table 2"/>
    <w:basedOn w:val="4"/>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4">
    <w:name w:val="Grid Table 1 Light"/>
    <w:basedOn w:val="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E2AAC-B1B4-AE48-800C-16BECEFD82C9}">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Pages>
  <Words>2095</Words>
  <Characters>2255</Characters>
  <Lines>22</Lines>
  <Paragraphs>6</Paragraphs>
  <TotalTime>18</TotalTime>
  <ScaleCrop>false</ScaleCrop>
  <LinksUpToDate>false</LinksUpToDate>
  <CharactersWithSpaces>2609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2020-03-26T08:17:00Z</dcterms:created>
  <dc:creator>雨林木风</dc:creator>
  <cp:lastModifiedBy>李占生</cp:lastModifiedBy>
  <cp:lastPrinted>2023-04-18T12:06:00Z</cp:lastPrinted>
  <dcterms:modified xsi:type="dcterms:W3CDTF">2023-05-10T01:07:49Z</dcterms:modified>
  <dc:title>思亿欧外贸快车购买订单</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050CCF744F3D4D5BB6066586AD09068E</vt:lpwstr>
  </property>
</Properties>
</file>