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s>
        <w:jc w:val="center"/>
        <w:rPr>
          <w:sz w:val="32"/>
          <w:szCs w:val="32"/>
        </w:rPr>
      </w:pPr>
    </w:p>
    <w:p>
      <w:pPr>
        <w:tabs>
          <w:tab w:val="left" w:pos="1800"/>
        </w:tabs>
        <w:jc w:val="center"/>
        <w:rPr>
          <w:sz w:val="32"/>
          <w:szCs w:val="32"/>
        </w:rPr>
      </w:pPr>
    </w:p>
    <w:p>
      <w:pPr>
        <w:tabs>
          <w:tab w:val="left" w:pos="1800"/>
        </w:tabs>
        <w:jc w:val="center"/>
        <w:rPr>
          <w:sz w:val="32"/>
          <w:szCs w:val="32"/>
        </w:rPr>
      </w:pPr>
    </w:p>
    <w:p>
      <w:pPr>
        <w:tabs>
          <w:tab w:val="left" w:pos="1800"/>
        </w:tabs>
        <w:jc w:val="center"/>
        <w:rPr>
          <w:rStyle w:val="29"/>
          <w:rFonts w:hint="eastAsia" w:asciiTheme="minorEastAsia" w:hAnsiTheme="minorEastAsia" w:eastAsiaTheme="minorEastAsia" w:cstheme="minorEastAsia"/>
          <w:sz w:val="32"/>
          <w:szCs w:val="32"/>
        </w:rPr>
      </w:pPr>
      <w:r>
        <w:rPr>
          <w:rStyle w:val="29"/>
          <w:rFonts w:hint="eastAsia" w:asciiTheme="minorEastAsia" w:hAnsiTheme="minorEastAsia" w:cstheme="minorEastAsia"/>
          <w:sz w:val="32"/>
          <w:szCs w:val="32"/>
          <w:lang w:val="en-US" w:eastAsia="zh-CN"/>
        </w:rPr>
        <w:t>天津滨海生态城污水处理中心</w:t>
      </w:r>
    </w:p>
    <w:p>
      <w:pPr>
        <w:tabs>
          <w:tab w:val="left" w:pos="1800"/>
        </w:tabs>
        <w:jc w:val="center"/>
        <w:rPr>
          <w:rStyle w:val="29"/>
          <w:rFonts w:hint="eastAsia" w:asciiTheme="minorEastAsia" w:hAnsiTheme="minorEastAsia" w:eastAsiaTheme="minorEastAsia" w:cstheme="minorEastAsia"/>
          <w:sz w:val="32"/>
          <w:szCs w:val="32"/>
        </w:rPr>
      </w:pPr>
    </w:p>
    <w:p>
      <w:pPr>
        <w:tabs>
          <w:tab w:val="left" w:pos="1800"/>
        </w:tabs>
        <w:jc w:val="center"/>
        <w:rPr>
          <w:rFonts w:hint="eastAsia" w:asciiTheme="minorEastAsia" w:hAnsiTheme="minorEastAsia" w:eastAsiaTheme="minorEastAsia" w:cstheme="minorEastAsia"/>
          <w:sz w:val="32"/>
          <w:szCs w:val="32"/>
        </w:rPr>
      </w:pPr>
      <w:r>
        <w:rPr>
          <w:rStyle w:val="29"/>
          <w:rFonts w:hint="eastAsia" w:asciiTheme="minorEastAsia" w:hAnsiTheme="minorEastAsia" w:eastAsiaTheme="minorEastAsia" w:cstheme="minorEastAsia"/>
          <w:sz w:val="32"/>
          <w:szCs w:val="32"/>
        </w:rPr>
        <w:t>螺杆机保养</w:t>
      </w:r>
      <w:r>
        <w:rPr>
          <w:rStyle w:val="29"/>
          <w:rFonts w:hint="eastAsia" w:asciiTheme="minorEastAsia" w:hAnsiTheme="minorEastAsia" w:cstheme="minorEastAsia"/>
          <w:sz w:val="32"/>
          <w:szCs w:val="32"/>
          <w:lang w:val="en-US" w:eastAsia="zh-CN"/>
        </w:rPr>
        <w:t>、清洗和改造等</w:t>
      </w:r>
      <w:r>
        <w:rPr>
          <w:rStyle w:val="29"/>
          <w:rFonts w:hint="eastAsia" w:asciiTheme="minorEastAsia" w:hAnsiTheme="minorEastAsia" w:eastAsiaTheme="minorEastAsia" w:cstheme="minorEastAsia"/>
          <w:sz w:val="32"/>
          <w:szCs w:val="32"/>
          <w:lang w:val="en-US" w:eastAsia="zh-CN"/>
        </w:rPr>
        <w:t>服务</w:t>
      </w:r>
      <w:r>
        <w:rPr>
          <w:rStyle w:val="29"/>
          <w:rFonts w:hint="eastAsia" w:asciiTheme="minorEastAsia" w:hAnsiTheme="minorEastAsia" w:eastAsiaTheme="minorEastAsia" w:cstheme="minorEastAsia"/>
          <w:sz w:val="32"/>
          <w:szCs w:val="32"/>
        </w:rPr>
        <w:t>方案和报价</w:t>
      </w:r>
    </w:p>
    <w:p>
      <w:pPr>
        <w:tabs>
          <w:tab w:val="left" w:pos="1800"/>
        </w:tabs>
        <w:jc w:val="center"/>
        <w:rPr>
          <w:rFonts w:asciiTheme="minorEastAsia" w:hAnsiTheme="minorEastAsia"/>
          <w:sz w:val="44"/>
          <w:szCs w:val="44"/>
        </w:rPr>
      </w:pPr>
    </w:p>
    <w:p>
      <w:pPr>
        <w:tabs>
          <w:tab w:val="left" w:pos="1800"/>
        </w:tabs>
        <w:rPr>
          <w:rFonts w:asciiTheme="minorEastAsia" w:hAnsiTheme="minorEastAsia"/>
          <w:szCs w:val="21"/>
        </w:rPr>
      </w:pPr>
      <w:r>
        <w:rPr>
          <w:rFonts w:hint="eastAsia" w:asciiTheme="minorEastAsia" w:hAnsiTheme="minorEastAsia"/>
          <w:szCs w:val="21"/>
        </w:rPr>
        <w:t xml:space="preserve">                                     </w:t>
      </w: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jc w:val="center"/>
        <w:rPr>
          <w:rFonts w:asciiTheme="minorEastAsia" w:hAnsiTheme="minorEastAsia"/>
          <w:sz w:val="32"/>
          <w:szCs w:val="32"/>
        </w:rPr>
      </w:pPr>
      <w:r>
        <w:rPr>
          <w:rFonts w:hint="eastAsia" w:asciiTheme="minorEastAsia" w:hAnsiTheme="minorEastAsia"/>
          <w:sz w:val="32"/>
          <w:szCs w:val="32"/>
        </w:rPr>
        <w:t>北京三汇能环科技发展有限公司</w:t>
      </w:r>
    </w:p>
    <w:p>
      <w:pPr>
        <w:tabs>
          <w:tab w:val="left" w:pos="1800"/>
        </w:tabs>
        <w:rPr>
          <w:rFonts w:asciiTheme="minorEastAsia" w:hAnsiTheme="minorEastAsia"/>
          <w:sz w:val="32"/>
          <w:szCs w:val="32"/>
        </w:rPr>
      </w:pPr>
      <w:r>
        <w:rPr>
          <w:rFonts w:hint="eastAsia" w:asciiTheme="minorEastAsia" w:hAnsiTheme="minorEastAsia"/>
          <w:sz w:val="32"/>
          <w:szCs w:val="32"/>
        </w:rPr>
        <w:t xml:space="preserve">                         </w:t>
      </w:r>
    </w:p>
    <w:p>
      <w:pPr>
        <w:tabs>
          <w:tab w:val="left" w:pos="1800"/>
        </w:tabs>
        <w:jc w:val="center"/>
        <w:rPr>
          <w:rFonts w:asciiTheme="minorEastAsia" w:hAnsiTheme="minorEastAsia"/>
          <w:sz w:val="32"/>
          <w:szCs w:val="32"/>
        </w:rPr>
      </w:pPr>
      <w:r>
        <w:rPr>
          <w:rFonts w:hint="eastAsia" w:asciiTheme="minorEastAsia" w:hAnsiTheme="minorEastAsia"/>
          <w:sz w:val="32"/>
          <w:szCs w:val="32"/>
        </w:rPr>
        <w:t>202</w:t>
      </w:r>
      <w:r>
        <w:rPr>
          <w:rFonts w:hint="eastAsia" w:asciiTheme="minorEastAsia" w:hAnsiTheme="minorEastAsia"/>
          <w:sz w:val="32"/>
          <w:szCs w:val="32"/>
          <w:lang w:val="en-US" w:eastAsia="zh-CN"/>
        </w:rPr>
        <w:t>3</w:t>
      </w:r>
      <w:r>
        <w:rPr>
          <w:rFonts w:hint="eastAsia" w:asciiTheme="minorEastAsia" w:hAnsiTheme="minorEastAsia"/>
          <w:sz w:val="32"/>
          <w:szCs w:val="32"/>
        </w:rPr>
        <w:t>年0</w:t>
      </w:r>
      <w:r>
        <w:rPr>
          <w:rFonts w:hint="eastAsia" w:asciiTheme="minorEastAsia" w:hAnsiTheme="minorEastAsia"/>
          <w:sz w:val="32"/>
          <w:szCs w:val="32"/>
          <w:lang w:val="en-US" w:eastAsia="zh-CN"/>
        </w:rPr>
        <w:t>4</w:t>
      </w:r>
      <w:r>
        <w:rPr>
          <w:rFonts w:hint="eastAsia" w:asciiTheme="minorEastAsia" w:hAnsiTheme="minorEastAsia"/>
          <w:sz w:val="32"/>
          <w:szCs w:val="32"/>
        </w:rPr>
        <w:t>月</w:t>
      </w:r>
      <w:r>
        <w:rPr>
          <w:rFonts w:hint="eastAsia" w:asciiTheme="minorEastAsia" w:hAnsiTheme="minorEastAsia"/>
          <w:sz w:val="32"/>
          <w:szCs w:val="32"/>
          <w:lang w:val="en-US" w:eastAsia="zh-CN"/>
        </w:rPr>
        <w:t>5</w:t>
      </w:r>
      <w:r>
        <w:rPr>
          <w:rFonts w:hint="eastAsia" w:asciiTheme="minorEastAsia" w:hAnsiTheme="minorEastAsia"/>
          <w:sz w:val="32"/>
          <w:szCs w:val="32"/>
        </w:rPr>
        <w:t>日</w:t>
      </w: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rPr>
          <w:rFonts w:asciiTheme="minorEastAsia" w:hAnsiTheme="minorEastAsia"/>
        </w:rPr>
      </w:pPr>
    </w:p>
    <w:p>
      <w:pPr>
        <w:numPr>
          <w:ilvl w:val="0"/>
          <w:numId w:val="2"/>
        </w:numPr>
        <w:tabs>
          <w:tab w:val="left" w:pos="360"/>
        </w:tabs>
        <w:ind w:left="540" w:hanging="540"/>
        <w:rPr>
          <w:rFonts w:asciiTheme="minorEastAsia" w:hAnsiTheme="minorEastAsia"/>
          <w:szCs w:val="21"/>
        </w:rPr>
      </w:pPr>
      <w:r>
        <w:rPr>
          <w:rFonts w:hint="eastAsia" w:asciiTheme="minorEastAsia" w:hAnsiTheme="minorEastAsia"/>
          <w:szCs w:val="21"/>
        </w:rPr>
        <w:t>概况：</w:t>
      </w:r>
    </w:p>
    <w:tbl>
      <w:tblPr>
        <w:tblW w:w="513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58"/>
        <w:gridCol w:w="450"/>
        <w:gridCol w:w="682"/>
        <w:gridCol w:w="667"/>
        <w:gridCol w:w="1156"/>
        <w:gridCol w:w="667"/>
        <w:gridCol w:w="285"/>
        <w:gridCol w:w="390"/>
        <w:gridCol w:w="645"/>
        <w:gridCol w:w="788"/>
        <w:gridCol w:w="2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业主单位</w:t>
            </w:r>
          </w:p>
        </w:tc>
        <w:tc>
          <w:tcPr>
            <w:tcW w:w="197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天津滨海新区生态城污水处理中心</w:t>
            </w:r>
          </w:p>
        </w:tc>
        <w:tc>
          <w:tcPr>
            <w:tcW w:w="591" w:type="pct"/>
            <w:gridSpan w:val="2"/>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报价单位</w:t>
            </w:r>
          </w:p>
        </w:tc>
        <w:tc>
          <w:tcPr>
            <w:tcW w:w="1800"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北京三汇能环科技发展有限公司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项目地址</w:t>
            </w:r>
          </w:p>
        </w:tc>
        <w:tc>
          <w:tcPr>
            <w:tcW w:w="197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天津塘沽塘沽区滨海新区中新生态城</w:t>
            </w:r>
          </w:p>
        </w:tc>
        <w:tc>
          <w:tcPr>
            <w:tcW w:w="591"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销售代表</w:t>
            </w:r>
          </w:p>
        </w:tc>
        <w:tc>
          <w:tcPr>
            <w:tcW w:w="1800"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赵兴华         18001317823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联系人</w:t>
            </w:r>
          </w:p>
        </w:tc>
        <w:tc>
          <w:tcPr>
            <w:tcW w:w="197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邓总</w:t>
            </w:r>
          </w:p>
        </w:tc>
        <w:tc>
          <w:tcPr>
            <w:tcW w:w="591"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报价编号</w:t>
            </w:r>
          </w:p>
        </w:tc>
        <w:tc>
          <w:tcPr>
            <w:tcW w:w="1800"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kern w:val="0"/>
                <w:sz w:val="22"/>
                <w:szCs w:val="22"/>
                <w:u w:val="none"/>
                <w:bdr w:val="none" w:color="auto" w:sz="0" w:space="0"/>
                <w:lang w:val="en-US" w:eastAsia="zh-CN" w:bidi="ar"/>
              </w:rPr>
              <w:fldChar w:fldCharType="begin"/>
            </w:r>
            <w:r>
              <w:rPr>
                <w:rFonts w:hint="eastAsia" w:ascii="宋体" w:hAnsi="宋体" w:eastAsia="宋体" w:cs="宋体"/>
                <w:b w:val="0"/>
                <w:bCs w:val="0"/>
                <w:i w:val="0"/>
                <w:iCs w:val="0"/>
                <w:kern w:val="0"/>
                <w:sz w:val="22"/>
                <w:szCs w:val="22"/>
                <w:u w:val="none"/>
                <w:bdr w:val="none" w:color="auto" w:sz="0" w:space="0"/>
                <w:lang w:val="en-US" w:eastAsia="zh-CN" w:bidi="ar"/>
              </w:rPr>
              <w:instrText xml:space="preserve"> HYPERLINK "mailto:sanhuinh@163.com" </w:instrText>
            </w:r>
            <w:r>
              <w:rPr>
                <w:rFonts w:hint="eastAsia" w:ascii="宋体" w:hAnsi="宋体" w:eastAsia="宋体" w:cs="宋体"/>
                <w:b w:val="0"/>
                <w:bCs w:val="0"/>
                <w:i w:val="0"/>
                <w:iCs w:val="0"/>
                <w:kern w:val="0"/>
                <w:sz w:val="22"/>
                <w:szCs w:val="22"/>
                <w:u w:val="none"/>
                <w:bdr w:val="none" w:color="auto" w:sz="0" w:space="0"/>
                <w:lang w:val="en-US" w:eastAsia="zh-CN" w:bidi="ar"/>
              </w:rPr>
              <w:fldChar w:fldCharType="separate"/>
            </w:r>
            <w:r>
              <w:rPr>
                <w:rStyle w:val="16"/>
                <w:rFonts w:hint="eastAsia" w:ascii="宋体" w:hAnsi="宋体" w:eastAsia="宋体" w:cs="宋体"/>
                <w:b w:val="0"/>
                <w:bCs w:val="0"/>
                <w:i w:val="0"/>
                <w:iCs w:val="0"/>
                <w:sz w:val="22"/>
                <w:szCs w:val="22"/>
                <w:u w:val="none"/>
                <w:bdr w:val="none" w:color="auto" w:sz="0" w:space="0"/>
              </w:rPr>
              <w:t>NHY-20230405-Q-01-01-001</w:t>
            </w:r>
            <w:r>
              <w:rPr>
                <w:rFonts w:hint="eastAsia" w:ascii="宋体" w:hAnsi="宋体" w:eastAsia="宋体" w:cs="宋体"/>
                <w:b w:val="0"/>
                <w:bCs w:val="0"/>
                <w:i w:val="0"/>
                <w:iCs w:val="0"/>
                <w:kern w:val="0"/>
                <w:sz w:val="22"/>
                <w:szCs w:val="22"/>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联系电话</w:t>
            </w:r>
          </w:p>
        </w:tc>
        <w:tc>
          <w:tcPr>
            <w:tcW w:w="197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13370360002</w:t>
            </w:r>
          </w:p>
        </w:tc>
        <w:tc>
          <w:tcPr>
            <w:tcW w:w="591"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客服电话</w:t>
            </w:r>
          </w:p>
        </w:tc>
        <w:tc>
          <w:tcPr>
            <w:tcW w:w="1800"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400-636-7337    18001317827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微信</w:t>
            </w:r>
          </w:p>
        </w:tc>
        <w:tc>
          <w:tcPr>
            <w:tcW w:w="1975" w:type="pct"/>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800080"/>
                <w:sz w:val="20"/>
                <w:szCs w:val="20"/>
                <w:u w:val="single"/>
              </w:rPr>
            </w:pPr>
            <w:r>
              <w:rPr>
                <w:rFonts w:hint="eastAsia" w:ascii="宋体" w:hAnsi="宋体" w:eastAsia="宋体" w:cs="宋体"/>
                <w:b w:val="0"/>
                <w:bCs w:val="0"/>
                <w:i w:val="0"/>
                <w:iCs w:val="0"/>
                <w:kern w:val="0"/>
                <w:sz w:val="20"/>
                <w:szCs w:val="20"/>
                <w:u w:val="single"/>
                <w:bdr w:val="none" w:color="auto" w:sz="0" w:space="0"/>
                <w:lang w:val="en-US" w:eastAsia="zh-CN" w:bidi="ar"/>
              </w:rPr>
              <w:fldChar w:fldCharType="begin"/>
            </w:r>
            <w:r>
              <w:rPr>
                <w:rFonts w:hint="eastAsia" w:ascii="宋体" w:hAnsi="宋体" w:eastAsia="宋体" w:cs="宋体"/>
                <w:b w:val="0"/>
                <w:bCs w:val="0"/>
                <w:i w:val="0"/>
                <w:iCs w:val="0"/>
                <w:kern w:val="0"/>
                <w:sz w:val="20"/>
                <w:szCs w:val="20"/>
                <w:u w:val="single"/>
                <w:bdr w:val="none" w:color="auto" w:sz="0" w:space="0"/>
                <w:lang w:val="en-US" w:eastAsia="zh-CN" w:bidi="ar"/>
              </w:rPr>
              <w:instrText xml:space="preserve"> HYPERLINK "mailto:1074233046@qq.com" </w:instrText>
            </w:r>
            <w:r>
              <w:rPr>
                <w:rFonts w:hint="eastAsia" w:ascii="宋体" w:hAnsi="宋体" w:eastAsia="宋体" w:cs="宋体"/>
                <w:b w:val="0"/>
                <w:bCs w:val="0"/>
                <w:i w:val="0"/>
                <w:iCs w:val="0"/>
                <w:kern w:val="0"/>
                <w:sz w:val="20"/>
                <w:szCs w:val="20"/>
                <w:u w:val="single"/>
                <w:bdr w:val="none" w:color="auto" w:sz="0" w:space="0"/>
                <w:lang w:val="en-US" w:eastAsia="zh-CN" w:bidi="ar"/>
              </w:rPr>
              <w:fldChar w:fldCharType="separate"/>
            </w:r>
            <w:r>
              <w:rPr>
                <w:rFonts w:hint="eastAsia" w:ascii="宋体" w:hAnsi="宋体" w:eastAsia="宋体" w:cs="宋体"/>
                <w:b w:val="0"/>
                <w:bCs w:val="0"/>
                <w:i w:val="0"/>
                <w:iCs w:val="0"/>
                <w:kern w:val="0"/>
                <w:sz w:val="20"/>
                <w:szCs w:val="20"/>
                <w:u w:val="single"/>
                <w:bdr w:val="none" w:color="auto" w:sz="0" w:space="0"/>
                <w:lang w:val="en-US" w:eastAsia="zh-CN" w:bidi="ar"/>
              </w:rPr>
              <w:fldChar w:fldCharType="end"/>
            </w:r>
          </w:p>
        </w:tc>
        <w:tc>
          <w:tcPr>
            <w:tcW w:w="591"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技术支持</w:t>
            </w:r>
          </w:p>
        </w:tc>
        <w:tc>
          <w:tcPr>
            <w:tcW w:w="1800"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徐利斌          18911280030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机 组 概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序号</w:t>
            </w:r>
          </w:p>
        </w:tc>
        <w:tc>
          <w:tcPr>
            <w:tcW w:w="6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设备名称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品牌</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型号</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单位</w:t>
            </w:r>
          </w:p>
        </w:tc>
        <w:tc>
          <w:tcPr>
            <w:tcW w:w="38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数量</w:t>
            </w:r>
          </w:p>
        </w:tc>
        <w:tc>
          <w:tcPr>
            <w:tcW w:w="81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生产日期</w:t>
            </w:r>
          </w:p>
        </w:tc>
        <w:tc>
          <w:tcPr>
            <w:tcW w:w="13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w:t>
            </w:r>
          </w:p>
        </w:tc>
        <w:tc>
          <w:tcPr>
            <w:tcW w:w="6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污水源螺杆式热泵机组</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富田</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SPRING-WN-200A-IN</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w:t>
            </w:r>
          </w:p>
        </w:tc>
        <w:tc>
          <w:tcPr>
            <w:tcW w:w="38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81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2010年10月</w:t>
            </w:r>
          </w:p>
        </w:tc>
        <w:tc>
          <w:tcPr>
            <w:tcW w:w="13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制冷/热量:646/646kw；R134a,250kg,冷冻油型号：HBR-B04,45升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37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w:t>
            </w:r>
          </w:p>
        </w:tc>
        <w:tc>
          <w:tcPr>
            <w:tcW w:w="6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污水源螺杆式热泵机组</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富田</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SPRING-WN-120A-IN</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w:t>
            </w:r>
          </w:p>
        </w:tc>
        <w:tc>
          <w:tcPr>
            <w:tcW w:w="38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81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2010年10月</w:t>
            </w:r>
          </w:p>
        </w:tc>
        <w:tc>
          <w:tcPr>
            <w:tcW w:w="13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制冷/热量:395/395kw；R134a,150kg,冷冻油型号：HBR-B04,28升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00" w:hRule="atLeast"/>
        </w:trPr>
        <w:tc>
          <w:tcPr>
            <w:tcW w:w="37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现状</w:t>
            </w:r>
          </w:p>
        </w:tc>
        <w:tc>
          <w:tcPr>
            <w:tcW w:w="4624" w:type="pct"/>
            <w:gridSpan w:val="10"/>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1、1#螺杆机无法开机，无高压表，其他故障未知，待查；                                                                 2、2#螺杆机高压报警，缺制冷剂；                                                                            3、3#螺杆机基本正常；                                                                         4、4#螺杆机无法开机，高压表损坏，缺制冷剂，其他故障未知，待查；                                                                     5、5#螺杆机无法开机，高压表损坏，缺制冷剂，其他故障未知，待查。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40" w:hRule="atLeast"/>
        </w:trPr>
        <w:tc>
          <w:tcPr>
            <w:tcW w:w="37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方案</w:t>
            </w:r>
          </w:p>
        </w:tc>
        <w:tc>
          <w:tcPr>
            <w:tcW w:w="4624" w:type="pct"/>
            <w:gridSpan w:val="10"/>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1、五台螺杆机年度保养技术服务，具体内容见附件一：                                                                              2、五台螺杆机冷凝器和蒸发器化学清洗、预膜，具体内容见附件二；                                                                         3、五台螺杆机更换冷冻油、干燥过滤器、油过滤器；                                                      4、五台螺杆机更换控制板和显示屏；                                                                 5、1#、4#和5#螺杆机更换高压表；                                                                                6、2#、4#和5#螺杆机楼制冷剂；                                                                             7、其他故障，检查完毕后，再行报价。                                                          </w:t>
            </w:r>
          </w:p>
        </w:tc>
      </w:tr>
    </w:tbl>
    <w:p>
      <w:pPr>
        <w:tabs>
          <w:tab w:val="left" w:pos="1800"/>
        </w:tabs>
        <w:rPr>
          <w:rFonts w:asciiTheme="minorEastAsia" w:hAnsiTheme="minorEastAsia"/>
          <w:sz w:val="21"/>
          <w:szCs w:val="21"/>
        </w:rPr>
      </w:pPr>
    </w:p>
    <w:p>
      <w:pPr>
        <w:rPr>
          <w:rFonts w:asciiTheme="minorEastAsia" w:hAnsiTheme="minorEastAsia"/>
          <w:sz w:val="21"/>
          <w:szCs w:val="21"/>
        </w:rPr>
      </w:pPr>
      <w:r>
        <w:rPr>
          <w:rFonts w:hint="eastAsia" w:asciiTheme="minorEastAsia" w:hAnsiTheme="minorEastAsia"/>
          <w:sz w:val="21"/>
          <w:szCs w:val="21"/>
        </w:rPr>
        <w:t>二．项目具体方案：方案见附件</w:t>
      </w:r>
    </w:p>
    <w:p>
      <w:pPr>
        <w:rPr>
          <w:rFonts w:asciiTheme="minorEastAsia" w:hAnsiTheme="minorEastAsia"/>
          <w:sz w:val="21"/>
          <w:szCs w:val="21"/>
        </w:rPr>
      </w:pPr>
      <w:r>
        <w:rPr>
          <w:rFonts w:hint="eastAsia" w:asciiTheme="minorEastAsia" w:hAnsiTheme="minorEastAsia"/>
          <w:sz w:val="21"/>
          <w:szCs w:val="21"/>
        </w:rPr>
        <w:t>三．甲方的权利和义务：</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免费、及时的提供必要的水、电及相关协助；</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监督乙方的保养和</w:t>
      </w:r>
      <w:r>
        <w:rPr>
          <w:rFonts w:hint="eastAsia" w:asciiTheme="minorEastAsia" w:hAnsiTheme="minorEastAsia"/>
          <w:b w:val="0"/>
          <w:bCs w:val="0"/>
          <w:sz w:val="21"/>
          <w:szCs w:val="21"/>
          <w:lang w:val="en-US" w:eastAsia="zh-CN"/>
        </w:rPr>
        <w:t>改造的</w:t>
      </w:r>
      <w:r>
        <w:rPr>
          <w:rFonts w:hint="eastAsia" w:asciiTheme="minorEastAsia" w:hAnsiTheme="minorEastAsia"/>
          <w:b w:val="0"/>
          <w:bCs w:val="0"/>
          <w:sz w:val="21"/>
          <w:szCs w:val="21"/>
        </w:rPr>
        <w:t>质量及进度。</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及时支付乙方各项费用；</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在乙方的施工记录、施工验收单及巡检记录上如无异议签字认可。</w:t>
      </w:r>
    </w:p>
    <w:p>
      <w:pPr>
        <w:rPr>
          <w:rFonts w:asciiTheme="minorEastAsia" w:hAnsiTheme="minorEastAsia"/>
          <w:sz w:val="21"/>
          <w:szCs w:val="21"/>
        </w:rPr>
      </w:pPr>
      <w:r>
        <w:rPr>
          <w:rFonts w:hint="eastAsia" w:asciiTheme="minorEastAsia" w:hAnsiTheme="minorEastAsia"/>
          <w:sz w:val="21"/>
          <w:szCs w:val="21"/>
        </w:rPr>
        <w:t>四．乙方的权利和义务：</w:t>
      </w:r>
    </w:p>
    <w:p>
      <w:pPr>
        <w:ind w:left="420" w:hanging="420" w:hangingChars="200"/>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1</w:t>
      </w:r>
      <w:r>
        <w:rPr>
          <w:rFonts w:hint="eastAsia" w:asciiTheme="minorEastAsia" w:hAnsiTheme="minorEastAsia"/>
          <w:b w:val="0"/>
          <w:bCs w:val="0"/>
          <w:sz w:val="21"/>
          <w:szCs w:val="21"/>
        </w:rPr>
        <w:t>．机组制冷或采暖开始前停机期间，对机组进行一次全面保养。做好保养记录并存档；</w:t>
      </w:r>
    </w:p>
    <w:p>
      <w:pPr>
        <w:ind w:left="420" w:hanging="420" w:hangingChars="200"/>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2</w:t>
      </w:r>
      <w:r>
        <w:rPr>
          <w:rFonts w:hint="eastAsia" w:asciiTheme="minorEastAsia" w:hAnsiTheme="minorEastAsia"/>
          <w:b w:val="0"/>
          <w:bCs w:val="0"/>
          <w:sz w:val="21"/>
          <w:szCs w:val="21"/>
        </w:rPr>
        <w:t>．机组运行期间，乙方每月派员巡检一次。做好巡检记录并存档。发现问题及时处理。机组出现故障，接客户电话后</w:t>
      </w:r>
      <w:r>
        <w:rPr>
          <w:rFonts w:hint="eastAsia" w:asciiTheme="minorEastAsia" w:hAnsiTheme="minorEastAsia"/>
          <w:b w:val="0"/>
          <w:bCs w:val="0"/>
          <w:sz w:val="21"/>
          <w:szCs w:val="21"/>
          <w:lang w:val="en-US" w:eastAsia="zh-CN"/>
        </w:rPr>
        <w:t>12</w:t>
      </w:r>
      <w:r>
        <w:rPr>
          <w:rFonts w:hint="eastAsia" w:asciiTheme="minorEastAsia" w:hAnsiTheme="minorEastAsia"/>
          <w:b w:val="0"/>
          <w:bCs w:val="0"/>
          <w:sz w:val="21"/>
          <w:szCs w:val="21"/>
        </w:rPr>
        <w:t>小时内赶到现场抢修；</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3</w:t>
      </w:r>
      <w:r>
        <w:rPr>
          <w:rFonts w:hint="eastAsia" w:asciiTheme="minorEastAsia" w:hAnsiTheme="minorEastAsia"/>
          <w:b w:val="0"/>
          <w:bCs w:val="0"/>
          <w:sz w:val="21"/>
          <w:szCs w:val="21"/>
        </w:rPr>
        <w:t>．配件费用根据市场价格由乙方代购或甲方自行采购；</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4</w:t>
      </w:r>
      <w:r>
        <w:rPr>
          <w:rFonts w:hint="eastAsia" w:asciiTheme="minorEastAsia" w:hAnsiTheme="minorEastAsia"/>
          <w:b w:val="0"/>
          <w:bCs w:val="0"/>
          <w:sz w:val="21"/>
          <w:szCs w:val="21"/>
        </w:rPr>
        <w:t>．遵守甲方的规章制度，作到人走料尽地净。</w:t>
      </w:r>
    </w:p>
    <w:p>
      <w:pPr>
        <w:ind w:left="420" w:hanging="420" w:hangingChars="200"/>
        <w:rPr>
          <w:rFonts w:asciiTheme="minorEastAsia" w:hAnsiTheme="minorEastAsia"/>
          <w:b w:val="0"/>
          <w:bCs w:val="0"/>
          <w:sz w:val="21"/>
          <w:szCs w:val="21"/>
        </w:rPr>
      </w:pPr>
      <w:r>
        <w:rPr>
          <w:rFonts w:hint="eastAsia" w:asciiTheme="minorEastAsia" w:hAnsiTheme="minorEastAsia"/>
          <w:b w:val="0"/>
          <w:bCs w:val="0"/>
          <w:sz w:val="21"/>
          <w:szCs w:val="21"/>
        </w:rPr>
        <w:t xml:space="preserve"> 5. 螺杆机组年度保养更换零配件单价金额人民币</w:t>
      </w:r>
      <w:r>
        <w:rPr>
          <w:rFonts w:hint="eastAsia" w:asciiTheme="minorEastAsia" w:hAnsiTheme="minorEastAsia"/>
          <w:b w:val="0"/>
          <w:bCs w:val="0"/>
          <w:sz w:val="21"/>
          <w:szCs w:val="21"/>
          <w:lang w:val="en-US" w:eastAsia="zh-CN"/>
        </w:rPr>
        <w:t>5</w:t>
      </w:r>
      <w:r>
        <w:rPr>
          <w:rFonts w:hint="eastAsia" w:asciiTheme="minorEastAsia" w:hAnsiTheme="minorEastAsia"/>
          <w:b w:val="0"/>
          <w:bCs w:val="0"/>
          <w:sz w:val="21"/>
          <w:szCs w:val="21"/>
        </w:rPr>
        <w:t>00元以内（含</w:t>
      </w:r>
      <w:r>
        <w:rPr>
          <w:rFonts w:hint="eastAsia" w:asciiTheme="minorEastAsia" w:hAnsiTheme="minorEastAsia"/>
          <w:b w:val="0"/>
          <w:bCs w:val="0"/>
          <w:sz w:val="21"/>
          <w:szCs w:val="21"/>
          <w:lang w:val="en-US" w:eastAsia="zh-CN"/>
        </w:rPr>
        <w:t>5</w:t>
      </w:r>
      <w:r>
        <w:rPr>
          <w:rFonts w:hint="eastAsia" w:asciiTheme="minorEastAsia" w:hAnsiTheme="minorEastAsia"/>
          <w:b w:val="0"/>
          <w:bCs w:val="0"/>
          <w:sz w:val="21"/>
          <w:szCs w:val="21"/>
        </w:rPr>
        <w:t>00元），配件费由乙方承担，超过</w:t>
      </w:r>
      <w:r>
        <w:rPr>
          <w:rFonts w:hint="eastAsia" w:asciiTheme="minorEastAsia" w:hAnsiTheme="minorEastAsia"/>
          <w:b w:val="0"/>
          <w:bCs w:val="0"/>
          <w:sz w:val="21"/>
          <w:szCs w:val="21"/>
          <w:lang w:val="en-US" w:eastAsia="zh-CN"/>
        </w:rPr>
        <w:t>5</w:t>
      </w:r>
      <w:r>
        <w:rPr>
          <w:rFonts w:hint="eastAsia" w:asciiTheme="minorEastAsia" w:hAnsiTheme="minorEastAsia"/>
          <w:b w:val="0"/>
          <w:bCs w:val="0"/>
          <w:sz w:val="21"/>
          <w:szCs w:val="21"/>
        </w:rPr>
        <w:t>00元的配件由甲方承担。凡乙方提供的配件，乙方保证合格，不合格的免费更换。</w:t>
      </w:r>
    </w:p>
    <w:p>
      <w:pPr>
        <w:rPr>
          <w:rFonts w:hint="eastAsia" w:ascii="宋体" w:hAnsi="宋体" w:eastAsia="宋体" w:cs="宋体"/>
          <w:b w:val="0"/>
          <w:bCs w:val="0"/>
          <w:i w:val="0"/>
          <w:iCs w:val="0"/>
          <w:color w:val="000000"/>
          <w:kern w:val="0"/>
          <w:sz w:val="20"/>
          <w:szCs w:val="20"/>
          <w:u w:val="none"/>
          <w:lang w:val="en-US" w:eastAsia="zh-CN" w:bidi="ar"/>
        </w:rPr>
      </w:pPr>
      <w:r>
        <w:rPr>
          <w:rFonts w:hint="eastAsia" w:asciiTheme="minorEastAsia" w:hAnsiTheme="minorEastAsia"/>
          <w:sz w:val="21"/>
          <w:szCs w:val="21"/>
        </w:rPr>
        <w:t>五．履行的地点：</w:t>
      </w:r>
    </w:p>
    <w:p>
      <w:pPr>
        <w:rPr>
          <w:rFonts w:hint="eastAsia" w:ascii="宋体" w:hAnsi="宋体" w:eastAsia="宋体" w:cs="宋体"/>
          <w:b w:val="0"/>
          <w:bCs w:val="0"/>
          <w:i w:val="0"/>
          <w:iCs w:val="0"/>
          <w:color w:val="000000"/>
          <w:kern w:val="0"/>
          <w:sz w:val="20"/>
          <w:szCs w:val="20"/>
          <w:u w:val="none"/>
          <w:lang w:val="en-US" w:eastAsia="zh-CN" w:bidi="ar"/>
        </w:rPr>
      </w:pPr>
    </w:p>
    <w:p>
      <w:pPr>
        <w:rPr>
          <w:rFonts w:asciiTheme="minorEastAsia" w:hAnsiTheme="minorEastAsia"/>
          <w:b w:val="0"/>
          <w:bCs w:val="0"/>
          <w:sz w:val="21"/>
          <w:szCs w:val="21"/>
        </w:rPr>
      </w:pPr>
      <w:r>
        <w:rPr>
          <w:rFonts w:hint="eastAsia" w:asciiTheme="minorEastAsia" w:hAnsiTheme="minorEastAsia"/>
          <w:sz w:val="21"/>
          <w:szCs w:val="21"/>
        </w:rPr>
        <w:t>六．履行的期限：</w:t>
      </w:r>
      <w:r>
        <w:rPr>
          <w:rFonts w:hint="eastAsia" w:asciiTheme="minorEastAsia" w:hAnsiTheme="minorEastAsia"/>
          <w:b w:val="0"/>
          <w:bCs w:val="0"/>
          <w:sz w:val="21"/>
          <w:szCs w:val="21"/>
        </w:rPr>
        <w:t>一年内有效。</w:t>
      </w:r>
    </w:p>
    <w:p>
      <w:pPr>
        <w:rPr>
          <w:rFonts w:asciiTheme="minorEastAsia" w:hAnsiTheme="minorEastAsia"/>
          <w:b w:val="0"/>
          <w:bCs w:val="0"/>
          <w:sz w:val="21"/>
          <w:szCs w:val="21"/>
        </w:rPr>
      </w:pPr>
    </w:p>
    <w:p>
      <w:pPr>
        <w:rPr>
          <w:rFonts w:hint="eastAsia" w:asciiTheme="minorEastAsia" w:hAnsiTheme="minorEastAsia"/>
          <w:sz w:val="21"/>
          <w:szCs w:val="21"/>
        </w:rPr>
      </w:pPr>
      <w:r>
        <w:rPr>
          <w:rFonts w:hint="eastAsia" w:asciiTheme="minorEastAsia" w:hAnsiTheme="minorEastAsia"/>
          <w:sz w:val="21"/>
          <w:szCs w:val="21"/>
        </w:rPr>
        <w:t>七．报价：</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64"/>
        <w:gridCol w:w="436"/>
        <w:gridCol w:w="1853"/>
        <w:gridCol w:w="1185"/>
        <w:gridCol w:w="690"/>
        <w:gridCol w:w="660"/>
        <w:gridCol w:w="1110"/>
        <w:gridCol w:w="1274"/>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序号</w:t>
            </w:r>
          </w:p>
        </w:tc>
        <w:tc>
          <w:tcPr>
            <w:tcW w:w="134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部品/作业名称</w:t>
            </w:r>
          </w:p>
        </w:tc>
        <w:tc>
          <w:tcPr>
            <w:tcW w:w="6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型号</w:t>
            </w:r>
          </w:p>
        </w:tc>
        <w:tc>
          <w:tcPr>
            <w:tcW w:w="40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数量</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单位</w:t>
            </w:r>
          </w:p>
        </w:tc>
        <w:tc>
          <w:tcPr>
            <w:tcW w:w="6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单价</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金额/￥</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389"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w:t>
            </w:r>
          </w:p>
        </w:tc>
        <w:tc>
          <w:tcPr>
            <w:tcW w:w="25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材料/配件</w:t>
            </w:r>
          </w:p>
        </w:tc>
        <w:tc>
          <w:tcPr>
            <w:tcW w:w="1087"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螺杆机冷冻油</w:t>
            </w:r>
          </w:p>
        </w:tc>
        <w:tc>
          <w:tcPr>
            <w:tcW w:w="6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18.9升/桶</w:t>
            </w:r>
          </w:p>
        </w:tc>
        <w:tc>
          <w:tcPr>
            <w:tcW w:w="40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11</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桶</w:t>
            </w:r>
          </w:p>
        </w:tc>
        <w:tc>
          <w:tcPr>
            <w:tcW w:w="6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2,800.00</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30,800.00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087"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油过滤器</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40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5</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只</w:t>
            </w:r>
          </w:p>
        </w:tc>
        <w:tc>
          <w:tcPr>
            <w:tcW w:w="6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680.00</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3,400.00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087"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干燥过滤器</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D48</w:t>
            </w:r>
          </w:p>
        </w:tc>
        <w:tc>
          <w:tcPr>
            <w:tcW w:w="40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15</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只</w:t>
            </w:r>
          </w:p>
        </w:tc>
        <w:tc>
          <w:tcPr>
            <w:tcW w:w="6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60.00</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900.00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087"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高压表</w:t>
            </w:r>
          </w:p>
        </w:tc>
        <w:tc>
          <w:tcPr>
            <w:tcW w:w="695" w:type="pct"/>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40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块</w:t>
            </w:r>
          </w:p>
        </w:tc>
        <w:tc>
          <w:tcPr>
            <w:tcW w:w="6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110.00</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330.00</w:t>
            </w:r>
          </w:p>
        </w:tc>
        <w:tc>
          <w:tcPr>
            <w:tcW w:w="378" w:type="pct"/>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087"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水源热泵控制系统</w:t>
            </w:r>
          </w:p>
        </w:tc>
        <w:tc>
          <w:tcPr>
            <w:tcW w:w="695" w:type="pct"/>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40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5</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套</w:t>
            </w:r>
          </w:p>
        </w:tc>
        <w:tc>
          <w:tcPr>
            <w:tcW w:w="6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13,800.00</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69,000.00</w:t>
            </w:r>
          </w:p>
        </w:tc>
        <w:tc>
          <w:tcPr>
            <w:tcW w:w="378" w:type="pct"/>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0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制冷剂</w:t>
            </w:r>
          </w:p>
        </w:tc>
        <w:tc>
          <w:tcPr>
            <w:tcW w:w="695" w:type="pct"/>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R134a</w:t>
            </w:r>
          </w:p>
        </w:tc>
        <w:tc>
          <w:tcPr>
            <w:tcW w:w="40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300</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kg</w:t>
            </w:r>
          </w:p>
        </w:tc>
        <w:tc>
          <w:tcPr>
            <w:tcW w:w="6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44.20</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13,260.00</w:t>
            </w:r>
          </w:p>
        </w:tc>
        <w:tc>
          <w:tcPr>
            <w:tcW w:w="378" w:type="pct"/>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783" w:type="pct"/>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不含税小计</w:t>
            </w:r>
          </w:p>
        </w:tc>
        <w:tc>
          <w:tcPr>
            <w:tcW w:w="405"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val="0"/>
                <w:bCs w:val="0"/>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117,690.00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78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税金</w:t>
            </w:r>
          </w:p>
        </w:tc>
        <w:tc>
          <w:tcPr>
            <w:tcW w:w="405"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val="0"/>
                <w:bCs w:val="0"/>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0.13</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15,299.70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78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价税小计</w:t>
            </w:r>
          </w:p>
        </w:tc>
        <w:tc>
          <w:tcPr>
            <w:tcW w:w="405"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132,989.70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9"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w:t>
            </w:r>
          </w:p>
        </w:tc>
        <w:tc>
          <w:tcPr>
            <w:tcW w:w="25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技术服务</w:t>
            </w:r>
          </w:p>
        </w:tc>
        <w:tc>
          <w:tcPr>
            <w:tcW w:w="1087"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年度保养技术服务</w:t>
            </w:r>
          </w:p>
        </w:tc>
        <w:tc>
          <w:tcPr>
            <w:tcW w:w="695"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val="0"/>
                <w:bCs w:val="0"/>
                <w:i w:val="0"/>
                <w:iCs w:val="0"/>
                <w:color w:val="000000"/>
                <w:sz w:val="20"/>
                <w:szCs w:val="20"/>
                <w:u w:val="none"/>
              </w:rPr>
            </w:pPr>
          </w:p>
        </w:tc>
        <w:tc>
          <w:tcPr>
            <w:tcW w:w="40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5 </w:t>
            </w:r>
          </w:p>
        </w:tc>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台/年</w:t>
            </w:r>
          </w:p>
        </w:tc>
        <w:tc>
          <w:tcPr>
            <w:tcW w:w="6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7,000.00</w:t>
            </w:r>
          </w:p>
        </w:tc>
        <w:tc>
          <w:tcPr>
            <w:tcW w:w="74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35,000.00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087" w:type="pct"/>
            <w:tcBorders>
              <w:top w:val="single" w:color="000000" w:sz="4" w:space="0"/>
              <w:left w:val="nil"/>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检漏、补漏</w:t>
            </w:r>
          </w:p>
        </w:tc>
        <w:tc>
          <w:tcPr>
            <w:tcW w:w="695"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val="0"/>
                <w:bCs w:val="0"/>
                <w:i w:val="0"/>
                <w:iCs w:val="0"/>
                <w:color w:val="000000"/>
                <w:sz w:val="20"/>
                <w:szCs w:val="20"/>
                <w:u w:val="none"/>
              </w:rPr>
            </w:pPr>
          </w:p>
        </w:tc>
        <w:tc>
          <w:tcPr>
            <w:tcW w:w="40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3 </w:t>
            </w:r>
          </w:p>
        </w:tc>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6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2,000.00</w:t>
            </w:r>
          </w:p>
        </w:tc>
        <w:tc>
          <w:tcPr>
            <w:tcW w:w="74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6,000.00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087" w:type="pct"/>
            <w:tcBorders>
              <w:top w:val="single" w:color="000000" w:sz="4" w:space="0"/>
              <w:left w:val="nil"/>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冷凝器清洗、预膜</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40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5 </w:t>
            </w:r>
          </w:p>
        </w:tc>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6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4,000.00</w:t>
            </w:r>
          </w:p>
        </w:tc>
        <w:tc>
          <w:tcPr>
            <w:tcW w:w="74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20,000.00</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087" w:type="pct"/>
            <w:tcBorders>
              <w:top w:val="single" w:color="000000" w:sz="4" w:space="0"/>
              <w:left w:val="nil"/>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蒸发器清洗、预膜</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40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5 </w:t>
            </w:r>
          </w:p>
        </w:tc>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6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4,000.00</w:t>
            </w:r>
          </w:p>
        </w:tc>
        <w:tc>
          <w:tcPr>
            <w:tcW w:w="74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20,000.00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783" w:type="pct"/>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不含税小计</w:t>
            </w:r>
          </w:p>
        </w:tc>
        <w:tc>
          <w:tcPr>
            <w:tcW w:w="405"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81,000.00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783" w:type="pct"/>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税金</w:t>
            </w:r>
          </w:p>
        </w:tc>
        <w:tc>
          <w:tcPr>
            <w:tcW w:w="40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0.06</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4,860.00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783" w:type="pct"/>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价税小计</w:t>
            </w:r>
          </w:p>
        </w:tc>
        <w:tc>
          <w:tcPr>
            <w:tcW w:w="40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85,860.00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w:t>
            </w:r>
          </w:p>
        </w:tc>
        <w:tc>
          <w:tcPr>
            <w:tcW w:w="134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价税总计</w:t>
            </w:r>
          </w:p>
        </w:tc>
        <w:tc>
          <w:tcPr>
            <w:tcW w:w="2139" w:type="pct"/>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贰拾壹万捌仟捌佰肆拾玖元柒角整</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218,849.70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备注：报价范围外的费用另计。</w:t>
            </w:r>
          </w:p>
        </w:tc>
      </w:tr>
    </w:tbl>
    <w:p>
      <w:pPr>
        <w:rPr>
          <w:rFonts w:asciiTheme="minorEastAsia" w:hAnsiTheme="minorEastAsia"/>
          <w:b w:val="0"/>
          <w:bCs w:val="0"/>
          <w:sz w:val="21"/>
          <w:szCs w:val="21"/>
        </w:rPr>
      </w:pPr>
    </w:p>
    <w:p>
      <w:pPr>
        <w:ind w:left="436" w:leftChars="50" w:hanging="316" w:hangingChars="150"/>
        <w:rPr>
          <w:rFonts w:asciiTheme="minorEastAsia" w:hAnsiTheme="minorEastAsia"/>
          <w:b w:val="0"/>
          <w:bCs w:val="0"/>
          <w:sz w:val="21"/>
          <w:szCs w:val="21"/>
        </w:rPr>
      </w:pPr>
      <w:r>
        <w:rPr>
          <w:rFonts w:hint="eastAsia" w:asciiTheme="minorEastAsia" w:hAnsiTheme="minorEastAsia"/>
          <w:sz w:val="21"/>
          <w:szCs w:val="21"/>
        </w:rPr>
        <w:t>八、付款方式：</w:t>
      </w:r>
      <w:r>
        <w:rPr>
          <w:rFonts w:hint="eastAsia" w:asciiTheme="minorEastAsia" w:hAnsiTheme="minorEastAsia"/>
          <w:b w:val="0"/>
          <w:bCs w:val="0"/>
          <w:sz w:val="21"/>
          <w:szCs w:val="21"/>
        </w:rPr>
        <w:t xml:space="preserve">      </w:t>
      </w:r>
    </w:p>
    <w:p>
      <w:pPr>
        <w:ind w:left="436" w:leftChars="50" w:hanging="316" w:hangingChars="150"/>
        <w:rPr>
          <w:rFonts w:asciiTheme="minorEastAsia" w:hAnsiTheme="minorEastAsia"/>
          <w:b w:val="0"/>
          <w:bCs w:val="0"/>
          <w:sz w:val="21"/>
          <w:szCs w:val="21"/>
        </w:rPr>
      </w:pPr>
      <w:r>
        <w:rPr>
          <w:rFonts w:hint="eastAsia" w:asciiTheme="minorEastAsia" w:hAnsiTheme="minorEastAsia"/>
          <w:sz w:val="21"/>
          <w:szCs w:val="21"/>
        </w:rPr>
        <w:t>九．违约责任：</w:t>
      </w:r>
      <w:r>
        <w:rPr>
          <w:rFonts w:hint="eastAsia" w:asciiTheme="minorEastAsia" w:hAnsiTheme="minorEastAsia"/>
          <w:b w:val="0"/>
          <w:bCs w:val="0"/>
          <w:sz w:val="21"/>
          <w:szCs w:val="21"/>
        </w:rPr>
        <w:t>任何一方如未按合同约定履行义务，另一方有权追究违约方相应违约责任。</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hint="eastAsia" w:asciiTheme="minorEastAsia" w:hAnsiTheme="minorEastAsia"/>
          <w:sz w:val="21"/>
          <w:szCs w:val="21"/>
        </w:rPr>
        <w:t>十．争议处理办法：</w:t>
      </w:r>
      <w:r>
        <w:rPr>
          <w:rFonts w:hint="eastAsia" w:asciiTheme="minorEastAsia" w:hAnsiTheme="minorEastAsia"/>
          <w:b w:val="0"/>
          <w:bCs w:val="0"/>
          <w:sz w:val="21"/>
          <w:szCs w:val="21"/>
        </w:rPr>
        <w:t>双方友好协商或按相关法律、法规处理。</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hint="eastAsia" w:asciiTheme="minorEastAsia" w:hAnsiTheme="minorEastAsia"/>
          <w:sz w:val="21"/>
          <w:szCs w:val="21"/>
        </w:rPr>
        <w:t>十一．其他约定事项：</w:t>
      </w:r>
    </w:p>
    <w:p>
      <w:pPr>
        <w:rPr>
          <w:rFonts w:asciiTheme="minorEastAsia" w:hAnsiTheme="minorEastAsia"/>
          <w:b w:val="0"/>
          <w:bCs w:val="0"/>
          <w:sz w:val="21"/>
          <w:szCs w:val="21"/>
        </w:rPr>
      </w:pPr>
      <w:r>
        <w:rPr>
          <w:rFonts w:asciiTheme="minorEastAsia" w:hAnsiTheme="minorEastAsia"/>
          <w:b w:val="0"/>
          <w:bCs w:val="0"/>
          <w:sz w:val="21"/>
          <w:szCs w:val="21"/>
        </w:rPr>
        <w:t xml:space="preserve"> 1</w:t>
      </w:r>
      <w:r>
        <w:rPr>
          <w:rFonts w:hint="eastAsia" w:asciiTheme="minorEastAsia" w:hAnsiTheme="minorEastAsia"/>
          <w:b w:val="0"/>
          <w:bCs w:val="0"/>
          <w:sz w:val="21"/>
          <w:szCs w:val="21"/>
        </w:rPr>
        <w:t>．未尽事宜由双方友好协商解决。</w:t>
      </w:r>
    </w:p>
    <w:p>
      <w:pPr>
        <w:ind w:left="420" w:hanging="420" w:hangingChars="200"/>
        <w:rPr>
          <w:rFonts w:hint="eastAsia" w:asciiTheme="minorEastAsia" w:hAnsiTheme="minorEastAsia"/>
          <w:b w:val="0"/>
          <w:bCs w:val="0"/>
          <w:sz w:val="21"/>
          <w:szCs w:val="21"/>
        </w:rPr>
      </w:pPr>
      <w:r>
        <w:rPr>
          <w:rFonts w:asciiTheme="minorEastAsia" w:hAnsiTheme="minorEastAsia"/>
          <w:b w:val="0"/>
          <w:bCs w:val="0"/>
          <w:sz w:val="21"/>
          <w:szCs w:val="21"/>
        </w:rPr>
        <w:t xml:space="preserve"> 2</w:t>
      </w:r>
      <w:r>
        <w:rPr>
          <w:rFonts w:hint="eastAsia" w:asciiTheme="minorEastAsia" w:hAnsiTheme="minorEastAsia"/>
          <w:b w:val="0"/>
          <w:bCs w:val="0"/>
          <w:sz w:val="21"/>
          <w:szCs w:val="21"/>
        </w:rPr>
        <w:t>．不可抗力或非我方人员故意或过失造成主机损坏的，维护费用另计。</w:t>
      </w: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pStyle w:val="2"/>
        <w:rPr>
          <w:rFonts w:hint="eastAsia" w:asciiTheme="minorEastAsia" w:hAnsiTheme="minorEastAsia"/>
          <w:b w:val="0"/>
          <w:bCs w:val="0"/>
          <w:sz w:val="21"/>
          <w:szCs w:val="21"/>
        </w:rPr>
      </w:pPr>
    </w:p>
    <w:p>
      <w:pPr>
        <w:jc w:val="left"/>
        <w:rPr>
          <w:rFonts w:hint="eastAsia" w:ascii="宋体" w:hAnsi="宋体" w:eastAsia="宋体" w:cs="宋体"/>
          <w:szCs w:val="24"/>
        </w:rPr>
      </w:pPr>
      <w:r>
        <w:rPr>
          <w:rFonts w:hint="eastAsia" w:ascii="宋体" w:hAnsi="宋体" w:eastAsia="宋体" w:cs="宋体"/>
          <w:szCs w:val="24"/>
        </w:rPr>
        <w:t>附件一：                螺杆机年度维护保养方案</w:t>
      </w:r>
    </w:p>
    <w:p>
      <w:pPr>
        <w:ind w:left="708" w:hanging="708" w:hangingChars="295"/>
        <w:rPr>
          <w:rFonts w:hint="eastAsia" w:ascii="宋体" w:hAnsi="宋体" w:eastAsia="宋体" w:cs="宋体"/>
          <w:b w:val="0"/>
          <w:bCs w:val="0"/>
          <w:szCs w:val="24"/>
        </w:rPr>
      </w:pPr>
      <w:r>
        <w:rPr>
          <w:rFonts w:hint="eastAsia" w:ascii="宋体" w:hAnsi="宋体" w:eastAsia="宋体" w:cs="宋体"/>
          <w:b w:val="0"/>
          <w:bCs w:val="0"/>
          <w:szCs w:val="24"/>
        </w:rPr>
        <w:t>一、螺杆式机组定期检查工作内容</w:t>
      </w:r>
    </w:p>
    <w:p>
      <w:pPr>
        <w:numPr>
          <w:ilvl w:val="0"/>
          <w:numId w:val="4"/>
        </w:numPr>
        <w:rPr>
          <w:rFonts w:hint="eastAsia" w:ascii="宋体" w:hAnsi="宋体" w:eastAsia="宋体" w:cs="宋体"/>
          <w:b w:val="0"/>
          <w:bCs w:val="0"/>
          <w:szCs w:val="24"/>
        </w:rPr>
      </w:pPr>
      <w:r>
        <w:rPr>
          <w:rFonts w:hint="eastAsia" w:ascii="宋体" w:hAnsi="宋体" w:eastAsia="宋体" w:cs="宋体"/>
          <w:b w:val="0"/>
          <w:bCs w:val="0"/>
          <w:szCs w:val="24"/>
        </w:rPr>
        <w:t>对运行记录判读分析，指出不正常数据，并作相应改善建议</w:t>
      </w:r>
      <w:r>
        <w:rPr>
          <w:rFonts w:hint="eastAsia" w:ascii="宋体" w:hAnsi="宋体" w:eastAsia="宋体" w:cs="宋体"/>
          <w:b w:val="0"/>
          <w:bCs w:val="0"/>
          <w:szCs w:val="24"/>
          <w:lang w:eastAsia="zh-CN"/>
        </w:rPr>
        <w:t>；</w:t>
      </w:r>
    </w:p>
    <w:p>
      <w:pPr>
        <w:numPr>
          <w:ilvl w:val="0"/>
          <w:numId w:val="4"/>
        </w:numPr>
        <w:rPr>
          <w:rFonts w:hint="eastAsia" w:ascii="宋体" w:hAnsi="宋体" w:eastAsia="宋体" w:cs="宋体"/>
          <w:b w:val="0"/>
          <w:bCs w:val="0"/>
          <w:szCs w:val="24"/>
        </w:rPr>
      </w:pPr>
      <w:r>
        <w:rPr>
          <w:rFonts w:hint="eastAsia" w:ascii="宋体" w:hAnsi="宋体" w:eastAsia="宋体" w:cs="宋体"/>
          <w:b w:val="0"/>
          <w:bCs w:val="0"/>
          <w:szCs w:val="24"/>
        </w:rPr>
        <w:t>检视冷媒与冷冻油是否有泄露迹象</w:t>
      </w:r>
      <w:r>
        <w:rPr>
          <w:rFonts w:hint="eastAsia" w:ascii="宋体" w:hAnsi="宋体" w:eastAsia="宋体" w:cs="宋体"/>
          <w:b w:val="0"/>
          <w:bCs w:val="0"/>
          <w:szCs w:val="24"/>
          <w:lang w:eastAsia="zh-CN"/>
        </w:rPr>
        <w:t>；</w:t>
      </w:r>
    </w:p>
    <w:p>
      <w:pPr>
        <w:numPr>
          <w:ilvl w:val="0"/>
          <w:numId w:val="4"/>
        </w:numPr>
        <w:rPr>
          <w:rFonts w:hint="eastAsia" w:ascii="宋体" w:hAnsi="宋体" w:eastAsia="宋体" w:cs="宋体"/>
          <w:b w:val="0"/>
          <w:bCs w:val="0"/>
          <w:szCs w:val="24"/>
        </w:rPr>
      </w:pPr>
      <w:r>
        <w:rPr>
          <w:rFonts w:hint="eastAsia" w:ascii="宋体" w:hAnsi="宋体" w:eastAsia="宋体" w:cs="宋体"/>
          <w:b w:val="0"/>
          <w:bCs w:val="0"/>
          <w:szCs w:val="24"/>
        </w:rPr>
        <w:t>检视冷媒系统有无明显不正常温度及压力</w:t>
      </w:r>
      <w:r>
        <w:rPr>
          <w:rFonts w:hint="eastAsia" w:ascii="宋体" w:hAnsi="宋体" w:eastAsia="宋体" w:cs="宋体"/>
          <w:b w:val="0"/>
          <w:bCs w:val="0"/>
          <w:szCs w:val="24"/>
          <w:lang w:eastAsia="zh-CN"/>
        </w:rPr>
        <w:t>；</w:t>
      </w:r>
    </w:p>
    <w:p>
      <w:pPr>
        <w:numPr>
          <w:ilvl w:val="0"/>
          <w:numId w:val="4"/>
        </w:numPr>
        <w:rPr>
          <w:rFonts w:hint="eastAsia" w:ascii="宋体" w:hAnsi="宋体" w:eastAsia="宋体" w:cs="宋体"/>
          <w:b w:val="0"/>
          <w:bCs w:val="0"/>
          <w:szCs w:val="24"/>
        </w:rPr>
      </w:pPr>
      <w:r>
        <w:rPr>
          <w:rFonts w:hint="eastAsia" w:ascii="宋体" w:hAnsi="宋体" w:eastAsia="宋体" w:cs="宋体"/>
          <w:b w:val="0"/>
          <w:bCs w:val="0"/>
          <w:szCs w:val="24"/>
        </w:rPr>
        <w:t>检查容量控制是否正常，电子膨胀阀工作情况是否良好</w:t>
      </w:r>
      <w:r>
        <w:rPr>
          <w:rFonts w:hint="eastAsia" w:ascii="宋体" w:hAnsi="宋体" w:eastAsia="宋体" w:cs="宋体"/>
          <w:b w:val="0"/>
          <w:bCs w:val="0"/>
          <w:szCs w:val="24"/>
          <w:lang w:eastAsia="zh-CN"/>
        </w:rPr>
        <w:t>；</w:t>
      </w:r>
    </w:p>
    <w:p>
      <w:pPr>
        <w:numPr>
          <w:ilvl w:val="0"/>
          <w:numId w:val="4"/>
        </w:numPr>
        <w:rPr>
          <w:rFonts w:hint="eastAsia" w:ascii="宋体" w:hAnsi="宋体" w:eastAsia="宋体" w:cs="宋体"/>
          <w:b w:val="0"/>
          <w:bCs w:val="0"/>
          <w:szCs w:val="24"/>
        </w:rPr>
      </w:pPr>
      <w:r>
        <w:rPr>
          <w:rFonts w:hint="eastAsia" w:ascii="宋体" w:hAnsi="宋体" w:eastAsia="宋体" w:cs="宋体"/>
          <w:b w:val="0"/>
          <w:bCs w:val="0"/>
          <w:szCs w:val="24"/>
        </w:rPr>
        <w:t>机组运行电压及电流是否正常</w:t>
      </w:r>
      <w:r>
        <w:rPr>
          <w:rFonts w:hint="eastAsia" w:ascii="宋体" w:hAnsi="宋体" w:eastAsia="宋体" w:cs="宋体"/>
          <w:b w:val="0"/>
          <w:bCs w:val="0"/>
          <w:szCs w:val="24"/>
          <w:lang w:eastAsia="zh-CN"/>
        </w:rPr>
        <w:t>；</w:t>
      </w:r>
    </w:p>
    <w:p>
      <w:pPr>
        <w:numPr>
          <w:ilvl w:val="0"/>
          <w:numId w:val="4"/>
        </w:numPr>
        <w:rPr>
          <w:rFonts w:hint="eastAsia" w:ascii="宋体" w:hAnsi="宋体" w:eastAsia="宋体" w:cs="宋体"/>
          <w:b w:val="0"/>
          <w:bCs w:val="0"/>
          <w:szCs w:val="24"/>
        </w:rPr>
      </w:pPr>
      <w:r>
        <w:rPr>
          <w:rFonts w:hint="eastAsia" w:ascii="宋体" w:hAnsi="宋体" w:eastAsia="宋体" w:cs="宋体"/>
          <w:b w:val="0"/>
          <w:bCs w:val="0"/>
          <w:szCs w:val="24"/>
        </w:rPr>
        <w:t>控制系统功能是否均正常，必要时进行调整</w:t>
      </w:r>
      <w:r>
        <w:rPr>
          <w:rFonts w:hint="eastAsia" w:ascii="宋体" w:hAnsi="宋体" w:eastAsia="宋体" w:cs="宋体"/>
          <w:b w:val="0"/>
          <w:bCs w:val="0"/>
          <w:szCs w:val="24"/>
          <w:lang w:eastAsia="zh-CN"/>
        </w:rPr>
        <w:t>；</w:t>
      </w:r>
    </w:p>
    <w:p>
      <w:pPr>
        <w:numPr>
          <w:ilvl w:val="0"/>
          <w:numId w:val="4"/>
        </w:numPr>
        <w:rPr>
          <w:rFonts w:hint="eastAsia" w:ascii="宋体" w:hAnsi="宋体" w:eastAsia="宋体" w:cs="宋体"/>
          <w:b w:val="0"/>
          <w:bCs w:val="0"/>
          <w:szCs w:val="24"/>
        </w:rPr>
      </w:pPr>
      <w:r>
        <w:rPr>
          <w:rFonts w:hint="eastAsia" w:ascii="宋体" w:hAnsi="宋体" w:eastAsia="宋体" w:cs="宋体"/>
          <w:b w:val="0"/>
          <w:bCs w:val="0"/>
          <w:szCs w:val="24"/>
        </w:rPr>
        <w:t>电源与控制线是否坚固清洁</w:t>
      </w:r>
      <w:r>
        <w:rPr>
          <w:rFonts w:hint="eastAsia" w:ascii="宋体" w:hAnsi="宋体" w:eastAsia="宋体" w:cs="宋体"/>
          <w:b w:val="0"/>
          <w:bCs w:val="0"/>
          <w:szCs w:val="24"/>
          <w:lang w:eastAsia="zh-CN"/>
        </w:rPr>
        <w:t>；</w:t>
      </w:r>
    </w:p>
    <w:p>
      <w:pPr>
        <w:numPr>
          <w:ilvl w:val="0"/>
          <w:numId w:val="4"/>
        </w:numPr>
        <w:rPr>
          <w:rFonts w:hint="eastAsia" w:ascii="宋体" w:hAnsi="宋体" w:eastAsia="宋体" w:cs="宋体"/>
          <w:b w:val="0"/>
          <w:bCs w:val="0"/>
          <w:szCs w:val="24"/>
        </w:rPr>
      </w:pPr>
      <w:r>
        <w:rPr>
          <w:rFonts w:hint="eastAsia" w:ascii="宋体" w:hAnsi="宋体" w:eastAsia="宋体" w:cs="宋体"/>
          <w:b w:val="0"/>
          <w:bCs w:val="0"/>
          <w:szCs w:val="24"/>
        </w:rPr>
        <w:t>机组有无异常之噪音及震动</w:t>
      </w:r>
      <w:r>
        <w:rPr>
          <w:rFonts w:hint="eastAsia" w:ascii="宋体" w:hAnsi="宋体" w:eastAsia="宋体" w:cs="宋体"/>
          <w:b w:val="0"/>
          <w:bCs w:val="0"/>
          <w:szCs w:val="24"/>
          <w:lang w:eastAsia="zh-CN"/>
        </w:rPr>
        <w:t>；</w:t>
      </w:r>
    </w:p>
    <w:p>
      <w:pPr>
        <w:numPr>
          <w:ilvl w:val="0"/>
          <w:numId w:val="4"/>
        </w:numPr>
        <w:rPr>
          <w:rFonts w:hint="eastAsia" w:ascii="宋体" w:hAnsi="宋体" w:eastAsia="宋体" w:cs="宋体"/>
          <w:b w:val="0"/>
          <w:bCs w:val="0"/>
          <w:szCs w:val="24"/>
        </w:rPr>
      </w:pPr>
      <w:r>
        <w:rPr>
          <w:rFonts w:hint="eastAsia" w:ascii="宋体" w:hAnsi="宋体" w:eastAsia="宋体" w:cs="宋体"/>
          <w:b w:val="0"/>
          <w:bCs w:val="0"/>
          <w:szCs w:val="24"/>
        </w:rPr>
        <w:t>机组运行时水温水压是否正常</w:t>
      </w:r>
      <w:r>
        <w:rPr>
          <w:rFonts w:hint="eastAsia" w:ascii="宋体" w:hAnsi="宋体" w:eastAsia="宋体" w:cs="宋体"/>
          <w:b w:val="0"/>
          <w:bCs w:val="0"/>
          <w:szCs w:val="24"/>
          <w:lang w:eastAsia="zh-CN"/>
        </w:rPr>
        <w:t>；</w:t>
      </w:r>
    </w:p>
    <w:p>
      <w:pPr>
        <w:tabs>
          <w:tab w:val="right" w:pos="8306"/>
        </w:tabs>
        <w:rPr>
          <w:rFonts w:hint="eastAsia" w:ascii="宋体" w:hAnsi="宋体" w:eastAsia="宋体" w:cs="宋体"/>
          <w:b w:val="0"/>
          <w:bCs w:val="0"/>
          <w:szCs w:val="24"/>
        </w:rPr>
      </w:pPr>
      <w:r>
        <w:rPr>
          <w:rFonts w:hint="eastAsia" w:ascii="宋体" w:hAnsi="宋体" w:eastAsia="宋体" w:cs="宋体"/>
          <w:b w:val="0"/>
          <w:bCs w:val="0"/>
          <w:szCs w:val="24"/>
        </w:rPr>
        <w:t>10.提交检查报告或建议交业主验收。</w:t>
      </w:r>
    </w:p>
    <w:p>
      <w:pPr>
        <w:tabs>
          <w:tab w:val="right" w:pos="8306"/>
        </w:tabs>
        <w:ind w:left="600" w:hanging="600" w:hangingChars="250"/>
        <w:rPr>
          <w:rFonts w:hint="eastAsia" w:ascii="宋体" w:hAnsi="宋体" w:eastAsia="宋体" w:cs="宋体"/>
          <w:b w:val="0"/>
          <w:bCs w:val="0"/>
          <w:szCs w:val="24"/>
        </w:rPr>
      </w:pPr>
      <w:r>
        <w:rPr>
          <w:rFonts w:hint="eastAsia" w:ascii="宋体" w:hAnsi="宋体" w:eastAsia="宋体" w:cs="宋体"/>
          <w:b w:val="0"/>
          <w:bCs w:val="0"/>
          <w:szCs w:val="24"/>
        </w:rPr>
        <w:t>二、螺杆式机组年度保养工作内容</w:t>
      </w:r>
    </w:p>
    <w:p>
      <w:pPr>
        <w:rPr>
          <w:rFonts w:hint="eastAsia" w:ascii="宋体" w:hAnsi="宋体" w:eastAsia="宋体" w:cs="宋体"/>
          <w:b w:val="0"/>
          <w:bCs w:val="0"/>
          <w:szCs w:val="24"/>
        </w:rPr>
      </w:pPr>
      <w:r>
        <w:rPr>
          <w:rFonts w:hint="eastAsia" w:ascii="宋体" w:hAnsi="宋体" w:eastAsia="宋体" w:cs="宋体"/>
          <w:b w:val="0"/>
          <w:bCs w:val="0"/>
          <w:szCs w:val="24"/>
        </w:rPr>
        <w:t>1．冷媒系统：</w:t>
      </w:r>
    </w:p>
    <w:p>
      <w:pPr>
        <w:numPr>
          <w:ilvl w:val="0"/>
          <w:numId w:val="5"/>
        </w:numPr>
        <w:rPr>
          <w:rFonts w:hint="eastAsia" w:ascii="宋体" w:hAnsi="宋体" w:eastAsia="宋体" w:cs="宋体"/>
          <w:b w:val="0"/>
          <w:bCs w:val="0"/>
          <w:szCs w:val="24"/>
        </w:rPr>
      </w:pPr>
      <w:r>
        <w:rPr>
          <w:rFonts w:hint="eastAsia" w:ascii="宋体" w:hAnsi="宋体" w:eastAsia="宋体" w:cs="宋体"/>
          <w:b w:val="0"/>
          <w:bCs w:val="0"/>
          <w:szCs w:val="24"/>
        </w:rPr>
        <w:t>机组冷媒系统全面查漏</w:t>
      </w:r>
      <w:r>
        <w:rPr>
          <w:rFonts w:hint="eastAsia" w:ascii="宋体" w:hAnsi="宋体" w:eastAsia="宋体" w:cs="宋体"/>
          <w:b w:val="0"/>
          <w:bCs w:val="0"/>
          <w:szCs w:val="24"/>
          <w:lang w:eastAsia="zh-CN"/>
        </w:rPr>
        <w:t>；</w:t>
      </w:r>
    </w:p>
    <w:p>
      <w:pPr>
        <w:numPr>
          <w:ilvl w:val="0"/>
          <w:numId w:val="5"/>
        </w:numPr>
        <w:rPr>
          <w:rFonts w:hint="eastAsia" w:ascii="宋体" w:hAnsi="宋体" w:eastAsia="宋体" w:cs="宋体"/>
          <w:b w:val="0"/>
          <w:bCs w:val="0"/>
          <w:szCs w:val="24"/>
        </w:rPr>
      </w:pPr>
      <w:r>
        <w:rPr>
          <w:rFonts w:hint="eastAsia" w:ascii="宋体" w:hAnsi="宋体" w:eastAsia="宋体" w:cs="宋体"/>
          <w:b w:val="0"/>
          <w:bCs w:val="0"/>
          <w:szCs w:val="24"/>
        </w:rPr>
        <w:t>更换系统干燥过滤器</w:t>
      </w:r>
      <w:r>
        <w:rPr>
          <w:rFonts w:hint="eastAsia" w:ascii="宋体" w:hAnsi="宋体" w:eastAsia="宋体" w:cs="宋体"/>
          <w:b w:val="0"/>
          <w:bCs w:val="0"/>
          <w:szCs w:val="24"/>
          <w:lang w:eastAsia="zh-CN"/>
        </w:rPr>
        <w:t>；</w:t>
      </w:r>
    </w:p>
    <w:p>
      <w:pPr>
        <w:numPr>
          <w:ilvl w:val="0"/>
          <w:numId w:val="5"/>
        </w:numPr>
        <w:rPr>
          <w:rFonts w:hint="eastAsia" w:ascii="宋体" w:hAnsi="宋体" w:eastAsia="宋体" w:cs="宋体"/>
          <w:b w:val="0"/>
          <w:bCs w:val="0"/>
          <w:szCs w:val="24"/>
        </w:rPr>
      </w:pPr>
      <w:r>
        <w:rPr>
          <w:rFonts w:hint="eastAsia" w:ascii="宋体" w:hAnsi="宋体" w:eastAsia="宋体" w:cs="宋体"/>
          <w:b w:val="0"/>
          <w:bCs w:val="0"/>
          <w:szCs w:val="24"/>
        </w:rPr>
        <w:t>检查安全阀有无腐蚀、生锈、集灰、结垢、泄漏。</w:t>
      </w:r>
    </w:p>
    <w:p>
      <w:pPr>
        <w:rPr>
          <w:rFonts w:hint="eastAsia" w:ascii="宋体" w:hAnsi="宋体" w:eastAsia="宋体" w:cs="宋体"/>
          <w:b w:val="0"/>
          <w:bCs w:val="0"/>
          <w:szCs w:val="24"/>
        </w:rPr>
      </w:pPr>
      <w:r>
        <w:rPr>
          <w:rFonts w:hint="eastAsia" w:ascii="宋体" w:hAnsi="宋体" w:eastAsia="宋体" w:cs="宋体"/>
          <w:b w:val="0"/>
          <w:bCs w:val="0"/>
          <w:szCs w:val="24"/>
        </w:rPr>
        <w:t>2．冷冻油系统：</w:t>
      </w:r>
    </w:p>
    <w:p>
      <w:pPr>
        <w:numPr>
          <w:ilvl w:val="0"/>
          <w:numId w:val="6"/>
        </w:numPr>
        <w:rPr>
          <w:rFonts w:hint="eastAsia" w:ascii="宋体" w:hAnsi="宋体" w:eastAsia="宋体" w:cs="宋体"/>
          <w:b w:val="0"/>
          <w:bCs w:val="0"/>
          <w:szCs w:val="24"/>
        </w:rPr>
      </w:pPr>
      <w:r>
        <w:rPr>
          <w:rFonts w:hint="eastAsia" w:ascii="宋体" w:hAnsi="宋体" w:eastAsia="宋体" w:cs="宋体"/>
          <w:b w:val="0"/>
          <w:bCs w:val="0"/>
          <w:szCs w:val="24"/>
        </w:rPr>
        <w:t>更换油过滤器（压降应小于2.1bar）。</w:t>
      </w:r>
    </w:p>
    <w:p>
      <w:pPr>
        <w:numPr>
          <w:ilvl w:val="0"/>
          <w:numId w:val="6"/>
        </w:numPr>
        <w:rPr>
          <w:rFonts w:hint="eastAsia" w:ascii="宋体" w:hAnsi="宋体" w:eastAsia="宋体" w:cs="宋体"/>
          <w:b w:val="0"/>
          <w:bCs w:val="0"/>
          <w:szCs w:val="24"/>
        </w:rPr>
      </w:pPr>
      <w:r>
        <w:rPr>
          <w:rFonts w:hint="eastAsia" w:ascii="宋体" w:hAnsi="宋体" w:eastAsia="宋体" w:cs="宋体"/>
          <w:b w:val="0"/>
          <w:bCs w:val="0"/>
          <w:szCs w:val="24"/>
        </w:rPr>
        <w:t>检查润滑油系统单向阀与电磁阀（压降应小于0.4bar）。</w:t>
      </w:r>
    </w:p>
    <w:p>
      <w:pPr>
        <w:rPr>
          <w:rFonts w:hint="eastAsia" w:ascii="宋体" w:hAnsi="宋体" w:eastAsia="宋体" w:cs="宋体"/>
          <w:b w:val="0"/>
          <w:bCs w:val="0"/>
          <w:szCs w:val="24"/>
        </w:rPr>
      </w:pPr>
      <w:r>
        <w:rPr>
          <w:rFonts w:hint="eastAsia" w:ascii="宋体" w:hAnsi="宋体" w:eastAsia="宋体" w:cs="宋体"/>
          <w:b w:val="0"/>
          <w:bCs w:val="0"/>
          <w:szCs w:val="24"/>
        </w:rPr>
        <w:t>3．热交换器检查和清理：</w:t>
      </w:r>
    </w:p>
    <w:p>
      <w:pPr>
        <w:numPr>
          <w:ilvl w:val="0"/>
          <w:numId w:val="7"/>
        </w:numPr>
        <w:rPr>
          <w:rFonts w:hint="eastAsia" w:ascii="宋体" w:hAnsi="宋体" w:eastAsia="宋体" w:cs="宋体"/>
          <w:b w:val="0"/>
          <w:bCs w:val="0"/>
          <w:szCs w:val="24"/>
        </w:rPr>
      </w:pPr>
      <w:r>
        <w:rPr>
          <w:rFonts w:hint="eastAsia" w:ascii="宋体" w:hAnsi="宋体" w:eastAsia="宋体" w:cs="宋体"/>
          <w:b w:val="0"/>
          <w:bCs w:val="0"/>
          <w:szCs w:val="24"/>
        </w:rPr>
        <w:t>检查所有热交换器腐蚀结垢情形，必要时提出相应处理建议。</w:t>
      </w:r>
    </w:p>
    <w:p>
      <w:pPr>
        <w:numPr>
          <w:ilvl w:val="0"/>
          <w:numId w:val="7"/>
        </w:numPr>
        <w:rPr>
          <w:rFonts w:hint="eastAsia" w:ascii="宋体" w:hAnsi="宋体" w:eastAsia="宋体" w:cs="宋体"/>
          <w:b w:val="0"/>
          <w:bCs w:val="0"/>
          <w:szCs w:val="24"/>
        </w:rPr>
      </w:pPr>
      <w:r>
        <w:rPr>
          <w:rFonts w:hint="eastAsia" w:ascii="宋体" w:hAnsi="宋体" w:eastAsia="宋体" w:cs="宋体"/>
          <w:b w:val="0"/>
          <w:bCs w:val="0"/>
          <w:szCs w:val="24"/>
        </w:rPr>
        <w:t>检查所有热交换器之温度传感器是否正常。</w:t>
      </w:r>
    </w:p>
    <w:p>
      <w:pPr>
        <w:rPr>
          <w:rFonts w:hint="eastAsia" w:ascii="宋体" w:hAnsi="宋体" w:eastAsia="宋体" w:cs="宋体"/>
          <w:b w:val="0"/>
          <w:bCs w:val="0"/>
          <w:szCs w:val="24"/>
        </w:rPr>
      </w:pPr>
      <w:r>
        <w:rPr>
          <w:rFonts w:hint="eastAsia" w:ascii="宋体" w:hAnsi="宋体" w:eastAsia="宋体" w:cs="宋体"/>
          <w:b w:val="0"/>
          <w:bCs w:val="0"/>
          <w:szCs w:val="24"/>
        </w:rPr>
        <w:t>4．电器及控制：</w:t>
      </w:r>
    </w:p>
    <w:p>
      <w:pPr>
        <w:numPr>
          <w:ilvl w:val="0"/>
          <w:numId w:val="8"/>
        </w:numPr>
        <w:rPr>
          <w:rFonts w:hint="eastAsia" w:ascii="宋体" w:hAnsi="宋体" w:eastAsia="宋体" w:cs="宋体"/>
          <w:b w:val="0"/>
          <w:bCs w:val="0"/>
          <w:szCs w:val="24"/>
        </w:rPr>
      </w:pPr>
      <w:r>
        <w:rPr>
          <w:rFonts w:hint="eastAsia" w:ascii="宋体" w:hAnsi="宋体" w:eastAsia="宋体" w:cs="宋体"/>
          <w:b w:val="0"/>
          <w:bCs w:val="0"/>
          <w:szCs w:val="24"/>
        </w:rPr>
        <w:t>检查电机绝缘是否良好。</w:t>
      </w:r>
    </w:p>
    <w:p>
      <w:pPr>
        <w:numPr>
          <w:ilvl w:val="0"/>
          <w:numId w:val="8"/>
        </w:numPr>
        <w:rPr>
          <w:rFonts w:hint="eastAsia" w:ascii="宋体" w:hAnsi="宋体" w:eastAsia="宋体" w:cs="宋体"/>
          <w:b w:val="0"/>
          <w:bCs w:val="0"/>
          <w:szCs w:val="24"/>
        </w:rPr>
      </w:pPr>
      <w:r>
        <w:rPr>
          <w:rFonts w:hint="eastAsia" w:ascii="宋体" w:hAnsi="宋体" w:eastAsia="宋体" w:cs="宋体"/>
          <w:b w:val="0"/>
          <w:bCs w:val="0"/>
          <w:szCs w:val="24"/>
        </w:rPr>
        <w:t>检查任何电路有无松脱或过热现象，必要时作相应处理。</w:t>
      </w:r>
    </w:p>
    <w:p>
      <w:pPr>
        <w:numPr>
          <w:ilvl w:val="0"/>
          <w:numId w:val="8"/>
        </w:numPr>
        <w:rPr>
          <w:rFonts w:hint="eastAsia" w:ascii="宋体" w:hAnsi="宋体" w:eastAsia="宋体" w:cs="宋体"/>
          <w:b w:val="0"/>
          <w:bCs w:val="0"/>
          <w:szCs w:val="24"/>
        </w:rPr>
      </w:pPr>
      <w:r>
        <w:rPr>
          <w:rFonts w:hint="eastAsia" w:ascii="宋体" w:hAnsi="宋体" w:eastAsia="宋体" w:cs="宋体"/>
          <w:b w:val="0"/>
          <w:bCs w:val="0"/>
          <w:szCs w:val="24"/>
        </w:rPr>
        <w:t>检查调校各压力、温度、液位传感器：</w:t>
      </w:r>
    </w:p>
    <w:p>
      <w:pPr>
        <w:numPr>
          <w:ilvl w:val="0"/>
          <w:numId w:val="9"/>
        </w:numPr>
        <w:tabs>
          <w:tab w:val="left" w:pos="1080"/>
        </w:tabs>
        <w:rPr>
          <w:rFonts w:hint="eastAsia" w:ascii="宋体" w:hAnsi="宋体" w:eastAsia="宋体" w:cs="宋体"/>
          <w:b w:val="0"/>
          <w:bCs w:val="0"/>
          <w:szCs w:val="24"/>
        </w:rPr>
      </w:pPr>
      <w:r>
        <w:rPr>
          <w:rFonts w:hint="eastAsia" w:ascii="宋体" w:hAnsi="宋体" w:eastAsia="宋体" w:cs="宋体"/>
          <w:b w:val="0"/>
          <w:bCs w:val="0"/>
          <w:szCs w:val="24"/>
        </w:rPr>
        <w:t>排气压力传感器。</w:t>
      </w:r>
    </w:p>
    <w:p>
      <w:pPr>
        <w:numPr>
          <w:ilvl w:val="0"/>
          <w:numId w:val="9"/>
        </w:numPr>
        <w:tabs>
          <w:tab w:val="left" w:pos="1080"/>
        </w:tabs>
        <w:rPr>
          <w:rFonts w:hint="eastAsia" w:ascii="宋体" w:hAnsi="宋体" w:eastAsia="宋体" w:cs="宋体"/>
          <w:b w:val="0"/>
          <w:bCs w:val="0"/>
          <w:szCs w:val="24"/>
        </w:rPr>
      </w:pPr>
      <w:r>
        <w:rPr>
          <w:rFonts w:hint="eastAsia" w:ascii="宋体" w:hAnsi="宋体" w:eastAsia="宋体" w:cs="宋体"/>
          <w:b w:val="0"/>
          <w:bCs w:val="0"/>
          <w:szCs w:val="24"/>
        </w:rPr>
        <w:t>吸气压力传感器。</w:t>
      </w:r>
    </w:p>
    <w:p>
      <w:pPr>
        <w:numPr>
          <w:ilvl w:val="0"/>
          <w:numId w:val="9"/>
        </w:numPr>
        <w:tabs>
          <w:tab w:val="left" w:pos="1080"/>
        </w:tabs>
        <w:rPr>
          <w:rFonts w:hint="eastAsia" w:ascii="宋体" w:hAnsi="宋体" w:eastAsia="宋体" w:cs="宋体"/>
          <w:b w:val="0"/>
          <w:bCs w:val="0"/>
          <w:szCs w:val="24"/>
        </w:rPr>
      </w:pPr>
      <w:r>
        <w:rPr>
          <w:rFonts w:hint="eastAsia" w:ascii="宋体" w:hAnsi="宋体" w:eastAsia="宋体" w:cs="宋体"/>
          <w:b w:val="0"/>
          <w:bCs w:val="0"/>
          <w:szCs w:val="24"/>
        </w:rPr>
        <w:t>油压传感器。</w:t>
      </w:r>
    </w:p>
    <w:p>
      <w:pPr>
        <w:numPr>
          <w:ilvl w:val="0"/>
          <w:numId w:val="9"/>
        </w:numPr>
        <w:tabs>
          <w:tab w:val="left" w:pos="1080"/>
        </w:tabs>
        <w:rPr>
          <w:rFonts w:hint="eastAsia" w:ascii="宋体" w:hAnsi="宋体" w:eastAsia="宋体" w:cs="宋体"/>
          <w:b w:val="0"/>
          <w:bCs w:val="0"/>
          <w:szCs w:val="24"/>
        </w:rPr>
      </w:pPr>
      <w:r>
        <w:rPr>
          <w:rFonts w:hint="eastAsia" w:ascii="宋体" w:hAnsi="宋体" w:eastAsia="宋体" w:cs="宋体"/>
          <w:b w:val="0"/>
          <w:bCs w:val="0"/>
          <w:szCs w:val="24"/>
        </w:rPr>
        <w:t>经济器压力传感器。</w:t>
      </w:r>
    </w:p>
    <w:p>
      <w:pPr>
        <w:numPr>
          <w:ilvl w:val="0"/>
          <w:numId w:val="9"/>
        </w:numPr>
        <w:tabs>
          <w:tab w:val="left" w:pos="1080"/>
        </w:tabs>
        <w:rPr>
          <w:rFonts w:hint="eastAsia" w:ascii="宋体" w:hAnsi="宋体" w:eastAsia="宋体" w:cs="宋体"/>
          <w:b w:val="0"/>
          <w:bCs w:val="0"/>
          <w:szCs w:val="24"/>
        </w:rPr>
      </w:pPr>
      <w:r>
        <w:rPr>
          <w:rFonts w:hint="eastAsia" w:ascii="宋体" w:hAnsi="宋体" w:eastAsia="宋体" w:cs="宋体"/>
          <w:b w:val="0"/>
          <w:bCs w:val="0"/>
          <w:szCs w:val="24"/>
        </w:rPr>
        <w:t>电机绕组温度传感器。</w:t>
      </w:r>
    </w:p>
    <w:p>
      <w:pPr>
        <w:numPr>
          <w:ilvl w:val="0"/>
          <w:numId w:val="9"/>
        </w:numPr>
        <w:tabs>
          <w:tab w:val="left" w:pos="1080"/>
        </w:tabs>
        <w:rPr>
          <w:rFonts w:hint="eastAsia" w:ascii="宋体" w:hAnsi="宋体" w:eastAsia="宋体" w:cs="宋体"/>
          <w:b w:val="0"/>
          <w:bCs w:val="0"/>
          <w:szCs w:val="24"/>
        </w:rPr>
      </w:pPr>
      <w:r>
        <w:rPr>
          <w:rFonts w:hint="eastAsia" w:ascii="宋体" w:hAnsi="宋体" w:eastAsia="宋体" w:cs="宋体"/>
          <w:b w:val="0"/>
          <w:bCs w:val="0"/>
          <w:szCs w:val="24"/>
        </w:rPr>
        <w:t>排气温度传感器。</w:t>
      </w:r>
    </w:p>
    <w:p>
      <w:pPr>
        <w:numPr>
          <w:ilvl w:val="0"/>
          <w:numId w:val="9"/>
        </w:numPr>
        <w:tabs>
          <w:tab w:val="left" w:pos="1080"/>
        </w:tabs>
        <w:rPr>
          <w:rFonts w:hint="eastAsia" w:ascii="宋体" w:hAnsi="宋体" w:eastAsia="宋体" w:cs="宋体"/>
          <w:b w:val="0"/>
          <w:bCs w:val="0"/>
          <w:szCs w:val="24"/>
        </w:rPr>
      </w:pPr>
      <w:r>
        <w:rPr>
          <w:rFonts w:hint="eastAsia" w:ascii="宋体" w:hAnsi="宋体" w:eastAsia="宋体" w:cs="宋体"/>
          <w:b w:val="0"/>
          <w:bCs w:val="0"/>
          <w:szCs w:val="24"/>
        </w:rPr>
        <w:t>蒸发器液位传感器。</w:t>
      </w:r>
    </w:p>
    <w:p>
      <w:pPr>
        <w:rPr>
          <w:rFonts w:hint="eastAsia" w:ascii="宋体" w:hAnsi="宋体" w:eastAsia="宋体" w:cs="宋体"/>
          <w:b w:val="0"/>
          <w:bCs w:val="0"/>
          <w:szCs w:val="24"/>
        </w:rPr>
      </w:pPr>
      <w:r>
        <w:rPr>
          <w:rFonts w:hint="eastAsia" w:ascii="宋体" w:hAnsi="宋体" w:eastAsia="宋体" w:cs="宋体"/>
          <w:b w:val="0"/>
          <w:bCs w:val="0"/>
          <w:szCs w:val="24"/>
        </w:rPr>
        <w:t>5．保养后之再开机调试：</w:t>
      </w:r>
    </w:p>
    <w:p>
      <w:pPr>
        <w:numPr>
          <w:ilvl w:val="0"/>
          <w:numId w:val="10"/>
        </w:numPr>
        <w:rPr>
          <w:rFonts w:hint="eastAsia" w:ascii="宋体" w:hAnsi="宋体" w:eastAsia="宋体" w:cs="宋体"/>
          <w:b w:val="0"/>
          <w:bCs w:val="0"/>
          <w:szCs w:val="24"/>
        </w:rPr>
      </w:pPr>
      <w:r>
        <w:rPr>
          <w:rFonts w:hint="eastAsia" w:ascii="宋体" w:hAnsi="宋体" w:eastAsia="宋体" w:cs="宋体"/>
          <w:b w:val="0"/>
          <w:bCs w:val="0"/>
          <w:szCs w:val="24"/>
        </w:rPr>
        <w:t>机组加压查漏、真空除湿。</w:t>
      </w:r>
    </w:p>
    <w:p>
      <w:pPr>
        <w:numPr>
          <w:ilvl w:val="0"/>
          <w:numId w:val="10"/>
        </w:numPr>
        <w:rPr>
          <w:rFonts w:hint="eastAsia" w:ascii="宋体" w:hAnsi="宋体" w:eastAsia="宋体" w:cs="宋体"/>
          <w:b w:val="0"/>
          <w:bCs w:val="0"/>
          <w:szCs w:val="24"/>
        </w:rPr>
      </w:pPr>
      <w:r>
        <w:rPr>
          <w:rFonts w:hint="eastAsia" w:ascii="宋体" w:hAnsi="宋体" w:eastAsia="宋体" w:cs="宋体"/>
          <w:b w:val="0"/>
          <w:bCs w:val="0"/>
          <w:szCs w:val="24"/>
        </w:rPr>
        <w:t>控制系统模拟测试。</w:t>
      </w:r>
    </w:p>
    <w:p>
      <w:pPr>
        <w:numPr>
          <w:ilvl w:val="0"/>
          <w:numId w:val="10"/>
        </w:numPr>
        <w:rPr>
          <w:rFonts w:hint="eastAsia" w:ascii="宋体" w:hAnsi="宋体" w:eastAsia="宋体" w:cs="宋体"/>
          <w:b w:val="0"/>
          <w:bCs w:val="0"/>
          <w:szCs w:val="24"/>
        </w:rPr>
      </w:pPr>
      <w:r>
        <w:rPr>
          <w:rFonts w:hint="eastAsia" w:ascii="宋体" w:hAnsi="宋体" w:eastAsia="宋体" w:cs="宋体"/>
          <w:b w:val="0"/>
          <w:bCs w:val="0"/>
          <w:szCs w:val="24"/>
        </w:rPr>
        <w:t>开机运行调校机组：</w:t>
      </w:r>
    </w:p>
    <w:p>
      <w:pPr>
        <w:numPr>
          <w:ilvl w:val="0"/>
          <w:numId w:val="11"/>
        </w:numPr>
        <w:rPr>
          <w:rFonts w:hint="eastAsia" w:ascii="宋体" w:hAnsi="宋体" w:eastAsia="宋体" w:cs="宋体"/>
          <w:b w:val="0"/>
          <w:bCs w:val="0"/>
          <w:szCs w:val="24"/>
        </w:rPr>
      </w:pPr>
      <w:r>
        <w:rPr>
          <w:rFonts w:hint="eastAsia" w:ascii="宋体" w:hAnsi="宋体" w:eastAsia="宋体" w:cs="宋体"/>
          <w:b w:val="0"/>
          <w:bCs w:val="0"/>
          <w:szCs w:val="24"/>
        </w:rPr>
        <w:t>检查冷媒量，必要时建议补充。</w:t>
      </w:r>
    </w:p>
    <w:p>
      <w:pPr>
        <w:numPr>
          <w:ilvl w:val="0"/>
          <w:numId w:val="11"/>
        </w:numPr>
        <w:rPr>
          <w:rFonts w:hint="eastAsia" w:ascii="宋体" w:hAnsi="宋体" w:eastAsia="宋体" w:cs="宋体"/>
          <w:b w:val="0"/>
          <w:bCs w:val="0"/>
          <w:szCs w:val="24"/>
        </w:rPr>
      </w:pPr>
      <w:r>
        <w:rPr>
          <w:rFonts w:hint="eastAsia" w:ascii="宋体" w:hAnsi="宋体" w:eastAsia="宋体" w:cs="宋体"/>
          <w:b w:val="0"/>
          <w:bCs w:val="0"/>
          <w:szCs w:val="24"/>
        </w:rPr>
        <w:t>检查冷冻油，必要时建议补充。</w:t>
      </w:r>
    </w:p>
    <w:p>
      <w:pPr>
        <w:rPr>
          <w:rStyle w:val="21"/>
          <w:rFonts w:hint="eastAsia" w:ascii="宋体" w:hAnsi="宋体" w:eastAsia="宋体" w:cs="宋体"/>
          <w:b w:val="0"/>
          <w:bCs w:val="0"/>
          <w:color w:val="333333"/>
          <w:szCs w:val="21"/>
        </w:rPr>
      </w:pPr>
      <w:r>
        <w:rPr>
          <w:rFonts w:hint="eastAsia" w:ascii="宋体" w:hAnsi="宋体" w:eastAsia="宋体" w:cs="宋体"/>
          <w:b w:val="0"/>
          <w:bCs w:val="0"/>
          <w:szCs w:val="24"/>
        </w:rPr>
        <w:t>6．提交运行记录与保养验收报告，必要时对操作人员进行操作培训。</w:t>
      </w:r>
      <w:r>
        <w:rPr>
          <w:rFonts w:hint="eastAsia" w:ascii="宋体" w:hAnsi="宋体" w:eastAsia="宋体" w:cs="宋体"/>
          <w:szCs w:val="24"/>
        </w:rPr>
        <w:t xml:space="preserve">    </w:t>
      </w:r>
      <w:r>
        <w:rPr>
          <w:rFonts w:hint="eastAsia" w:ascii="宋体" w:hAnsi="宋体" w:eastAsia="宋体" w:cs="宋体"/>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附件二：                  中</w:t>
      </w:r>
      <w:r>
        <w:rPr>
          <w:rFonts w:hint="eastAsia" w:ascii="宋体" w:hAnsi="宋体" w:eastAsia="宋体" w:cs="宋体"/>
          <w:b/>
          <w:bCs/>
          <w:sz w:val="24"/>
          <w:szCs w:val="24"/>
        </w:rPr>
        <w:t>央空调系统清洗预膜方案</w:t>
      </w:r>
    </w:p>
    <w:p>
      <w:pPr>
        <w:pStyle w:val="2"/>
        <w:rPr>
          <w:rFonts w:hint="eastAsia" w:ascii="宋体" w:hAnsi="宋体" w:eastAsia="宋体" w:cs="宋体"/>
        </w:rPr>
      </w:pP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592" w:firstLineChars="247"/>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清洗预膜处理的目的是为了清除掉积攒在管道内壁、填料表面的灰尘、死掉的藻类及粘泥，在设备及管路表面上尽快的形成一个防腐皮膜以减轻设备以后运转中的腐蚀。现简要说明及制定方案如下：</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系统清洗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预膜</w:t>
      </w:r>
      <w:r>
        <w:rPr>
          <w:rFonts w:hint="eastAsia" w:ascii="宋体" w:hAnsi="宋体" w:eastAsia="宋体" w:cs="宋体"/>
          <w:b w:val="0"/>
          <w:bCs w:val="0"/>
          <w:sz w:val="24"/>
          <w:szCs w:val="24"/>
          <w:lang w:val="en-US" w:eastAsia="zh-CN"/>
        </w:rPr>
        <w:t>的必要性</w:t>
      </w: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600" w:firstLineChars="25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预膜工作被称为循环水系统化学处理的预处理。对于新系统来说设备和管道的安装过程中，难免会有碎屑、杂物和尘土留在系统之中，有时冷却设备的锈蚀和油污也很严重，这些杂物和油污如不清洗干净，将会影响下一步的预膜处理。因此，清洗工作做得好，对系统来说，可以提高预膜效果，减少腐蚀和结垢的产生，所以，清洗预膜是系统投入使用前必不可少的一个环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清洗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预膜处理效果</w:t>
      </w: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预膜处理的先决条件是金属表面清洁无沉积物。故所有系统必须在清洗之后再进行预膜，这样才能使防护膜均匀致密、附着牢固，发挥较好的缓蚀效果，从而延长系统管路及设备的使用寿命。</w:t>
      </w: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系统中预膜的效果一般不易观察到。检查预膜效果一般是根据对挂片的肉眼判断，质量好的膜看起来均匀致密，有蓝色的色晕。我公司在进行预膜时会在系统内悬挂挂片，进行检测预膜效果。</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三、清洗预膜处理原理</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当水中有一定浓度的钙离子时，带负电荷的直链聚磷酸根离子与Ca</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整合形成胶溶状态的络合离子。而腐蚀过程中，阳极反应的产物Fe</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向阴极扩散移动，产生一定的腐蚀电流，当胶溶状态的带正电荷的聚磷酸钙络离子到达金属表面，再与Fe</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结合，生成以聚磷酸钙铁为主要成分的络合离子，依靠腐蚀电流沉积于阴极表面，形成沉淀保护膜。如果水中没有钙离子或浓度太低，就不能形成或不能很好地形成带正电荷的聚磷酸钙胶状粒子，不能形成良好的保护膜而导致预膜效果的下降。故预膜液中的钙离子浓度应控制在100mg/L左后为宜。工艺流程如下:</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用清水置换至合格后（水中总铁浓度接近1mg/L），加入复合型预膜剂，浓度为2000～3000mg/L，冷态预膜24～48小时。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四、清洗预膜的施工工艺</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1、第一遍水清洗系统注満水后运行2小时后排空进行；</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2、进入化学清洗系统注満水后加入缓蚀剂循环1小时；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3、投加清洗剂、</w:t>
      </w:r>
      <w:r>
        <w:rPr>
          <w:rFonts w:hint="eastAsia" w:ascii="宋体" w:hAnsi="宋体" w:eastAsia="宋体" w:cs="宋体"/>
          <w:b w:val="0"/>
          <w:bCs w:val="0"/>
          <w:sz w:val="24"/>
          <w:szCs w:val="24"/>
          <w:lang w:val="en-US" w:eastAsia="zh-CN"/>
        </w:rPr>
        <w:t>粘泥剥离剂</w:t>
      </w:r>
      <w:r>
        <w:rPr>
          <w:rFonts w:hint="eastAsia" w:ascii="宋体" w:hAnsi="宋体" w:eastAsia="宋体" w:cs="宋体"/>
          <w:b w:val="0"/>
          <w:bCs w:val="0"/>
          <w:sz w:val="24"/>
          <w:szCs w:val="24"/>
        </w:rPr>
        <w:t>进行循环4-6小时，随时进行检测水中PH值变化；</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4、清洗结束后排水，重新注满水进行漂洗1-2次；</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5、投加预膜剂循环48小时，排水；</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6、预膜结束后打开各套系统的主管道过滤器将清洗污物清除；</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7、恢复过滤器，系统可投入正常使用。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五、新系统清洗预膜药剂名称、用途及投加量</w:t>
      </w:r>
    </w:p>
    <w:tbl>
      <w:tblPr>
        <w:tblStyle w:val="13"/>
        <w:tblpPr w:leftFromText="180" w:rightFromText="180" w:vertAnchor="text" w:horzAnchor="margin"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3"/>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药剂名称</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药剂作用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缓蚀剂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清洗过程中防止对设备过度腐蚀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清洗剂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剥离、清除管路铁锈及污垢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粘泥剥离剂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剥离管路及设备内部的粘泥及菌藻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预膜剂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管路预膜减缓运转过程中的腐蚀现象为水处理做好基础</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六、技术标准</w:t>
      </w:r>
    </w:p>
    <w:p>
      <w:pPr>
        <w:keepNext w:val="0"/>
        <w:keepLines w:val="0"/>
        <w:pageBreakBefore w:val="0"/>
        <w:widowControl w:val="0"/>
        <w:kinsoku/>
        <w:wordWrap/>
        <w:overflowPunct/>
        <w:topLinePunct w:val="0"/>
        <w:autoSpaceDE/>
        <w:autoSpaceDN/>
        <w:bidi w:val="0"/>
        <w:adjustRightInd/>
        <w:snapToGrid/>
        <w:spacing w:line="0" w:lineRule="atLeast"/>
        <w:ind w:left="48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清洗标准：碳钢≤0.125mm/a</w:t>
      </w:r>
    </w:p>
    <w:p>
      <w:pPr>
        <w:keepNext w:val="0"/>
        <w:keepLines w:val="0"/>
        <w:pageBreakBefore w:val="0"/>
        <w:widowControl w:val="0"/>
        <w:kinsoku/>
        <w:wordWrap/>
        <w:overflowPunct/>
        <w:topLinePunct w:val="0"/>
        <w:autoSpaceDE/>
        <w:autoSpaceDN/>
        <w:bidi w:val="0"/>
        <w:adjustRightInd/>
        <w:snapToGrid/>
        <w:spacing w:line="0" w:lineRule="atLeast"/>
        <w:ind w:firstLine="1680" w:firstLineChars="7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铜及合金≤0.005mm/a</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七、施工工期：预计</w:t>
      </w: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20</w:t>
      </w:r>
      <w:r>
        <w:rPr>
          <w:rFonts w:hint="eastAsia" w:ascii="宋体" w:hAnsi="宋体" w:eastAsia="宋体" w:cs="宋体"/>
          <w:b w:val="0"/>
          <w:bCs w:val="0"/>
          <w:sz w:val="24"/>
          <w:szCs w:val="24"/>
        </w:rPr>
        <w:t>天</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八、受影响区域及受影响时间、维护措施</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受影响区域：除系统内部其他区域不受影响。</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维护措施：我公司提供药剂全部密封，运输过程中不会产生渗漏；</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如运输路段有地毯及地板我公司会采取相应的保护措施；</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投加药剂人员全部经过培训，投加过程中不断进行水质监测；</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我公司配备专业管理人员进行现场沟通及工作调配人员施工；</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我公司对所有施工人员进行人身意外保险；</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如现场出现意外，我公司接到通知后4小时内赶赴现场解决问题。</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九、服务内容</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1、提供清洗、预膜的所有药剂；</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2、免费运输到使用地点；</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3、进行投加药剂及药剂浓度检测；</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4、清理主管道过滤器；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5、保证清洗预膜效果最佳；</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6、如实际使用药剂超出计算药剂数量，我公司承诺免费提供不增加现有费用。                              </w:t>
      </w:r>
    </w:p>
    <w:p>
      <w:pPr>
        <w:pageBreakBefore/>
        <w:spacing w:line="360" w:lineRule="auto"/>
        <w:rPr>
          <w:rFonts w:hint="eastAsia" w:ascii="宋体" w:hAnsi="宋体" w:eastAsia="宋体" w:cs="宋体"/>
          <w:color w:val="000000"/>
          <w:szCs w:val="24"/>
        </w:rPr>
      </w:pPr>
      <w:r>
        <w:rPr>
          <w:rFonts w:hint="eastAsia" w:ascii="宋体" w:hAnsi="宋体" w:eastAsia="宋体" w:cs="宋体"/>
          <w:szCs w:val="24"/>
          <w:lang w:val="en-US" w:eastAsia="zh-CN"/>
        </w:rPr>
        <w:t>附件三</w:t>
      </w:r>
      <w:bookmarkStart w:id="0" w:name="_GoBack"/>
      <w:bookmarkEnd w:id="0"/>
      <w:r>
        <w:rPr>
          <w:rFonts w:hint="eastAsia" w:ascii="宋体" w:hAnsi="宋体" w:eastAsia="宋体" w:cs="宋体"/>
          <w:szCs w:val="24"/>
          <w:lang w:val="en-US" w:eastAsia="zh-CN"/>
        </w:rPr>
        <w:t xml:space="preserve">                         </w:t>
      </w:r>
      <w:r>
        <w:rPr>
          <w:rFonts w:hint="eastAsia" w:ascii="宋体" w:hAnsi="宋体" w:eastAsia="宋体" w:cs="宋体"/>
          <w:szCs w:val="24"/>
        </w:rPr>
        <w:t>部分相关业绩</w:t>
      </w:r>
    </w:p>
    <w:tbl>
      <w:tblPr>
        <w:tblStyle w:val="13"/>
        <w:tblW w:w="910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2227"/>
        <w:gridCol w:w="4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单位名称</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机组型号</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法制日报社（司法部）</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双良SXZ-1750两台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主机改造、维保、溶液再生、托管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河北省国税培训中心</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吉佳燃油两台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燃油直燃机改成蒸汽型制冷机节能改造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国投罗钾</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迈斯特溴冷机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检漏、清洗预膜、维保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海开大厦</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远大直燃机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大修、清洗预膜、维保、溴化锂再生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河北钢铁集团</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双良二十二台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大修换铜管、内腔清洗、预膜、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天津市东丽区政府</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天大胜远一台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鼎昆大厦</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江苏两台直燃机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大修换铜管、溶液再生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太原贵都百货</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开利、远大</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四惠大厦</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荏原直燃机二台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内腔清洗、预膜；维保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阿奇夏米尔公司</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直燃机空调、锅炉</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 xml:space="preserve">机房改造、销售溴化锂直燃机2台，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北京医院（卫生部）</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开利三台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 xml:space="preserve"> 检修、溶液再生、内腔清洗、预膜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红心美凯龙北五环店</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麦克维尔7台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大修、维保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博世力士乐（外资）</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开利两台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溶液再生、内腔清洗、维保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华联超市公益西桥店</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麦克维尔离心机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华联超市天通苑店</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特灵离心机三台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安徽氯碱化工集团</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双良一台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北京市消防教导大队</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远大两台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歌美飒叶片公司</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同方川崎二台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保温、清洗预膜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新华创新大厦</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螺杆机和直燃机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东方文创</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直燃机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遵义卷烟厂</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荏原溴冷机三台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东方博宝</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同方川崎二台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换铜管、溶液再生、内腔清洗、预膜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汇金中心</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直燃机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天津天保热电</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荏原溴冷机十二台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乌鲁木齐体育中心</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天大胜远空调锅炉</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佳晋彩印</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hint="eastAsia" w:ascii="宋体" w:hAnsi="宋体" w:eastAsia="宋体" w:cs="宋体"/>
                <w:b w:val="0"/>
                <w:bCs w:val="0"/>
                <w:szCs w:val="24"/>
              </w:rPr>
            </w:pPr>
            <w:r>
              <w:rPr>
                <w:rFonts w:hint="eastAsia" w:ascii="宋体" w:hAnsi="宋体" w:eastAsia="宋体" w:cs="宋体"/>
                <w:b w:val="0"/>
                <w:bCs w:val="0"/>
                <w:szCs w:val="24"/>
              </w:rPr>
              <w:t>远大一体机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清洗、修理、维保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环境大厦</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hint="eastAsia" w:ascii="宋体" w:hAnsi="宋体" w:eastAsia="宋体" w:cs="宋体"/>
                <w:b w:val="0"/>
                <w:bCs w:val="0"/>
                <w:szCs w:val="24"/>
              </w:rPr>
            </w:pPr>
            <w:r>
              <w:rPr>
                <w:rFonts w:hint="eastAsia" w:ascii="宋体" w:hAnsi="宋体" w:eastAsia="宋体" w:cs="宋体"/>
                <w:b w:val="0"/>
                <w:bCs w:val="0"/>
                <w:szCs w:val="24"/>
              </w:rPr>
              <w:t>开利制冷机</w:t>
            </w:r>
            <w:r>
              <w:rPr>
                <w:rFonts w:hint="eastAsia" w:ascii="宋体" w:hAnsi="宋体" w:eastAsia="宋体" w:cs="宋体"/>
                <w:b w:val="0"/>
                <w:bCs w:val="0"/>
                <w:szCs w:val="24"/>
              </w:rPr>
              <w:tab/>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清洗、大修、维保、托管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新华金融大厦</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hint="eastAsia" w:ascii="宋体" w:hAnsi="宋体" w:eastAsia="宋体" w:cs="宋体"/>
                <w:b w:val="0"/>
                <w:bCs w:val="0"/>
                <w:szCs w:val="24"/>
              </w:rPr>
            </w:pPr>
            <w:r>
              <w:rPr>
                <w:rFonts w:hint="eastAsia" w:ascii="宋体" w:hAnsi="宋体" w:eastAsia="宋体" w:cs="宋体"/>
                <w:b w:val="0"/>
                <w:bCs w:val="0"/>
                <w:szCs w:val="24"/>
              </w:rPr>
              <w:t>制冷机</w:t>
            </w:r>
            <w:r>
              <w:rPr>
                <w:rFonts w:hint="eastAsia" w:ascii="宋体" w:hAnsi="宋体" w:eastAsia="宋体" w:cs="宋体"/>
                <w:b w:val="0"/>
                <w:bCs w:val="0"/>
                <w:szCs w:val="24"/>
              </w:rPr>
              <w:tab/>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清洗、大修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盘锦通达化工</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hint="eastAsia" w:ascii="宋体" w:hAnsi="宋体" w:eastAsia="宋体" w:cs="宋体"/>
                <w:b w:val="0"/>
                <w:bCs w:val="0"/>
                <w:szCs w:val="24"/>
              </w:rPr>
            </w:pPr>
            <w:r>
              <w:rPr>
                <w:rFonts w:hint="eastAsia" w:ascii="宋体" w:hAnsi="宋体" w:eastAsia="宋体" w:cs="宋体"/>
                <w:b w:val="0"/>
                <w:bCs w:val="0"/>
                <w:szCs w:val="24"/>
              </w:rPr>
              <w:t>三洋机热水型</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修理、铜管更换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中福百货</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hint="eastAsia" w:ascii="宋体" w:hAnsi="宋体" w:eastAsia="宋体" w:cs="宋体"/>
                <w:b w:val="0"/>
                <w:bCs w:val="0"/>
                <w:szCs w:val="24"/>
              </w:rPr>
            </w:pPr>
            <w:r>
              <w:rPr>
                <w:rFonts w:hint="eastAsia" w:ascii="宋体" w:hAnsi="宋体" w:eastAsia="宋体" w:cs="宋体"/>
                <w:b w:val="0"/>
                <w:bCs w:val="0"/>
                <w:szCs w:val="24"/>
              </w:rPr>
              <w:t>开利离心机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修理、维保、托管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延庆金隅度假村</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hint="eastAsia" w:ascii="宋体" w:hAnsi="宋体" w:eastAsia="宋体" w:cs="宋体"/>
                <w:b w:val="0"/>
                <w:bCs w:val="0"/>
                <w:szCs w:val="24"/>
              </w:rPr>
            </w:pPr>
            <w:r>
              <w:rPr>
                <w:rFonts w:hint="eastAsia" w:ascii="宋体" w:hAnsi="宋体" w:eastAsia="宋体" w:cs="宋体"/>
                <w:b w:val="0"/>
                <w:bCs w:val="0"/>
                <w:szCs w:val="24"/>
              </w:rPr>
              <w:t>远大制冷机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新疆新能物资大厦</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hint="eastAsia" w:ascii="宋体" w:hAnsi="宋体" w:eastAsia="宋体" w:cs="宋体"/>
                <w:b w:val="0"/>
                <w:bCs w:val="0"/>
                <w:szCs w:val="24"/>
              </w:rPr>
            </w:pPr>
            <w:r>
              <w:rPr>
                <w:rFonts w:hint="eastAsia" w:ascii="宋体" w:hAnsi="宋体" w:eastAsia="宋体" w:cs="宋体"/>
                <w:b w:val="0"/>
                <w:bCs w:val="0"/>
                <w:szCs w:val="24"/>
              </w:rPr>
              <w:t>制冷机、锅炉</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大修、清洗预膜、维保、水质处理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五环酒店</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远大直燃机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阳泉煤矿第三医院</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荏原直燃机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更换铜管、内腔清洗预膜、维保</w:t>
            </w:r>
          </w:p>
        </w:tc>
      </w:tr>
    </w:tbl>
    <w:p>
      <w:pPr>
        <w:rPr>
          <w:rFonts w:hint="eastAsia" w:ascii="宋体" w:hAnsi="宋体" w:eastAsia="宋体" w:cs="宋体"/>
          <w:b w:val="0"/>
          <w:bCs w:val="0"/>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ascii="宋体" w:hAnsi="宋体" w:eastAsia="宋体" w:cs="宋体"/>
        <w:sz w:val="21"/>
        <w:szCs w:val="21"/>
      </w:rPr>
      <w:drawing>
        <wp:anchor distT="0" distB="0" distL="114300" distR="114300" simplePos="0" relativeHeight="251661312"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3"/>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6"/>
              <w:rFonts w:hint="eastAsia"/>
              <w:b w:val="0"/>
              <w:bCs w:val="0"/>
              <w:color w:val="auto"/>
              <w:sz w:val="18"/>
              <w:szCs w:val="18"/>
            </w:rPr>
            <w:t>sanhuinh@163.com</w:t>
          </w:r>
          <w:r>
            <w:rPr>
              <w:rStyle w:val="16"/>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6"/>
              <w:rFonts w:hint="eastAsia"/>
              <w:b w:val="0"/>
              <w:bCs w:val="0"/>
              <w:color w:val="auto"/>
              <w:sz w:val="18"/>
            </w:rPr>
            <w:t>www.sanhuinh.com</w:t>
          </w:r>
          <w:r>
            <w:rPr>
              <w:rStyle w:val="16"/>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7"/>
      <w:jc w:val="both"/>
    </w:pPr>
  </w:p>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iIqotAgAAV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IiIqotAgAAVwQAAA4AAAAAAAAAAQAgAAAAHwEAAGRycy9lMm9Eb2MueG1sUEsFBgAAAAAG&#10;AAYAWQEAAL4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1" w:firstLineChars="100"/>
    </w:pPr>
    <w:r>
      <w:rPr>
        <w:iCs/>
        <w:szCs w:val="18"/>
      </w:rPr>
      <w:drawing>
        <wp:anchor distT="0" distB="0" distL="114300" distR="114300" simplePos="0" relativeHeight="251660288" behindDoc="1" locked="0" layoutInCell="1" allowOverlap="1">
          <wp:simplePos x="0" y="0"/>
          <wp:positionH relativeFrom="column">
            <wp:posOffset>-627380</wp:posOffset>
          </wp:positionH>
          <wp:positionV relativeFrom="paragraph">
            <wp:posOffset>-298450</wp:posOffset>
          </wp:positionV>
          <wp:extent cx="657225" cy="605790"/>
          <wp:effectExtent l="0" t="0" r="13335" b="3810"/>
          <wp:wrapTight wrapText="bothSides">
            <wp:wrapPolygon>
              <wp:start x="0" y="0"/>
              <wp:lineTo x="0" y="21192"/>
              <wp:lineTo x="21037" y="21192"/>
              <wp:lineTo x="21037" y="0"/>
              <wp:lineTo x="0" y="0"/>
            </wp:wrapPolygon>
          </wp:wrapTight>
          <wp:docPr id="1" name="图片 1" descr="C:\Users\Administrator\Desktop\16728067918368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67280679183682264.jpg"/>
                  <pic:cNvPicPr>
                    <a:picLocks noChangeAspect="1"/>
                  </pic:cNvPicPr>
                </pic:nvPicPr>
                <pic:blipFill>
                  <a:blip r:embed="rId1"/>
                  <a:stretch>
                    <a:fillRect/>
                  </a:stretch>
                </pic:blipFill>
                <pic:spPr>
                  <a:xfrm>
                    <a:off x="0" y="0"/>
                    <a:ext cx="657225" cy="605790"/>
                  </a:xfrm>
                  <a:prstGeom prst="rect">
                    <a:avLst/>
                  </a:prstGeom>
                  <a:noFill/>
                  <a:ln w="9525">
                    <a:noFill/>
                  </a:ln>
                </pic:spPr>
              </pic:pic>
            </a:graphicData>
          </a:graphic>
        </wp:anchor>
      </w:drawing>
    </w:r>
    <w:r>
      <w:rPr>
        <w:rFonts w:hint="eastAsia"/>
        <w:iCs/>
        <w:szCs w:val="18"/>
      </w:rPr>
      <w:t>螺杆机</w:t>
    </w:r>
    <w:r>
      <w:rPr>
        <w:rFonts w:hint="eastAsia"/>
        <w:szCs w:val="18"/>
      </w:rPr>
      <w:t>保养</w:t>
    </w:r>
    <w:r>
      <w:rPr>
        <w:rFonts w:hint="eastAsia"/>
        <w:szCs w:val="18"/>
        <w:lang w:val="en-US" w:eastAsia="zh-CN"/>
      </w:rPr>
      <w:t>、清洗和改造等</w:t>
    </w:r>
    <w:r>
      <w:rPr>
        <w:rFonts w:hint="eastAsia"/>
        <w:szCs w:val="18"/>
      </w:rPr>
      <w:t>方案</w:t>
    </w:r>
    <w:r>
      <w:rPr>
        <w:rFonts w:hint="eastAsia"/>
        <w:szCs w:val="18"/>
        <w:lang w:val="en-US" w:eastAsia="zh-CN"/>
      </w:rPr>
      <w:t>和报价</w:t>
    </w:r>
    <w:r>
      <w:rPr>
        <w:rFonts w:hint="eastAsia"/>
        <w:color w:val="FF6600"/>
        <w:szCs w:val="18"/>
      </w:rPr>
      <w:t xml:space="preserve">   </w:t>
    </w:r>
    <w:r>
      <w:rPr>
        <w:rFonts w:hint="eastAsia"/>
      </w:rPr>
      <w:t xml:space="preserve">                               三汇能环  服务冷暖</w:t>
    </w:r>
  </w:p>
  <w:p>
    <w:pPr>
      <w:pStyle w:val="8"/>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1339D"/>
    <w:multiLevelType w:val="singleLevel"/>
    <w:tmpl w:val="A681339D"/>
    <w:lvl w:ilvl="0" w:tentative="0">
      <w:start w:val="1"/>
      <w:numFmt w:val="decimalEnclosedCircleChinese"/>
      <w:suff w:val="nothing"/>
      <w:lvlText w:val="%1　"/>
      <w:lvlJc w:val="left"/>
      <w:pPr>
        <w:ind w:left="0" w:firstLine="400"/>
      </w:pPr>
      <w:rPr>
        <w:rFonts w:hint="eastAsia"/>
      </w:rPr>
    </w:lvl>
  </w:abstractNum>
  <w:abstractNum w:abstractNumId="1">
    <w:nsid w:val="D1A3A909"/>
    <w:multiLevelType w:val="singleLevel"/>
    <w:tmpl w:val="D1A3A909"/>
    <w:lvl w:ilvl="0" w:tentative="0">
      <w:start w:val="1"/>
      <w:numFmt w:val="decimalEnclosedCircleChinese"/>
      <w:suff w:val="nothing"/>
      <w:lvlText w:val="%1　"/>
      <w:lvlJc w:val="left"/>
      <w:pPr>
        <w:ind w:left="0" w:firstLine="400"/>
      </w:pPr>
      <w:rPr>
        <w:rFonts w:hint="eastAsia"/>
      </w:rPr>
    </w:lvl>
  </w:abstractNum>
  <w:abstractNum w:abstractNumId="2">
    <w:nsid w:val="DA04F762"/>
    <w:multiLevelType w:val="singleLevel"/>
    <w:tmpl w:val="DA04F762"/>
    <w:lvl w:ilvl="0" w:tentative="0">
      <w:start w:val="1"/>
      <w:numFmt w:val="bullet"/>
      <w:lvlText w:val=""/>
      <w:lvlJc w:val="left"/>
      <w:pPr>
        <w:ind w:left="420" w:hanging="420"/>
      </w:pPr>
      <w:rPr>
        <w:rFonts w:hint="default" w:ascii="Wingdings" w:hAnsi="Wingdings"/>
      </w:rPr>
    </w:lvl>
  </w:abstractNum>
  <w:abstractNum w:abstractNumId="3">
    <w:nsid w:val="F1CC5A30"/>
    <w:multiLevelType w:val="singleLevel"/>
    <w:tmpl w:val="F1CC5A30"/>
    <w:lvl w:ilvl="0" w:tentative="0">
      <w:start w:val="1"/>
      <w:numFmt w:val="decimalEnclosedCircleChinese"/>
      <w:suff w:val="nothing"/>
      <w:lvlText w:val="%1　"/>
      <w:lvlJc w:val="left"/>
      <w:pPr>
        <w:ind w:left="0" w:firstLine="400"/>
      </w:pPr>
      <w:rPr>
        <w:rFonts w:hint="eastAsia"/>
      </w:rPr>
    </w:lvl>
  </w:abstractNum>
  <w:abstractNum w:abstractNumId="4">
    <w:nsid w:val="0000000B"/>
    <w:multiLevelType w:val="multilevel"/>
    <w:tmpl w:val="0000000B"/>
    <w:lvl w:ilvl="0" w:tentative="0">
      <w:start w:val="1"/>
      <w:numFmt w:val="japaneseCounting"/>
      <w:lvlText w:val="%1．"/>
      <w:lvlJc w:val="left"/>
      <w:pPr>
        <w:tabs>
          <w:tab w:val="left" w:pos="720"/>
        </w:tabs>
        <w:ind w:left="720"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9BFCCD6"/>
    <w:multiLevelType w:val="singleLevel"/>
    <w:tmpl w:val="49BFCCD6"/>
    <w:lvl w:ilvl="0" w:tentative="0">
      <w:start w:val="1"/>
      <w:numFmt w:val="decimalEnclosedCircleChinese"/>
      <w:suff w:val="nothing"/>
      <w:lvlText w:val="%1　"/>
      <w:lvlJc w:val="left"/>
      <w:pPr>
        <w:ind w:left="0" w:firstLine="400"/>
      </w:pPr>
      <w:rPr>
        <w:rFonts w:hint="eastAsia"/>
      </w:rPr>
    </w:lvl>
  </w:abstractNum>
  <w:abstractNum w:abstractNumId="7">
    <w:nsid w:val="535778F6"/>
    <w:multiLevelType w:val="multilevel"/>
    <w:tmpl w:val="535778F6"/>
    <w:lvl w:ilvl="0" w:tentative="0">
      <w:start w:val="1"/>
      <w:numFmt w:val="chineseCountingThousand"/>
      <w:pStyle w:val="3"/>
      <w:lvlText w:val="%1、"/>
      <w:lvlJc w:val="left"/>
      <w:pPr>
        <w:ind w:left="420" w:hanging="420"/>
      </w:pPr>
      <w:rPr>
        <w:rFonts w:hint="eastAsia" w:eastAsia="楷体_GB2312"/>
        <w:b/>
        <w:i w:val="0"/>
        <w:color w:val="auto"/>
        <w:sz w:val="30"/>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8">
    <w:nsid w:val="597B173F"/>
    <w:multiLevelType w:val="multilevel"/>
    <w:tmpl w:val="597B173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27B8BF0"/>
    <w:multiLevelType w:val="singleLevel"/>
    <w:tmpl w:val="627B8BF0"/>
    <w:lvl w:ilvl="0" w:tentative="0">
      <w:start w:val="1"/>
      <w:numFmt w:val="decimalEnclosedCircleChinese"/>
      <w:suff w:val="nothing"/>
      <w:lvlText w:val="%1　"/>
      <w:lvlJc w:val="left"/>
      <w:pPr>
        <w:ind w:left="0" w:firstLine="400"/>
      </w:pPr>
      <w:rPr>
        <w:rFonts w:hint="eastAsia"/>
      </w:rPr>
    </w:lvl>
  </w:abstractNum>
  <w:abstractNum w:abstractNumId="10">
    <w:nsid w:val="66E96AF6"/>
    <w:multiLevelType w:val="singleLevel"/>
    <w:tmpl w:val="66E96AF6"/>
    <w:lvl w:ilvl="0" w:tentative="0">
      <w:start w:val="1"/>
      <w:numFmt w:val="bullet"/>
      <w:lvlText w:val=""/>
      <w:lvlJc w:val="left"/>
      <w:pPr>
        <w:ind w:left="420" w:hanging="420"/>
      </w:pPr>
      <w:rPr>
        <w:rFonts w:hint="default" w:ascii="Wingdings" w:hAnsi="Wingdings"/>
      </w:rPr>
    </w:lvl>
  </w:abstractNum>
  <w:num w:numId="1">
    <w:abstractNumId w:val="7"/>
  </w:num>
  <w:num w:numId="2">
    <w:abstractNumId w:val="4"/>
    <w:lvlOverride w:ilvl="0">
      <w:startOverride w:val="1"/>
    </w:lvlOverride>
  </w:num>
  <w:num w:numId="3">
    <w:abstractNumId w:val="5"/>
    <w:lvlOverride w:ilvl="0">
      <w:startOverride w:val="1"/>
    </w:lvlOverride>
  </w:num>
  <w:num w:numId="4">
    <w:abstractNumId w:val="8"/>
    <w:lvlOverride w:ilvl="0">
      <w:startOverride w:val="1"/>
    </w:lvlOverride>
  </w:num>
  <w:num w:numId="5">
    <w:abstractNumId w:val="6"/>
  </w:num>
  <w:num w:numId="6">
    <w:abstractNumId w:val="9"/>
  </w:num>
  <w:num w:numId="7">
    <w:abstractNumId w:val="0"/>
  </w:num>
  <w:num w:numId="8">
    <w:abstractNumId w:val="1"/>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NTExMWQyMmVmZTUzZWVlN2IzNTJhYzhhMWMxMGMifQ=="/>
  </w:docVars>
  <w:rsids>
    <w:rsidRoot w:val="00172A27"/>
    <w:rsid w:val="000D2B55"/>
    <w:rsid w:val="00172A27"/>
    <w:rsid w:val="002202A3"/>
    <w:rsid w:val="005C135A"/>
    <w:rsid w:val="035967B8"/>
    <w:rsid w:val="037F371D"/>
    <w:rsid w:val="04553DA6"/>
    <w:rsid w:val="05B92AF4"/>
    <w:rsid w:val="08914057"/>
    <w:rsid w:val="08DB7CE2"/>
    <w:rsid w:val="090C1985"/>
    <w:rsid w:val="09D37D5E"/>
    <w:rsid w:val="0ABA0C31"/>
    <w:rsid w:val="0AD77151"/>
    <w:rsid w:val="0B8438B4"/>
    <w:rsid w:val="13544346"/>
    <w:rsid w:val="1479369F"/>
    <w:rsid w:val="15532024"/>
    <w:rsid w:val="15612288"/>
    <w:rsid w:val="159B6AA6"/>
    <w:rsid w:val="17B6648D"/>
    <w:rsid w:val="181E09C2"/>
    <w:rsid w:val="1ABF39F6"/>
    <w:rsid w:val="1B311A02"/>
    <w:rsid w:val="1B9F29FA"/>
    <w:rsid w:val="1D501497"/>
    <w:rsid w:val="23354E07"/>
    <w:rsid w:val="242C7D22"/>
    <w:rsid w:val="272F6D6E"/>
    <w:rsid w:val="28B97AF7"/>
    <w:rsid w:val="297A11B7"/>
    <w:rsid w:val="29912605"/>
    <w:rsid w:val="2B474E0F"/>
    <w:rsid w:val="2BA57CEC"/>
    <w:rsid w:val="2BC3027F"/>
    <w:rsid w:val="2C182F1C"/>
    <w:rsid w:val="2DD9792F"/>
    <w:rsid w:val="30DA44B2"/>
    <w:rsid w:val="3128601F"/>
    <w:rsid w:val="31F50126"/>
    <w:rsid w:val="33CC6A1C"/>
    <w:rsid w:val="33F27D6D"/>
    <w:rsid w:val="34B45D96"/>
    <w:rsid w:val="3B852216"/>
    <w:rsid w:val="3DF57D6E"/>
    <w:rsid w:val="407A2910"/>
    <w:rsid w:val="43201DBD"/>
    <w:rsid w:val="43B715BF"/>
    <w:rsid w:val="43D8688C"/>
    <w:rsid w:val="46156DC6"/>
    <w:rsid w:val="479A285F"/>
    <w:rsid w:val="48E976A8"/>
    <w:rsid w:val="49780683"/>
    <w:rsid w:val="4C972539"/>
    <w:rsid w:val="4D84545B"/>
    <w:rsid w:val="4DC64B62"/>
    <w:rsid w:val="4E5B3753"/>
    <w:rsid w:val="4EDA0DDD"/>
    <w:rsid w:val="50AB622A"/>
    <w:rsid w:val="513E6796"/>
    <w:rsid w:val="51A448A3"/>
    <w:rsid w:val="541B2411"/>
    <w:rsid w:val="5612356B"/>
    <w:rsid w:val="582966F7"/>
    <w:rsid w:val="58440964"/>
    <w:rsid w:val="59F111B9"/>
    <w:rsid w:val="5A2065B7"/>
    <w:rsid w:val="5A42450B"/>
    <w:rsid w:val="5B0F4B4B"/>
    <w:rsid w:val="60871DC4"/>
    <w:rsid w:val="61347EF5"/>
    <w:rsid w:val="617E1FC0"/>
    <w:rsid w:val="62174646"/>
    <w:rsid w:val="637B21B6"/>
    <w:rsid w:val="64461DA6"/>
    <w:rsid w:val="64735349"/>
    <w:rsid w:val="65412825"/>
    <w:rsid w:val="67D019FF"/>
    <w:rsid w:val="69D77846"/>
    <w:rsid w:val="6D1E4249"/>
    <w:rsid w:val="70DB2067"/>
    <w:rsid w:val="71582692"/>
    <w:rsid w:val="74F40001"/>
    <w:rsid w:val="74F53C10"/>
    <w:rsid w:val="76E1147B"/>
    <w:rsid w:val="77725FFB"/>
    <w:rsid w:val="77915A6B"/>
    <w:rsid w:val="78B62FB4"/>
    <w:rsid w:val="7A0370E8"/>
    <w:rsid w:val="7DB50825"/>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新宋体" w:asciiTheme="minorHAnsi" w:hAnsiTheme="minorHAnsi" w:eastAsiaTheme="minorEastAsia"/>
      <w:b/>
      <w:bCs/>
      <w:sz w:val="24"/>
      <w:lang w:val="en-US" w:eastAsia="zh-CN" w:bidi="ar-SA"/>
    </w:rPr>
  </w:style>
  <w:style w:type="paragraph" w:styleId="3">
    <w:name w:val="heading 1"/>
    <w:basedOn w:val="1"/>
    <w:next w:val="1"/>
    <w:link w:val="29"/>
    <w:qFormat/>
    <w:uiPriority w:val="0"/>
    <w:pPr>
      <w:keepNext/>
      <w:keepLines/>
      <w:numPr>
        <w:ilvl w:val="0"/>
        <w:numId w:val="1"/>
      </w:numPr>
      <w:spacing w:before="120" w:after="120" w:line="480" w:lineRule="auto"/>
      <w:jc w:val="center"/>
      <w:outlineLvl w:val="0"/>
    </w:pPr>
    <w:rPr>
      <w:rFonts w:eastAsia="楷体_GB2312"/>
      <w:kern w:val="44"/>
      <w:sz w:val="30"/>
    </w:rPr>
  </w:style>
  <w:style w:type="paragraph" w:styleId="4">
    <w:name w:val="heading 2"/>
    <w:basedOn w:val="1"/>
    <w:next w:val="1"/>
    <w:semiHidden/>
    <w:unhideWhenUsed/>
    <w:qFormat/>
    <w:uiPriority w:val="0"/>
    <w:pPr>
      <w:keepNext/>
      <w:keepLines/>
      <w:numPr>
        <w:ilvl w:val="1"/>
        <w:numId w:val="1"/>
      </w:numPr>
      <w:adjustRightInd w:val="0"/>
      <w:spacing w:before="260" w:after="260" w:line="416" w:lineRule="atLeast"/>
      <w:textAlignment w:val="baseline"/>
      <w:outlineLvl w:val="1"/>
    </w:pPr>
    <w:rPr>
      <w:rFonts w:ascii="Arial" w:hAnsi="Arial" w:eastAsia="黑体"/>
      <w:sz w:val="32"/>
    </w:rPr>
  </w:style>
  <w:style w:type="paragraph" w:styleId="5">
    <w:name w:val="heading 3"/>
    <w:basedOn w:val="1"/>
    <w:next w:val="1"/>
    <w:semiHidden/>
    <w:unhideWhenUsed/>
    <w:qFormat/>
    <w:uiPriority w:val="0"/>
    <w:pPr>
      <w:keepNext/>
      <w:keepLines/>
      <w:numPr>
        <w:ilvl w:val="2"/>
        <w:numId w:val="1"/>
      </w:numPr>
      <w:adjustRightInd w:val="0"/>
      <w:spacing w:before="260" w:after="260"/>
      <w:textAlignment w:val="baseline"/>
      <w:outlineLvl w:val="2"/>
    </w:pPr>
    <w:rPr>
      <w:rFonts w:eastAsia="楷体"/>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Body Text Indent 3"/>
    <w:basedOn w:val="1"/>
    <w:qFormat/>
    <w:uiPriority w:val="0"/>
    <w:pPr>
      <w:ind w:firstLine="560" w:firstLineChars="200"/>
      <w:jc w:val="left"/>
    </w:pPr>
    <w:rPr>
      <w:sz w:val="28"/>
    </w:rPr>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35" w:after="35"/>
      <w:ind w:left="35" w:right="35"/>
      <w:jc w:val="left"/>
    </w:pPr>
    <w:rPr>
      <w:color w:val="000000"/>
      <w:sz w:val="25"/>
      <w:szCs w:val="25"/>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样式12"/>
    <w:basedOn w:val="1"/>
    <w:qFormat/>
    <w:uiPriority w:val="0"/>
    <w:pPr>
      <w:ind w:firstLine="422" w:firstLineChars="200"/>
    </w:pPr>
    <w:rPr>
      <w:rFonts w:ascii="Times New Roman" w:hAnsi="Times New Roman"/>
      <w:sz w:val="32"/>
    </w:rPr>
  </w:style>
  <w:style w:type="paragraph" w:customStyle="1" w:styleId="18">
    <w:name w:val="_Style 2"/>
    <w:basedOn w:val="3"/>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9">
    <w:name w:val="_Style 5"/>
    <w:basedOn w:val="3"/>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20">
    <w:name w:val="apple-style-span"/>
    <w:basedOn w:val="15"/>
    <w:qFormat/>
    <w:uiPriority w:val="0"/>
  </w:style>
  <w:style w:type="character" w:customStyle="1" w:styleId="21">
    <w:name w:val="apple-converted-space"/>
    <w:basedOn w:val="15"/>
    <w:qFormat/>
    <w:uiPriority w:val="0"/>
  </w:style>
  <w:style w:type="character" w:customStyle="1" w:styleId="22">
    <w:name w:val="font91"/>
    <w:basedOn w:val="15"/>
    <w:qFormat/>
    <w:uiPriority w:val="0"/>
    <w:rPr>
      <w:rFonts w:hint="eastAsia" w:ascii="宋体" w:hAnsi="宋体" w:eastAsia="宋体" w:cs="宋体"/>
      <w:color w:val="000000"/>
      <w:sz w:val="28"/>
      <w:szCs w:val="28"/>
      <w:u w:val="none"/>
    </w:rPr>
  </w:style>
  <w:style w:type="character" w:customStyle="1" w:styleId="23">
    <w:name w:val="font81"/>
    <w:basedOn w:val="15"/>
    <w:qFormat/>
    <w:uiPriority w:val="0"/>
    <w:rPr>
      <w:rFonts w:hint="eastAsia" w:ascii="宋体" w:hAnsi="宋体" w:eastAsia="宋体" w:cs="宋体"/>
      <w:color w:val="000000"/>
      <w:sz w:val="18"/>
      <w:szCs w:val="18"/>
      <w:u w:val="none"/>
    </w:rPr>
  </w:style>
  <w:style w:type="character" w:customStyle="1" w:styleId="24">
    <w:name w:val="font01"/>
    <w:basedOn w:val="15"/>
    <w:qFormat/>
    <w:uiPriority w:val="0"/>
    <w:rPr>
      <w:rFonts w:hint="eastAsia" w:ascii="宋体" w:hAnsi="宋体" w:eastAsia="宋体" w:cs="宋体"/>
      <w:b/>
      <w:color w:val="000000"/>
      <w:sz w:val="20"/>
      <w:szCs w:val="20"/>
      <w:u w:val="none"/>
    </w:rPr>
  </w:style>
  <w:style w:type="character" w:customStyle="1" w:styleId="25">
    <w:name w:val="font21"/>
    <w:basedOn w:val="15"/>
    <w:qFormat/>
    <w:uiPriority w:val="0"/>
    <w:rPr>
      <w:rFonts w:hint="eastAsia" w:ascii="宋体" w:hAnsi="宋体" w:eastAsia="宋体" w:cs="宋体"/>
      <w:color w:val="000000"/>
      <w:sz w:val="20"/>
      <w:szCs w:val="20"/>
      <w:u w:val="none"/>
    </w:rPr>
  </w:style>
  <w:style w:type="character" w:customStyle="1" w:styleId="26">
    <w:name w:val="font41"/>
    <w:basedOn w:val="15"/>
    <w:qFormat/>
    <w:uiPriority w:val="0"/>
    <w:rPr>
      <w:rFonts w:hint="eastAsia" w:ascii="宋体" w:hAnsi="宋体" w:eastAsia="宋体" w:cs="宋体"/>
      <w:b/>
      <w:color w:val="000000"/>
      <w:sz w:val="20"/>
      <w:szCs w:val="20"/>
      <w:u w:val="none"/>
    </w:rPr>
  </w:style>
  <w:style w:type="character" w:customStyle="1" w:styleId="27">
    <w:name w:val="font71"/>
    <w:basedOn w:val="15"/>
    <w:qFormat/>
    <w:uiPriority w:val="0"/>
    <w:rPr>
      <w:rFonts w:hint="eastAsia" w:ascii="宋体" w:hAnsi="宋体" w:eastAsia="宋体" w:cs="宋体"/>
      <w:color w:val="000000"/>
      <w:sz w:val="20"/>
      <w:szCs w:val="20"/>
      <w:u w:val="none"/>
    </w:rPr>
  </w:style>
  <w:style w:type="character" w:customStyle="1" w:styleId="28">
    <w:name w:val="font51"/>
    <w:basedOn w:val="15"/>
    <w:qFormat/>
    <w:uiPriority w:val="0"/>
    <w:rPr>
      <w:rFonts w:hint="eastAsia" w:ascii="宋体" w:hAnsi="宋体" w:eastAsia="宋体" w:cs="宋体"/>
      <w:b/>
      <w:color w:val="000000"/>
      <w:sz w:val="20"/>
      <w:szCs w:val="20"/>
      <w:u w:val="none"/>
    </w:rPr>
  </w:style>
  <w:style w:type="character" w:customStyle="1" w:styleId="29">
    <w:name w:val="标题 1 Char"/>
    <w:link w:val="3"/>
    <w:qFormat/>
    <w:uiPriority w:val="0"/>
    <w:rPr>
      <w:rFonts w:eastAsia="楷体_GB2312"/>
      <w:kern w:val="44"/>
      <w:sz w:val="30"/>
      <w:szCs w:val="20"/>
    </w:rPr>
  </w:style>
  <w:style w:type="character" w:customStyle="1" w:styleId="30">
    <w:name w:val="font11"/>
    <w:basedOn w:val="15"/>
    <w:qFormat/>
    <w:uiPriority w:val="0"/>
    <w:rPr>
      <w:rFonts w:ascii="font-weight : 400" w:hAnsi="font-weight : 400" w:eastAsia="font-weight : 400" w:cs="font-weight : 400"/>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13</Pages>
  <Words>7262</Words>
  <Characters>8265</Characters>
  <Lines>26</Lines>
  <Paragraphs>7</Paragraphs>
  <TotalTime>14</TotalTime>
  <ScaleCrop>false</ScaleCrop>
  <LinksUpToDate>false</LinksUpToDate>
  <CharactersWithSpaces>10079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Zoran♛三汇能环</dc:creator>
  <cp:lastModifiedBy>三汇能环科技WPS</cp:lastModifiedBy>
  <dcterms:modified xsi:type="dcterms:W3CDTF">2023-04-05T00:57:12Z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6B6B02673E534CD492E307C8E98AC5EA</vt:lpwstr>
  </property>
</Properties>
</file>