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创业孵化公司薪资标准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经全体创始股东协商一致，创业孵化公司薪资按如下标准执行：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总经理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总经理执行年薪制，由基础年薪与效益年薪两部分构成。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基础年薪：96000元/年，8000元/月，每月发放一次。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效益年薪：效益年薪＝（财年利润-12万）×10%，财年结束后30日内一次性发放。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维修人员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维修人员执行月薪制，由基本工资与职级工资两部分构成。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基本工资：3000元/月，每月发放一次。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职级工资</w:t>
      </w:r>
    </w:p>
    <w:tbl>
      <w:tblPr>
        <w:tblStyle w:val="3"/>
        <w:tblW w:w="86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1370"/>
        <w:gridCol w:w="5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职级</w:t>
            </w:r>
          </w:p>
        </w:tc>
        <w:tc>
          <w:tcPr>
            <w:tcW w:w="1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职级工资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5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职级标准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一级维修工</w:t>
            </w:r>
          </w:p>
        </w:tc>
        <w:tc>
          <w:tcPr>
            <w:tcW w:w="1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1000</w:t>
            </w:r>
          </w:p>
        </w:tc>
        <w:tc>
          <w:tcPr>
            <w:tcW w:w="5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无相关工作经验，非相关专业毕业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二级维修工</w:t>
            </w:r>
          </w:p>
        </w:tc>
        <w:tc>
          <w:tcPr>
            <w:tcW w:w="1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1500</w:t>
            </w:r>
          </w:p>
        </w:tc>
        <w:tc>
          <w:tcPr>
            <w:tcW w:w="5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有相关工作经验，相关专业专科毕业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三级维修工</w:t>
            </w:r>
          </w:p>
        </w:tc>
        <w:tc>
          <w:tcPr>
            <w:tcW w:w="1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2000</w:t>
            </w:r>
          </w:p>
        </w:tc>
        <w:tc>
          <w:tcPr>
            <w:tcW w:w="5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有相关工作经验，相关专业专科毕业，持有相关专业资格证书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初级维修技师</w:t>
            </w:r>
          </w:p>
        </w:tc>
        <w:tc>
          <w:tcPr>
            <w:tcW w:w="1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3000</w:t>
            </w:r>
          </w:p>
        </w:tc>
        <w:tc>
          <w:tcPr>
            <w:tcW w:w="5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能检查和维修常见故障，持有制冷维修证书。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中级维修技师</w:t>
            </w:r>
          </w:p>
        </w:tc>
        <w:tc>
          <w:tcPr>
            <w:tcW w:w="1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4000</w:t>
            </w:r>
          </w:p>
        </w:tc>
        <w:tc>
          <w:tcPr>
            <w:tcW w:w="5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能检查和维修疑难故障，持有三级制冷维修工证书。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高级维修技师</w:t>
            </w:r>
          </w:p>
        </w:tc>
        <w:tc>
          <w:tcPr>
            <w:tcW w:w="1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5000</w:t>
            </w:r>
          </w:p>
        </w:tc>
        <w:tc>
          <w:tcPr>
            <w:tcW w:w="5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能独立带队检查和维修疑难故障，持有制冷维修技师或高级技师证书。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0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注：能力优秀者，可适当放宽证书要求。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补助：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以上薪资已包含市内餐补与交通补助，不再另外报销。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奖金：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维修人员表现突出或做出突出贡献，可酌情发放奖金，奖金上限不得超过当月待发放分红的5%。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销售提成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：公司员工自行完成销售的客户，按毛利的60%提成，毛利＝回款-交付承揽费，交付承揽费标准同《承揽协议》附件1《承揽费标准》。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以上薪酬包含社保个人承担部分和个税，公司有权代扣代缴。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24BD66"/>
    <w:multiLevelType w:val="singleLevel"/>
    <w:tmpl w:val="3624BD66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5398D246"/>
    <w:multiLevelType w:val="singleLevel"/>
    <w:tmpl w:val="5398D24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61075BCE"/>
    <w:multiLevelType w:val="singleLevel"/>
    <w:tmpl w:val="61075BC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1N2ZhMjZmYjdmYjY1ODJlZTlhOTA0MzBkOWY2MTYifQ=="/>
  </w:docVars>
  <w:rsids>
    <w:rsidRoot w:val="00000000"/>
    <w:rsid w:val="02276947"/>
    <w:rsid w:val="02BC24AA"/>
    <w:rsid w:val="02F254D6"/>
    <w:rsid w:val="0AC56DCC"/>
    <w:rsid w:val="0F825E34"/>
    <w:rsid w:val="114333A1"/>
    <w:rsid w:val="150C0679"/>
    <w:rsid w:val="19637415"/>
    <w:rsid w:val="1C8F7357"/>
    <w:rsid w:val="1EE95587"/>
    <w:rsid w:val="23962391"/>
    <w:rsid w:val="257A33DD"/>
    <w:rsid w:val="257D6D17"/>
    <w:rsid w:val="27A478B7"/>
    <w:rsid w:val="282B09BF"/>
    <w:rsid w:val="2C0B2FE1"/>
    <w:rsid w:val="2D6A5536"/>
    <w:rsid w:val="2D986AF6"/>
    <w:rsid w:val="3A1A525F"/>
    <w:rsid w:val="3A5913BB"/>
    <w:rsid w:val="3BB51256"/>
    <w:rsid w:val="3C4E0CC8"/>
    <w:rsid w:val="41D77162"/>
    <w:rsid w:val="45A375DB"/>
    <w:rsid w:val="46C1237E"/>
    <w:rsid w:val="4847746A"/>
    <w:rsid w:val="52354064"/>
    <w:rsid w:val="58F22CAF"/>
    <w:rsid w:val="5CAA564F"/>
    <w:rsid w:val="60E2185B"/>
    <w:rsid w:val="6A7673AE"/>
    <w:rsid w:val="719A4CA2"/>
    <w:rsid w:val="71B27028"/>
    <w:rsid w:val="71CD3E62"/>
    <w:rsid w:val="73650000"/>
    <w:rsid w:val="73D414D7"/>
    <w:rsid w:val="743F1923"/>
    <w:rsid w:val="748C14FD"/>
    <w:rsid w:val="75FE4F6E"/>
    <w:rsid w:val="7AAD65DE"/>
    <w:rsid w:val="7BB5399C"/>
    <w:rsid w:val="7C3F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color w:val="auto"/>
      <w:kern w:val="0"/>
      <w:sz w:val="28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542</Words>
  <Characters>578</Characters>
  <Lines>0</Lines>
  <Paragraphs>0</Paragraphs>
  <TotalTime>12</TotalTime>
  <ScaleCrop>false</ScaleCrop>
  <LinksUpToDate>false</LinksUpToDate>
  <CharactersWithSpaces>578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2023-02-21T00:33:00Z</dcterms:created>
  <dc:creator>admin</dc:creator>
  <cp:lastModifiedBy>三汇能环科技WPS</cp:lastModifiedBy>
  <dcterms:modified xsi:type="dcterms:W3CDTF">2023-03-27T08:38:19Z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A5D8439A836C4E96B27D66E1842FCFA4</vt:lpwstr>
  </property>
</Properties>
</file>