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89E" w:rsidRPr="00AE36FD" w:rsidRDefault="00BE589E" w:rsidP="00BE589E">
      <w:pPr>
        <w:spacing w:line="500" w:lineRule="exact"/>
        <w:jc w:val="center"/>
        <w:rPr>
          <w:rFonts w:asciiTheme="minorEastAsia" w:eastAsiaTheme="minorEastAsia" w:hAnsiTheme="minorEastAsia"/>
          <w:b/>
          <w:bCs/>
          <w:sz w:val="36"/>
          <w:shd w:val="pct15" w:color="auto" w:fill="FFFFFF"/>
        </w:rPr>
      </w:pPr>
      <w:r w:rsidRPr="003B2EC8">
        <w:rPr>
          <w:rFonts w:asciiTheme="minorEastAsia" w:eastAsiaTheme="minorEastAsia" w:hAnsiTheme="minorEastAsia" w:hint="eastAsia"/>
          <w:b/>
          <w:bCs/>
          <w:sz w:val="32"/>
          <w:shd w:val="pct15" w:color="auto" w:fill="FFFFFF"/>
        </w:rPr>
        <w:t>富强套餐</w:t>
      </w:r>
      <w:r>
        <w:rPr>
          <w:rFonts w:asciiTheme="minorEastAsia" w:eastAsiaTheme="minorEastAsia" w:hAnsiTheme="minorEastAsia" w:hint="eastAsia"/>
          <w:b/>
          <w:bCs/>
          <w:sz w:val="32"/>
          <w:shd w:val="pct15" w:color="auto" w:fill="FFFFFF"/>
        </w:rPr>
        <w:t>C</w:t>
      </w:r>
      <w:r w:rsidRPr="003B2EC8">
        <w:rPr>
          <w:rFonts w:asciiTheme="minorEastAsia" w:eastAsiaTheme="minorEastAsia" w:hAnsiTheme="minorEastAsia" w:hint="eastAsia"/>
          <w:b/>
          <w:bCs/>
          <w:sz w:val="32"/>
          <w:shd w:val="pct15" w:color="auto" w:fill="FFFFFF"/>
        </w:rPr>
        <w:t>-</w:t>
      </w:r>
      <w:r>
        <w:rPr>
          <w:rFonts w:asciiTheme="minorEastAsia" w:eastAsiaTheme="minorEastAsia" w:hAnsiTheme="minorEastAsia" w:hint="eastAsia"/>
          <w:b/>
          <w:bCs/>
          <w:sz w:val="32"/>
          <w:shd w:val="pct15" w:color="auto" w:fill="FFFFFF"/>
        </w:rPr>
        <w:t>1</w:t>
      </w:r>
      <w:r w:rsidRPr="003B2EC8">
        <w:rPr>
          <w:rFonts w:asciiTheme="minorEastAsia" w:eastAsiaTheme="minorEastAsia" w:hAnsiTheme="minorEastAsia" w:hint="eastAsia"/>
          <w:b/>
          <w:bCs/>
          <w:sz w:val="32"/>
          <w:shd w:val="pct15" w:color="auto" w:fill="FFFFFF"/>
        </w:rPr>
        <w:t>版</w:t>
      </w:r>
      <w:r>
        <w:rPr>
          <w:rFonts w:asciiTheme="minorEastAsia" w:eastAsiaTheme="minorEastAsia" w:hAnsiTheme="minorEastAsia" w:hint="eastAsia"/>
          <w:b/>
          <w:bCs/>
          <w:sz w:val="32"/>
          <w:shd w:val="pct15" w:color="auto" w:fill="FFFFFF"/>
        </w:rPr>
        <w:t xml:space="preserve"> </w:t>
      </w:r>
      <w:r w:rsidRPr="00AE36FD">
        <w:rPr>
          <w:rFonts w:asciiTheme="minorEastAsia" w:eastAsiaTheme="minorEastAsia" w:hAnsiTheme="minorEastAsia" w:hint="eastAsia"/>
          <w:b/>
          <w:bCs/>
          <w:sz w:val="32"/>
          <w:shd w:val="pct15" w:color="auto" w:fill="FFFFFF"/>
        </w:rPr>
        <w:t>投保说明</w:t>
      </w:r>
    </w:p>
    <w:p w:rsidR="0004647A" w:rsidRPr="00AE36FD" w:rsidRDefault="0004647A" w:rsidP="0004647A">
      <w:pPr>
        <w:spacing w:line="500" w:lineRule="exact"/>
        <w:jc w:val="center"/>
        <w:rPr>
          <w:rFonts w:eastAsia="隶书"/>
          <w:b/>
          <w:bCs/>
          <w:sz w:val="18"/>
          <w:szCs w:val="18"/>
          <w:shd w:val="pct15" w:color="auto" w:fill="FFFFFF"/>
        </w:rPr>
      </w:pPr>
    </w:p>
    <w:p w:rsidR="0004647A" w:rsidRPr="00AE36FD" w:rsidRDefault="0004647A" w:rsidP="0004647A">
      <w:pPr>
        <w:numPr>
          <w:ilvl w:val="0"/>
          <w:numId w:val="1"/>
        </w:numPr>
        <w:rPr>
          <w:rFonts w:ascii="宋体" w:hAnsi="宋体"/>
          <w:b/>
          <w:szCs w:val="21"/>
        </w:rPr>
      </w:pPr>
      <w:r w:rsidRPr="00AE36FD">
        <w:rPr>
          <w:rFonts w:ascii="宋体" w:hAnsi="宋体" w:hint="eastAsia"/>
          <w:b/>
          <w:szCs w:val="21"/>
        </w:rPr>
        <w:t>本方案为保险产品组合。</w:t>
      </w:r>
    </w:p>
    <w:p w:rsidR="0004647A" w:rsidRPr="00AE36FD" w:rsidRDefault="0004647A" w:rsidP="0004647A">
      <w:pPr>
        <w:numPr>
          <w:ilvl w:val="0"/>
          <w:numId w:val="1"/>
        </w:numPr>
        <w:rPr>
          <w:rFonts w:ascii="宋体" w:hAnsi="宋体"/>
          <w:szCs w:val="21"/>
        </w:rPr>
      </w:pPr>
      <w:r w:rsidRPr="00AE36FD">
        <w:rPr>
          <w:rFonts w:ascii="宋体" w:hAnsi="宋体" w:hint="eastAsia"/>
          <w:szCs w:val="21"/>
        </w:rPr>
        <w:t>保险合同生效时间（即保单生效时间）：保险合同于投保人提出保险申请、本公司同意承保后合同成立，保险合同自保险公司同意承保、收取保险费并签发保险单开始生效，具体生效日以保险单所载的日期为准。</w:t>
      </w:r>
    </w:p>
    <w:p w:rsidR="0004647A" w:rsidRPr="00AE36FD" w:rsidRDefault="0004647A" w:rsidP="0004647A">
      <w:pPr>
        <w:numPr>
          <w:ilvl w:val="0"/>
          <w:numId w:val="1"/>
        </w:numPr>
        <w:rPr>
          <w:rFonts w:ascii="宋体" w:hAnsi="宋体"/>
          <w:szCs w:val="21"/>
        </w:rPr>
      </w:pPr>
      <w:r w:rsidRPr="0046046F">
        <w:rPr>
          <w:rFonts w:ascii="宋体" w:hAnsi="宋体" w:hint="eastAsia"/>
          <w:szCs w:val="21"/>
        </w:rPr>
        <w:t>投保年龄规定：</w:t>
      </w:r>
      <w:r w:rsidRPr="004A0754">
        <w:rPr>
          <w:rFonts w:ascii="宋体" w:hAnsi="宋体" w:hint="eastAsia"/>
          <w:b/>
          <w:szCs w:val="21"/>
        </w:rPr>
        <w:t>16</w:t>
      </w:r>
      <w:r w:rsidRPr="004A0754">
        <w:rPr>
          <w:rFonts w:ascii="宋体" w:hAnsi="宋体"/>
          <w:b/>
          <w:szCs w:val="21"/>
        </w:rPr>
        <w:t>-60</w:t>
      </w:r>
      <w:r w:rsidRPr="004A0754">
        <w:rPr>
          <w:rFonts w:ascii="宋体" w:hAnsi="宋体" w:hint="eastAsia"/>
          <w:b/>
          <w:szCs w:val="21"/>
        </w:rPr>
        <w:t>周岁身体健康的在职员工</w:t>
      </w:r>
      <w:r w:rsidR="00D3760E">
        <w:rPr>
          <w:rFonts w:ascii="宋体" w:hAnsi="宋体" w:hint="eastAsia"/>
          <w:szCs w:val="21"/>
        </w:rPr>
        <w:t>；</w:t>
      </w:r>
      <w:r w:rsidR="00D3760E" w:rsidRPr="00D3760E">
        <w:rPr>
          <w:rFonts w:ascii="宋体" w:hAnsi="宋体" w:hint="eastAsia"/>
          <w:szCs w:val="21"/>
        </w:rPr>
        <w:t>投保人首次投保后，</w:t>
      </w:r>
      <w:r w:rsidR="00D3760E" w:rsidRPr="00D61173">
        <w:rPr>
          <w:rFonts w:ascii="宋体" w:hAnsi="宋体"/>
          <w:szCs w:val="21"/>
        </w:rPr>
        <w:t>保险期间届满</w:t>
      </w:r>
      <w:r w:rsidR="00D3760E" w:rsidRPr="00D3760E">
        <w:rPr>
          <w:rFonts w:ascii="宋体" w:hAnsi="宋体" w:hint="eastAsia"/>
          <w:szCs w:val="21"/>
        </w:rPr>
        <w:t>再次申请投保本保险且与本公司协商一致的，</w:t>
      </w:r>
      <w:r w:rsidR="00DC33C8" w:rsidRPr="00DC33C8">
        <w:rPr>
          <w:rFonts w:ascii="宋体" w:hAnsi="宋体" w:hint="eastAsia"/>
          <w:szCs w:val="21"/>
        </w:rPr>
        <w:t>在职员工其投保年龄可放宽至</w:t>
      </w:r>
      <w:r w:rsidR="00DC33C8" w:rsidRPr="00DC33C8">
        <w:rPr>
          <w:rFonts w:ascii="宋体" w:hAnsi="宋体"/>
          <w:szCs w:val="21"/>
        </w:rPr>
        <w:t>64</w:t>
      </w:r>
      <w:r w:rsidR="00DC33C8" w:rsidRPr="00DC33C8">
        <w:rPr>
          <w:rFonts w:ascii="宋体" w:hAnsi="宋体" w:hint="eastAsia"/>
          <w:szCs w:val="21"/>
        </w:rPr>
        <w:t>周岁</w:t>
      </w:r>
      <w:r w:rsidRPr="00AE36FD">
        <w:rPr>
          <w:rFonts w:ascii="宋体" w:hAnsi="宋体" w:hint="eastAsia"/>
          <w:szCs w:val="21"/>
        </w:rPr>
        <w:t>。</w:t>
      </w:r>
    </w:p>
    <w:p w:rsidR="0087511A" w:rsidRPr="00E45B6F" w:rsidRDefault="0087511A" w:rsidP="0087511A">
      <w:pPr>
        <w:numPr>
          <w:ilvl w:val="0"/>
          <w:numId w:val="1"/>
        </w:numPr>
        <w:spacing w:line="300" w:lineRule="exact"/>
        <w:rPr>
          <w:rFonts w:ascii="宋体" w:hAnsi="宋体"/>
          <w:szCs w:val="21"/>
        </w:rPr>
      </w:pPr>
      <w:r w:rsidRPr="00E45B6F">
        <w:rPr>
          <w:rFonts w:ascii="宋体" w:hAnsi="宋体" w:hint="eastAsia"/>
          <w:b/>
          <w:szCs w:val="21"/>
        </w:rPr>
        <w:t>投保人数：</w:t>
      </w:r>
      <w:r w:rsidRPr="00E45B6F">
        <w:rPr>
          <w:rFonts w:ascii="宋体" w:hAnsi="宋体" w:hint="eastAsia"/>
          <w:szCs w:val="21"/>
        </w:rPr>
        <w:t>若投保单位职业类别为</w:t>
      </w:r>
      <w:r w:rsidRPr="004A0754">
        <w:rPr>
          <w:rFonts w:ascii="宋体" w:hAnsi="宋体" w:hint="eastAsia"/>
          <w:b/>
          <w:szCs w:val="21"/>
        </w:rPr>
        <w:t>1-3类职业</w:t>
      </w:r>
      <w:r w:rsidRPr="00E45B6F">
        <w:rPr>
          <w:rFonts w:ascii="宋体" w:hAnsi="宋体" w:hint="eastAsia"/>
          <w:szCs w:val="21"/>
        </w:rPr>
        <w:t>，则</w:t>
      </w:r>
      <w:r w:rsidRPr="004A0754">
        <w:rPr>
          <w:rFonts w:ascii="宋体" w:hAnsi="宋体" w:hint="eastAsia"/>
          <w:b/>
          <w:szCs w:val="21"/>
        </w:rPr>
        <w:t>最低</w:t>
      </w:r>
      <w:r w:rsidRPr="00E45B6F">
        <w:rPr>
          <w:rFonts w:ascii="宋体" w:hAnsi="宋体" w:hint="eastAsia"/>
          <w:szCs w:val="21"/>
        </w:rPr>
        <w:t>投保被保险人数为</w:t>
      </w:r>
      <w:r w:rsidRPr="004A0754">
        <w:rPr>
          <w:rFonts w:ascii="宋体" w:hAnsi="宋体"/>
          <w:b/>
          <w:szCs w:val="21"/>
        </w:rPr>
        <w:t>5</w:t>
      </w:r>
      <w:r w:rsidRPr="004A0754">
        <w:rPr>
          <w:rFonts w:ascii="宋体" w:hAnsi="宋体" w:hint="eastAsia"/>
          <w:b/>
          <w:szCs w:val="21"/>
        </w:rPr>
        <w:t>人</w:t>
      </w:r>
      <w:r w:rsidRPr="00E45B6F">
        <w:rPr>
          <w:rFonts w:ascii="宋体" w:hAnsi="宋体" w:hint="eastAsia"/>
          <w:szCs w:val="21"/>
        </w:rPr>
        <w:t>；若投保单位有</w:t>
      </w:r>
      <w:r w:rsidRPr="004A0754">
        <w:rPr>
          <w:rFonts w:ascii="宋体" w:hAnsi="宋体" w:hint="eastAsia"/>
          <w:b/>
          <w:szCs w:val="21"/>
        </w:rPr>
        <w:t>4类职业类别人员</w:t>
      </w:r>
      <w:r w:rsidRPr="00E45B6F">
        <w:rPr>
          <w:rFonts w:ascii="宋体" w:hAnsi="宋体" w:hint="eastAsia"/>
          <w:szCs w:val="21"/>
        </w:rPr>
        <w:t>，则</w:t>
      </w:r>
      <w:r w:rsidRPr="004A0754">
        <w:rPr>
          <w:rFonts w:ascii="宋体" w:hAnsi="宋体" w:hint="eastAsia"/>
          <w:b/>
          <w:szCs w:val="21"/>
        </w:rPr>
        <w:t>最低</w:t>
      </w:r>
      <w:r w:rsidRPr="00E45B6F">
        <w:rPr>
          <w:rFonts w:ascii="宋体" w:hAnsi="宋体" w:hint="eastAsia"/>
          <w:szCs w:val="21"/>
        </w:rPr>
        <w:t>投保被保险人数为</w:t>
      </w:r>
      <w:r w:rsidRPr="004A0754">
        <w:rPr>
          <w:rFonts w:ascii="宋体" w:hAnsi="宋体" w:hint="eastAsia"/>
          <w:b/>
          <w:szCs w:val="21"/>
        </w:rPr>
        <w:t>1</w:t>
      </w:r>
      <w:r w:rsidR="005E715E" w:rsidRPr="004A0754">
        <w:rPr>
          <w:rFonts w:ascii="宋体" w:hAnsi="宋体"/>
          <w:b/>
          <w:szCs w:val="21"/>
        </w:rPr>
        <w:t>0</w:t>
      </w:r>
      <w:r w:rsidRPr="004A0754">
        <w:rPr>
          <w:rFonts w:ascii="宋体" w:hAnsi="宋体" w:hint="eastAsia"/>
          <w:b/>
          <w:szCs w:val="21"/>
        </w:rPr>
        <w:t>人</w:t>
      </w:r>
      <w:r w:rsidRPr="00E45B6F">
        <w:rPr>
          <w:rFonts w:ascii="宋体" w:hAnsi="宋体" w:hint="eastAsia"/>
          <w:szCs w:val="21"/>
        </w:rPr>
        <w:t>；若投保单位中有</w:t>
      </w:r>
      <w:r w:rsidRPr="004A0754">
        <w:rPr>
          <w:rFonts w:ascii="宋体" w:hAnsi="宋体" w:hint="eastAsia"/>
          <w:b/>
          <w:szCs w:val="21"/>
        </w:rPr>
        <w:t>五类职业类别人员</w:t>
      </w:r>
      <w:r w:rsidRPr="00E45B6F">
        <w:rPr>
          <w:rFonts w:ascii="宋体" w:hAnsi="宋体" w:hint="eastAsia"/>
          <w:szCs w:val="21"/>
        </w:rPr>
        <w:t>，则最低投保被保险人数为</w:t>
      </w:r>
      <w:r w:rsidR="005E715E" w:rsidRPr="004A0754">
        <w:rPr>
          <w:rFonts w:ascii="宋体" w:hAnsi="宋体"/>
          <w:b/>
          <w:szCs w:val="21"/>
        </w:rPr>
        <w:t>15</w:t>
      </w:r>
      <w:r w:rsidRPr="004A0754">
        <w:rPr>
          <w:rFonts w:ascii="宋体" w:hAnsi="宋体" w:hint="eastAsia"/>
          <w:b/>
          <w:szCs w:val="21"/>
        </w:rPr>
        <w:t>人</w:t>
      </w:r>
      <w:r w:rsidRPr="00E45B6F">
        <w:rPr>
          <w:rFonts w:ascii="宋体" w:hAnsi="宋体" w:hint="eastAsia"/>
          <w:szCs w:val="21"/>
        </w:rPr>
        <w:t>。</w:t>
      </w:r>
    </w:p>
    <w:p w:rsidR="0004647A" w:rsidRPr="0087511A" w:rsidRDefault="0087511A" w:rsidP="0087511A">
      <w:pPr>
        <w:numPr>
          <w:ilvl w:val="0"/>
          <w:numId w:val="1"/>
        </w:numPr>
        <w:spacing w:line="300" w:lineRule="exact"/>
        <w:rPr>
          <w:rFonts w:ascii="宋体" w:hAnsi="宋体"/>
          <w:color w:val="000000"/>
          <w:szCs w:val="21"/>
        </w:rPr>
      </w:pPr>
      <w:r w:rsidRPr="00E45B6F">
        <w:rPr>
          <w:rFonts w:ascii="宋体" w:hAnsi="宋体" w:hint="eastAsia"/>
          <w:b/>
          <w:color w:val="000000"/>
          <w:szCs w:val="21"/>
        </w:rPr>
        <w:t>职业限制：请投保人务必如实、准确的填写被保险人职业，本保险产品仅限承保一至五类职业人员</w:t>
      </w:r>
      <w:r w:rsidRPr="00E45B6F">
        <w:rPr>
          <w:rFonts w:ascii="宋体" w:hAnsi="宋体" w:hint="eastAsia"/>
          <w:color w:val="000000"/>
          <w:szCs w:val="21"/>
        </w:rPr>
        <w:t>，</w:t>
      </w:r>
      <w:r w:rsidRPr="00E45B6F">
        <w:rPr>
          <w:rFonts w:ascii="宋体" w:hAnsi="宋体" w:hint="eastAsia"/>
          <w:bCs/>
          <w:color w:val="000000"/>
          <w:szCs w:val="21"/>
        </w:rPr>
        <w:t>职业类别以</w:t>
      </w:r>
      <w:r w:rsidRPr="004A0754">
        <w:rPr>
          <w:rFonts w:ascii="宋体" w:hAnsi="宋体" w:hint="eastAsia"/>
          <w:b/>
          <w:bCs/>
          <w:color w:val="000000"/>
          <w:szCs w:val="21"/>
        </w:rPr>
        <w:t>平安养老保险股份有限公司最新职业类别表</w:t>
      </w:r>
      <w:r w:rsidRPr="00E45B6F">
        <w:rPr>
          <w:rFonts w:ascii="宋体" w:hAnsi="宋体" w:hint="eastAsia"/>
          <w:bCs/>
          <w:color w:val="000000"/>
          <w:szCs w:val="21"/>
        </w:rPr>
        <w:t>为准。</w:t>
      </w:r>
    </w:p>
    <w:p w:rsidR="0004647A" w:rsidRPr="00427A27" w:rsidRDefault="0004647A" w:rsidP="0004647A">
      <w:pPr>
        <w:numPr>
          <w:ilvl w:val="0"/>
          <w:numId w:val="1"/>
        </w:numPr>
        <w:rPr>
          <w:rFonts w:ascii="宋体" w:hAnsi="宋体"/>
          <w:szCs w:val="21"/>
        </w:rPr>
      </w:pPr>
      <w:r w:rsidRPr="00427A27">
        <w:rPr>
          <w:rFonts w:ascii="宋体" w:hAnsi="宋体" w:hint="eastAsia"/>
          <w:szCs w:val="21"/>
        </w:rPr>
        <w:t>投保份数限制：</w:t>
      </w:r>
      <w:r w:rsidR="00F519B6" w:rsidRPr="003C0B19">
        <w:rPr>
          <w:rFonts w:ascii="宋体" w:hAnsi="宋体" w:hint="eastAsia"/>
          <w:color w:val="000000"/>
          <w:szCs w:val="21"/>
        </w:rPr>
        <w:t>一至</w:t>
      </w:r>
      <w:r w:rsidR="00F519B6">
        <w:rPr>
          <w:rFonts w:ascii="宋体" w:hAnsi="宋体" w:hint="eastAsia"/>
          <w:color w:val="000000"/>
          <w:szCs w:val="21"/>
        </w:rPr>
        <w:t>三</w:t>
      </w:r>
      <w:r w:rsidR="00F519B6" w:rsidRPr="003C0B19">
        <w:rPr>
          <w:rFonts w:ascii="宋体" w:hAnsi="宋体" w:hint="eastAsia"/>
          <w:color w:val="000000"/>
          <w:szCs w:val="21"/>
        </w:rPr>
        <w:t>类职业的每一被保险人累计投保份数</w:t>
      </w:r>
      <w:r w:rsidR="00F519B6" w:rsidRPr="003C0B19">
        <w:rPr>
          <w:rFonts w:ascii="宋体" w:hAnsi="宋体" w:hint="eastAsia"/>
          <w:b/>
          <w:color w:val="000000"/>
          <w:szCs w:val="21"/>
        </w:rPr>
        <w:t>最高</w:t>
      </w:r>
      <w:r w:rsidR="00F519B6">
        <w:rPr>
          <w:rFonts w:ascii="宋体" w:hAnsi="宋体"/>
          <w:b/>
          <w:color w:val="000000"/>
          <w:szCs w:val="21"/>
        </w:rPr>
        <w:t>2</w:t>
      </w:r>
      <w:r w:rsidR="00F519B6" w:rsidRPr="003C0B19">
        <w:rPr>
          <w:rFonts w:ascii="宋体" w:hAnsi="宋体" w:hint="eastAsia"/>
          <w:b/>
          <w:color w:val="000000"/>
          <w:szCs w:val="21"/>
        </w:rPr>
        <w:t>份</w:t>
      </w:r>
      <w:r w:rsidR="00F519B6" w:rsidRPr="003C0B19">
        <w:rPr>
          <w:rFonts w:ascii="宋体" w:hAnsi="宋体" w:hint="eastAsia"/>
          <w:color w:val="000000"/>
          <w:szCs w:val="21"/>
        </w:rPr>
        <w:t>，</w:t>
      </w:r>
      <w:r w:rsidR="00F519B6">
        <w:rPr>
          <w:rFonts w:ascii="宋体" w:hAnsi="宋体" w:hint="eastAsia"/>
          <w:color w:val="000000"/>
          <w:szCs w:val="21"/>
        </w:rPr>
        <w:t>四至</w:t>
      </w:r>
      <w:r w:rsidR="00F519B6" w:rsidRPr="003C0B19">
        <w:rPr>
          <w:rFonts w:ascii="宋体" w:hAnsi="宋体" w:hint="eastAsia"/>
          <w:color w:val="000000"/>
          <w:szCs w:val="21"/>
        </w:rPr>
        <w:t>五类职业的每一被保险人累计投保份数</w:t>
      </w:r>
      <w:r w:rsidR="00F519B6" w:rsidRPr="003C0B19">
        <w:rPr>
          <w:rFonts w:ascii="宋体" w:hAnsi="宋体" w:hint="eastAsia"/>
          <w:b/>
          <w:color w:val="000000"/>
          <w:szCs w:val="21"/>
        </w:rPr>
        <w:t>最高为</w:t>
      </w:r>
      <w:r w:rsidR="00F519B6">
        <w:rPr>
          <w:rFonts w:ascii="宋体" w:hAnsi="宋体"/>
          <w:b/>
          <w:color w:val="000000"/>
          <w:szCs w:val="21"/>
        </w:rPr>
        <w:t>1</w:t>
      </w:r>
      <w:r w:rsidR="00F519B6" w:rsidRPr="003C0B19">
        <w:rPr>
          <w:rFonts w:ascii="宋体" w:hAnsi="宋体" w:hint="eastAsia"/>
          <w:b/>
          <w:color w:val="000000"/>
          <w:szCs w:val="21"/>
        </w:rPr>
        <w:t>份</w:t>
      </w:r>
      <w:r w:rsidR="00F519B6" w:rsidRPr="003C0B19">
        <w:rPr>
          <w:rFonts w:ascii="宋体" w:hAnsi="宋体" w:hint="eastAsia"/>
          <w:color w:val="000000"/>
          <w:szCs w:val="21"/>
        </w:rPr>
        <w:t>。</w:t>
      </w:r>
    </w:p>
    <w:p w:rsidR="0004647A" w:rsidRPr="00427A27" w:rsidRDefault="0004647A" w:rsidP="0004647A">
      <w:pPr>
        <w:numPr>
          <w:ilvl w:val="0"/>
          <w:numId w:val="1"/>
        </w:numPr>
        <w:ind w:left="357" w:hanging="357"/>
        <w:rPr>
          <w:rFonts w:ascii="宋体" w:hAnsi="宋体"/>
          <w:szCs w:val="21"/>
        </w:rPr>
      </w:pPr>
      <w:r w:rsidRPr="0046046F">
        <w:rPr>
          <w:rFonts w:ascii="宋体" w:hAnsi="宋体" w:hint="eastAsia"/>
          <w:szCs w:val="21"/>
        </w:rPr>
        <w:t>保险期间：</w:t>
      </w:r>
      <w:r w:rsidRPr="004A0754">
        <w:rPr>
          <w:rFonts w:ascii="宋体" w:hAnsi="宋体" w:hint="eastAsia"/>
          <w:b/>
          <w:szCs w:val="21"/>
        </w:rPr>
        <w:t>一年，不接受小于一年的短期投保</w:t>
      </w:r>
      <w:r w:rsidRPr="00427A27">
        <w:rPr>
          <w:rFonts w:ascii="宋体" w:hAnsi="宋体" w:hint="eastAsia"/>
          <w:szCs w:val="21"/>
        </w:rPr>
        <w:t>。</w:t>
      </w:r>
    </w:p>
    <w:p w:rsidR="0004647A" w:rsidRDefault="0004647A" w:rsidP="0004647A">
      <w:pPr>
        <w:numPr>
          <w:ilvl w:val="0"/>
          <w:numId w:val="1"/>
        </w:numPr>
        <w:rPr>
          <w:rFonts w:ascii="宋体" w:hAnsi="宋体"/>
          <w:szCs w:val="21"/>
        </w:rPr>
      </w:pPr>
      <w:r w:rsidRPr="00427A27">
        <w:rPr>
          <w:rFonts w:ascii="宋体" w:hAnsi="宋体" w:hint="eastAsia"/>
          <w:szCs w:val="21"/>
        </w:rPr>
        <w:t>交费方式：趸交。</w:t>
      </w:r>
    </w:p>
    <w:p w:rsidR="00ED4C75" w:rsidRPr="00ED4C75" w:rsidRDefault="00ED4C75" w:rsidP="00ED4C75">
      <w:pPr>
        <w:pStyle w:val="ab"/>
        <w:widowControl/>
        <w:numPr>
          <w:ilvl w:val="0"/>
          <w:numId w:val="1"/>
        </w:numPr>
        <w:spacing w:before="75" w:after="75"/>
        <w:rPr>
          <w:rFonts w:ascii="宋体" w:hAnsi="宋体"/>
          <w:szCs w:val="21"/>
        </w:rPr>
      </w:pPr>
      <w:r w:rsidRPr="00ED4C75">
        <w:rPr>
          <w:rFonts w:ascii="宋体" w:hAnsi="宋体" w:hint="eastAsia"/>
          <w:b/>
          <w:szCs w:val="21"/>
        </w:rPr>
        <w:t>本产品为不保证续保产品</w:t>
      </w:r>
      <w:r w:rsidRPr="00ED4C75">
        <w:rPr>
          <w:rFonts w:ascii="宋体" w:hAnsi="宋体"/>
          <w:b/>
          <w:szCs w:val="21"/>
        </w:rPr>
        <w:t>。</w:t>
      </w:r>
      <w:r w:rsidRPr="00D61173">
        <w:rPr>
          <w:rFonts w:ascii="宋体" w:hAnsi="宋体"/>
          <w:szCs w:val="21"/>
        </w:rPr>
        <w:t>保险期间届满，</w:t>
      </w:r>
      <w:r>
        <w:rPr>
          <w:rFonts w:ascii="宋体" w:hAnsi="宋体" w:hint="eastAsia"/>
          <w:szCs w:val="21"/>
        </w:rPr>
        <w:t>投保人</w:t>
      </w:r>
      <w:r w:rsidRPr="00D61173">
        <w:rPr>
          <w:rFonts w:ascii="宋体" w:hAnsi="宋体"/>
          <w:szCs w:val="21"/>
        </w:rPr>
        <w:t>需要重新向</w:t>
      </w:r>
      <w:r>
        <w:rPr>
          <w:rFonts w:ascii="宋体" w:hAnsi="宋体" w:hint="eastAsia"/>
          <w:szCs w:val="21"/>
        </w:rPr>
        <w:t>本公司</w:t>
      </w:r>
      <w:r w:rsidRPr="00D61173">
        <w:rPr>
          <w:rFonts w:ascii="宋体" w:hAnsi="宋体"/>
          <w:szCs w:val="21"/>
        </w:rPr>
        <w:t>申请投保本产品，经</w:t>
      </w:r>
      <w:r>
        <w:rPr>
          <w:rFonts w:ascii="宋体" w:hAnsi="宋体" w:hint="eastAsia"/>
          <w:szCs w:val="21"/>
        </w:rPr>
        <w:t>本公司</w:t>
      </w:r>
      <w:r w:rsidRPr="00D61173">
        <w:rPr>
          <w:rFonts w:ascii="宋体" w:hAnsi="宋体"/>
          <w:szCs w:val="21"/>
        </w:rPr>
        <w:t>同意并交纳保险费，获得新的保险合同</w:t>
      </w:r>
      <w:r w:rsidRPr="00D61173">
        <w:rPr>
          <w:rFonts w:ascii="宋体" w:hAnsi="宋体" w:hint="eastAsia"/>
          <w:szCs w:val="21"/>
        </w:rPr>
        <w:t>。</w:t>
      </w:r>
      <w:r w:rsidRPr="00ED4C75">
        <w:rPr>
          <w:rFonts w:ascii="宋体" w:hAnsi="宋体" w:hint="eastAsia"/>
          <w:b/>
          <w:szCs w:val="21"/>
        </w:rPr>
        <w:t>若</w:t>
      </w:r>
      <w:r w:rsidR="00CD040E">
        <w:rPr>
          <w:rFonts w:ascii="宋体" w:hAnsi="宋体" w:hint="eastAsia"/>
          <w:b/>
          <w:szCs w:val="21"/>
        </w:rPr>
        <w:t>本公司</w:t>
      </w:r>
      <w:r w:rsidRPr="00ED4C75">
        <w:rPr>
          <w:rFonts w:ascii="宋体" w:hAnsi="宋体" w:hint="eastAsia"/>
          <w:b/>
          <w:szCs w:val="21"/>
        </w:rPr>
        <w:t>停止本</w:t>
      </w:r>
      <w:r w:rsidR="00CD040E">
        <w:rPr>
          <w:rFonts w:ascii="宋体" w:hAnsi="宋体" w:hint="eastAsia"/>
          <w:b/>
          <w:szCs w:val="21"/>
        </w:rPr>
        <w:t>产品</w:t>
      </w:r>
      <w:r w:rsidRPr="00ED4C75">
        <w:rPr>
          <w:rFonts w:ascii="宋体" w:hAnsi="宋体" w:hint="eastAsia"/>
          <w:b/>
          <w:szCs w:val="21"/>
        </w:rPr>
        <w:t>的销售，将会及时通知，</w:t>
      </w:r>
      <w:r w:rsidR="00CD040E">
        <w:rPr>
          <w:rFonts w:ascii="宋体" w:hAnsi="宋体" w:hint="eastAsia"/>
          <w:b/>
          <w:szCs w:val="21"/>
        </w:rPr>
        <w:t>本公司</w:t>
      </w:r>
      <w:r w:rsidRPr="00ED4C75">
        <w:rPr>
          <w:rFonts w:ascii="宋体" w:hAnsi="宋体" w:hint="eastAsia"/>
          <w:b/>
          <w:szCs w:val="21"/>
        </w:rPr>
        <w:t>自停止销售时起不再接受投保申请。</w:t>
      </w:r>
    </w:p>
    <w:p w:rsidR="0004647A" w:rsidRPr="00427A27" w:rsidRDefault="0004647A" w:rsidP="0004647A">
      <w:pPr>
        <w:numPr>
          <w:ilvl w:val="0"/>
          <w:numId w:val="1"/>
        </w:numPr>
        <w:rPr>
          <w:rFonts w:ascii="宋体" w:hAnsi="宋体"/>
          <w:szCs w:val="21"/>
        </w:rPr>
      </w:pPr>
      <w:r w:rsidRPr="00427A27">
        <w:rPr>
          <w:rFonts w:ascii="宋体" w:hAnsi="宋体" w:hint="eastAsia"/>
          <w:szCs w:val="21"/>
        </w:rPr>
        <w:t>保障内容及特别约定：</w:t>
      </w:r>
    </w:p>
    <w:p w:rsidR="0004647A" w:rsidRPr="00427A27" w:rsidRDefault="0004647A" w:rsidP="0004647A">
      <w:pPr>
        <w:ind w:left="360"/>
        <w:rPr>
          <w:rFonts w:ascii="宋体" w:hAnsi="宋体"/>
          <w:szCs w:val="21"/>
        </w:rPr>
      </w:pPr>
      <w:r w:rsidRPr="00427A27">
        <w:rPr>
          <w:rFonts w:ascii="宋体" w:hAnsi="宋体" w:hint="eastAsia"/>
          <w:szCs w:val="21"/>
        </w:rPr>
        <w:t>适用标准条款：</w:t>
      </w:r>
      <w:r w:rsidR="00E33A5D" w:rsidRPr="00E33A5D">
        <w:rPr>
          <w:rFonts w:ascii="宋体" w:hAnsi="宋体" w:hint="eastAsia"/>
          <w:szCs w:val="21"/>
        </w:rPr>
        <w:t>《平安团体意外伤害保险（2022版）（B款）》平保养发【2022】348号（代码P3412）</w:t>
      </w:r>
      <w:r w:rsidR="00E33A5D">
        <w:rPr>
          <w:rFonts w:ascii="宋体" w:hAnsi="宋体" w:hint="eastAsia"/>
          <w:szCs w:val="21"/>
        </w:rPr>
        <w:t>，</w:t>
      </w:r>
      <w:r w:rsidR="00E33A5D" w:rsidRPr="00E33A5D">
        <w:rPr>
          <w:rFonts w:ascii="宋体" w:hAnsi="宋体" w:hint="eastAsia"/>
          <w:szCs w:val="21"/>
        </w:rPr>
        <w:t>《平安附加意外伤害团体医疗保险》平保养发【2020】413号（代码P0512）</w:t>
      </w:r>
      <w:r w:rsidR="00E33A5D">
        <w:rPr>
          <w:rFonts w:ascii="宋体" w:hAnsi="宋体" w:hint="eastAsia"/>
          <w:szCs w:val="21"/>
        </w:rPr>
        <w:t>，</w:t>
      </w:r>
      <w:r w:rsidR="00E33A5D" w:rsidRPr="00E33A5D">
        <w:rPr>
          <w:rFonts w:ascii="宋体" w:hAnsi="宋体" w:hint="eastAsia"/>
          <w:szCs w:val="21"/>
        </w:rPr>
        <w:t>《平安附加意外伤害住院现金补贴团体医疗保险》平保养发【2020】413号（代码P0610）</w:t>
      </w:r>
      <w:r w:rsidR="00E33A5D">
        <w:rPr>
          <w:rFonts w:ascii="宋体" w:hAnsi="宋体" w:hint="eastAsia"/>
          <w:szCs w:val="21"/>
        </w:rPr>
        <w:t>。</w:t>
      </w:r>
    </w:p>
    <w:p w:rsidR="0004647A" w:rsidRPr="00427A27" w:rsidRDefault="0004647A" w:rsidP="0004647A">
      <w:pPr>
        <w:spacing w:line="300" w:lineRule="exact"/>
        <w:ind w:right="360"/>
        <w:jc w:val="right"/>
        <w:rPr>
          <w:rFonts w:ascii="宋体" w:hAnsi="宋体"/>
          <w:szCs w:val="21"/>
        </w:rPr>
      </w:pPr>
      <w:r w:rsidRPr="00427A27">
        <w:rPr>
          <w:rFonts w:ascii="宋体" w:hAnsi="宋体" w:hint="eastAsia"/>
          <w:szCs w:val="21"/>
        </w:rPr>
        <w:t>币种：人民币</w:t>
      </w:r>
    </w:p>
    <w:tbl>
      <w:tblPr>
        <w:tblW w:w="973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9"/>
        <w:gridCol w:w="5103"/>
        <w:gridCol w:w="1925"/>
      </w:tblGrid>
      <w:tr w:rsidR="0004647A" w:rsidRPr="00427A27" w:rsidTr="00D331C5">
        <w:trPr>
          <w:trHeight w:val="285"/>
        </w:trPr>
        <w:tc>
          <w:tcPr>
            <w:tcW w:w="2709" w:type="dxa"/>
            <w:shd w:val="clear" w:color="auto" w:fill="auto"/>
            <w:vAlign w:val="center"/>
            <w:hideMark/>
          </w:tcPr>
          <w:p w:rsidR="0004647A" w:rsidRPr="00427A27" w:rsidRDefault="0004647A" w:rsidP="00727ACB">
            <w:pPr>
              <w:widowControl/>
              <w:jc w:val="center"/>
              <w:rPr>
                <w:rFonts w:ascii="宋体" w:hAnsi="宋体" w:cs="宋体"/>
                <w:b/>
                <w:bCs/>
                <w:kern w:val="0"/>
                <w:szCs w:val="21"/>
              </w:rPr>
            </w:pPr>
            <w:r w:rsidRPr="00427A27">
              <w:rPr>
                <w:rFonts w:ascii="宋体" w:hAnsi="宋体" w:cs="宋体" w:hint="eastAsia"/>
                <w:b/>
                <w:bCs/>
                <w:kern w:val="0"/>
                <w:szCs w:val="21"/>
              </w:rPr>
              <w:t>保险责任</w:t>
            </w:r>
          </w:p>
        </w:tc>
        <w:tc>
          <w:tcPr>
            <w:tcW w:w="5103" w:type="dxa"/>
          </w:tcPr>
          <w:p w:rsidR="0004647A" w:rsidRPr="00427A27" w:rsidRDefault="0004647A" w:rsidP="00727ACB">
            <w:pPr>
              <w:widowControl/>
              <w:jc w:val="center"/>
              <w:rPr>
                <w:rFonts w:ascii="宋体" w:hAnsi="宋体" w:cs="宋体"/>
                <w:b/>
                <w:bCs/>
                <w:kern w:val="0"/>
                <w:szCs w:val="21"/>
              </w:rPr>
            </w:pPr>
            <w:r w:rsidRPr="00427A27">
              <w:rPr>
                <w:rFonts w:ascii="宋体" w:hAnsi="宋体" w:cs="宋体" w:hint="eastAsia"/>
                <w:b/>
                <w:bCs/>
                <w:kern w:val="0"/>
                <w:szCs w:val="21"/>
              </w:rPr>
              <w:t>责任描述</w:t>
            </w:r>
          </w:p>
        </w:tc>
        <w:tc>
          <w:tcPr>
            <w:tcW w:w="1925" w:type="dxa"/>
            <w:shd w:val="clear" w:color="auto" w:fill="auto"/>
            <w:vAlign w:val="center"/>
            <w:hideMark/>
          </w:tcPr>
          <w:p w:rsidR="0004647A" w:rsidRPr="00427A27" w:rsidRDefault="0004647A" w:rsidP="00727ACB">
            <w:pPr>
              <w:widowControl/>
              <w:jc w:val="center"/>
              <w:rPr>
                <w:rFonts w:ascii="宋体" w:hAnsi="宋体" w:cs="宋体"/>
                <w:b/>
                <w:bCs/>
                <w:kern w:val="0"/>
                <w:szCs w:val="21"/>
              </w:rPr>
            </w:pPr>
            <w:r w:rsidRPr="00427A27">
              <w:rPr>
                <w:rFonts w:ascii="宋体" w:hAnsi="宋体" w:cs="宋体" w:hint="eastAsia"/>
                <w:b/>
                <w:bCs/>
                <w:kern w:val="0"/>
                <w:szCs w:val="21"/>
              </w:rPr>
              <w:t>保险金额</w:t>
            </w:r>
          </w:p>
        </w:tc>
      </w:tr>
      <w:tr w:rsidR="004C0E07" w:rsidRPr="00427A27" w:rsidTr="00D331C5">
        <w:trPr>
          <w:trHeight w:val="158"/>
        </w:trPr>
        <w:tc>
          <w:tcPr>
            <w:tcW w:w="2709" w:type="dxa"/>
            <w:shd w:val="clear" w:color="auto" w:fill="auto"/>
            <w:vAlign w:val="center"/>
            <w:hideMark/>
          </w:tcPr>
          <w:p w:rsidR="004C0E07" w:rsidRPr="00427A27" w:rsidRDefault="004C0E07" w:rsidP="00727ACB">
            <w:pPr>
              <w:widowControl/>
              <w:jc w:val="left"/>
              <w:rPr>
                <w:rFonts w:ascii="宋体" w:hAnsi="宋体" w:cs="宋体"/>
                <w:kern w:val="0"/>
                <w:szCs w:val="21"/>
              </w:rPr>
            </w:pPr>
            <w:r w:rsidRPr="00427A27">
              <w:rPr>
                <w:rFonts w:ascii="宋体" w:hAnsi="宋体" w:cs="宋体" w:hint="eastAsia"/>
                <w:kern w:val="0"/>
                <w:szCs w:val="21"/>
              </w:rPr>
              <w:t>意外身故（P</w:t>
            </w:r>
            <w:r>
              <w:rPr>
                <w:rFonts w:ascii="宋体" w:hAnsi="宋体" w:cs="宋体"/>
                <w:kern w:val="0"/>
                <w:szCs w:val="21"/>
              </w:rPr>
              <w:t>3412</w:t>
            </w:r>
            <w:r w:rsidRPr="00427A27">
              <w:rPr>
                <w:rFonts w:ascii="宋体" w:hAnsi="宋体" w:cs="宋体" w:hint="eastAsia"/>
                <w:kern w:val="0"/>
                <w:szCs w:val="21"/>
              </w:rPr>
              <w:t>）</w:t>
            </w:r>
          </w:p>
        </w:tc>
        <w:tc>
          <w:tcPr>
            <w:tcW w:w="5103" w:type="dxa"/>
          </w:tcPr>
          <w:p w:rsidR="004C0E07" w:rsidRPr="00427A27" w:rsidRDefault="004C0E07" w:rsidP="00727ACB">
            <w:pPr>
              <w:widowControl/>
              <w:jc w:val="center"/>
              <w:rPr>
                <w:rFonts w:ascii="宋体" w:hAnsi="宋体" w:cs="宋体"/>
                <w:kern w:val="0"/>
                <w:szCs w:val="21"/>
              </w:rPr>
            </w:pPr>
            <w:r w:rsidRPr="00427A27">
              <w:rPr>
                <w:rFonts w:ascii="宋体" w:hAnsi="宋体" w:cs="宋体" w:hint="eastAsia"/>
                <w:kern w:val="0"/>
                <w:szCs w:val="21"/>
              </w:rPr>
              <w:t>意外身故</w:t>
            </w:r>
          </w:p>
        </w:tc>
        <w:tc>
          <w:tcPr>
            <w:tcW w:w="1925" w:type="dxa"/>
            <w:vMerge w:val="restart"/>
            <w:shd w:val="clear" w:color="auto" w:fill="auto"/>
            <w:vAlign w:val="center"/>
            <w:hideMark/>
          </w:tcPr>
          <w:p w:rsidR="004C0E07" w:rsidRPr="00427A27" w:rsidRDefault="004C0E07" w:rsidP="004C0E07">
            <w:pPr>
              <w:widowControl/>
              <w:jc w:val="center"/>
              <w:rPr>
                <w:rFonts w:ascii="宋体" w:hAnsi="宋体" w:cs="宋体"/>
                <w:kern w:val="0"/>
                <w:szCs w:val="21"/>
              </w:rPr>
            </w:pPr>
            <w:r>
              <w:rPr>
                <w:rFonts w:ascii="宋体" w:hAnsi="宋体" w:cs="宋体"/>
                <w:kern w:val="0"/>
                <w:szCs w:val="21"/>
              </w:rPr>
              <w:t>3</w:t>
            </w:r>
            <w:r w:rsidRPr="00427A27">
              <w:rPr>
                <w:rFonts w:ascii="宋体" w:hAnsi="宋体" w:cs="宋体" w:hint="eastAsia"/>
                <w:kern w:val="0"/>
                <w:szCs w:val="21"/>
              </w:rPr>
              <w:t>0万元</w:t>
            </w:r>
          </w:p>
        </w:tc>
      </w:tr>
      <w:tr w:rsidR="004C0E07" w:rsidRPr="00427A27" w:rsidTr="00D331C5">
        <w:trPr>
          <w:trHeight w:val="285"/>
        </w:trPr>
        <w:tc>
          <w:tcPr>
            <w:tcW w:w="2709" w:type="dxa"/>
            <w:shd w:val="clear" w:color="auto" w:fill="auto"/>
            <w:vAlign w:val="center"/>
          </w:tcPr>
          <w:p w:rsidR="004C0E07" w:rsidRPr="00427A27" w:rsidRDefault="004C0E07" w:rsidP="00727ACB">
            <w:pPr>
              <w:widowControl/>
              <w:jc w:val="left"/>
              <w:rPr>
                <w:rFonts w:ascii="宋体" w:hAnsi="宋体" w:cs="宋体"/>
                <w:kern w:val="0"/>
                <w:szCs w:val="21"/>
              </w:rPr>
            </w:pPr>
            <w:r w:rsidRPr="00427A27">
              <w:rPr>
                <w:rFonts w:ascii="宋体" w:hAnsi="宋体" w:cs="宋体" w:hint="eastAsia"/>
                <w:kern w:val="0"/>
                <w:szCs w:val="21"/>
              </w:rPr>
              <w:t>意外伤残（P</w:t>
            </w:r>
            <w:r>
              <w:rPr>
                <w:rFonts w:ascii="宋体" w:hAnsi="宋体" w:cs="宋体"/>
                <w:kern w:val="0"/>
                <w:szCs w:val="21"/>
              </w:rPr>
              <w:t>3412</w:t>
            </w:r>
            <w:r w:rsidRPr="00427A27">
              <w:rPr>
                <w:rFonts w:ascii="宋体" w:hAnsi="宋体" w:cs="宋体" w:hint="eastAsia"/>
                <w:kern w:val="0"/>
                <w:szCs w:val="21"/>
              </w:rPr>
              <w:t>）</w:t>
            </w:r>
          </w:p>
        </w:tc>
        <w:tc>
          <w:tcPr>
            <w:tcW w:w="5103" w:type="dxa"/>
          </w:tcPr>
          <w:p w:rsidR="004C0E07" w:rsidRPr="00427A27" w:rsidRDefault="004C0E07" w:rsidP="00727ACB">
            <w:pPr>
              <w:widowControl/>
              <w:jc w:val="center"/>
              <w:rPr>
                <w:rFonts w:ascii="宋体" w:hAnsi="宋体" w:cs="宋体"/>
                <w:b/>
                <w:kern w:val="0"/>
                <w:szCs w:val="21"/>
              </w:rPr>
            </w:pPr>
            <w:r w:rsidRPr="00427A27">
              <w:rPr>
                <w:rFonts w:ascii="宋体" w:hAnsi="宋体" w:cs="宋体" w:hint="eastAsia"/>
                <w:kern w:val="0"/>
                <w:szCs w:val="21"/>
              </w:rPr>
              <w:t>《劳动能力鉴定职工工伤与职业病致残等级》（</w:t>
            </w:r>
            <w:r w:rsidRPr="00427A27">
              <w:rPr>
                <w:rFonts w:ascii="宋体" w:hAnsi="宋体" w:cs="宋体"/>
                <w:kern w:val="0"/>
                <w:szCs w:val="21"/>
              </w:rPr>
              <w:t>GB/T 16180-2014</w:t>
            </w:r>
            <w:r w:rsidRPr="00427A27">
              <w:rPr>
                <w:rFonts w:ascii="宋体" w:hAnsi="宋体" w:cs="宋体" w:hint="eastAsia"/>
                <w:kern w:val="0"/>
                <w:szCs w:val="21"/>
              </w:rPr>
              <w:t>）</w:t>
            </w:r>
            <w:r w:rsidRPr="00427A27">
              <w:rPr>
                <w:rFonts w:ascii="宋体" w:hAnsi="宋体" w:cs="宋体" w:hint="eastAsia"/>
                <w:b/>
                <w:kern w:val="0"/>
                <w:szCs w:val="21"/>
              </w:rPr>
              <w:t>中1-10级保险责任，给付比例分别为一级100%、二级80%、三级60%、四级50%、五级30%、六级20%、七级15%、八级8%、九级5%、十级3%</w:t>
            </w:r>
          </w:p>
        </w:tc>
        <w:tc>
          <w:tcPr>
            <w:tcW w:w="1925" w:type="dxa"/>
            <w:vMerge/>
            <w:shd w:val="clear" w:color="auto" w:fill="auto"/>
            <w:vAlign w:val="center"/>
          </w:tcPr>
          <w:p w:rsidR="004C0E07" w:rsidRPr="00427A27" w:rsidRDefault="004C0E07" w:rsidP="00727ACB">
            <w:pPr>
              <w:jc w:val="center"/>
              <w:rPr>
                <w:rFonts w:ascii="宋体" w:hAnsi="宋体" w:cs="宋体"/>
                <w:kern w:val="0"/>
                <w:szCs w:val="21"/>
              </w:rPr>
            </w:pPr>
          </w:p>
        </w:tc>
      </w:tr>
      <w:tr w:rsidR="00BB10A2" w:rsidRPr="00427A27" w:rsidTr="00D331C5">
        <w:trPr>
          <w:trHeight w:val="285"/>
        </w:trPr>
        <w:tc>
          <w:tcPr>
            <w:tcW w:w="2709" w:type="dxa"/>
            <w:shd w:val="clear" w:color="auto" w:fill="auto"/>
            <w:vAlign w:val="center"/>
          </w:tcPr>
          <w:p w:rsidR="00BB10A2" w:rsidRPr="00427A27" w:rsidRDefault="00BB10A2" w:rsidP="00727ACB">
            <w:pPr>
              <w:widowControl/>
              <w:jc w:val="left"/>
              <w:rPr>
                <w:rFonts w:ascii="宋体" w:hAnsi="宋体" w:cs="宋体"/>
                <w:kern w:val="0"/>
                <w:szCs w:val="21"/>
              </w:rPr>
            </w:pPr>
            <w:r w:rsidRPr="00427A27">
              <w:rPr>
                <w:rFonts w:ascii="宋体" w:hAnsi="宋体" w:cs="宋体" w:hint="eastAsia"/>
                <w:kern w:val="0"/>
                <w:szCs w:val="21"/>
              </w:rPr>
              <w:t>猝死</w:t>
            </w:r>
            <w:r w:rsidR="004C0E07" w:rsidRPr="00427A27">
              <w:rPr>
                <w:rFonts w:ascii="宋体" w:hAnsi="宋体" w:cs="宋体" w:hint="eastAsia"/>
                <w:kern w:val="0"/>
                <w:szCs w:val="21"/>
              </w:rPr>
              <w:t>（P</w:t>
            </w:r>
            <w:r w:rsidR="004C0E07">
              <w:rPr>
                <w:rFonts w:ascii="宋体" w:hAnsi="宋体" w:cs="宋体"/>
                <w:kern w:val="0"/>
                <w:szCs w:val="21"/>
              </w:rPr>
              <w:t>3412</w:t>
            </w:r>
            <w:r w:rsidR="004C0E07" w:rsidRPr="00427A27">
              <w:rPr>
                <w:rFonts w:ascii="宋体" w:hAnsi="宋体" w:cs="宋体" w:hint="eastAsia"/>
                <w:kern w:val="0"/>
                <w:szCs w:val="21"/>
              </w:rPr>
              <w:t>）</w:t>
            </w:r>
          </w:p>
        </w:tc>
        <w:tc>
          <w:tcPr>
            <w:tcW w:w="5103" w:type="dxa"/>
          </w:tcPr>
          <w:p w:rsidR="00BB10A2" w:rsidRPr="00427A27" w:rsidRDefault="00BB10A2" w:rsidP="00BF3776">
            <w:pPr>
              <w:widowControl/>
              <w:jc w:val="center"/>
              <w:rPr>
                <w:rFonts w:ascii="宋体" w:hAnsi="宋体" w:cs="宋体"/>
                <w:kern w:val="0"/>
                <w:szCs w:val="21"/>
              </w:rPr>
            </w:pPr>
            <w:r w:rsidRPr="00427A27">
              <w:rPr>
                <w:rFonts w:ascii="宋体" w:hAnsi="宋体" w:cs="宋体" w:hint="eastAsia"/>
                <w:kern w:val="0"/>
                <w:szCs w:val="21"/>
              </w:rPr>
              <w:t>猝死</w:t>
            </w:r>
          </w:p>
        </w:tc>
        <w:tc>
          <w:tcPr>
            <w:tcW w:w="1925" w:type="dxa"/>
            <w:shd w:val="clear" w:color="auto" w:fill="auto"/>
            <w:vAlign w:val="center"/>
          </w:tcPr>
          <w:p w:rsidR="00BB10A2" w:rsidRPr="00427A27" w:rsidRDefault="004C0E07" w:rsidP="00727ACB">
            <w:pPr>
              <w:widowControl/>
              <w:jc w:val="center"/>
              <w:rPr>
                <w:rFonts w:ascii="宋体" w:hAnsi="宋体" w:cs="宋体"/>
                <w:kern w:val="0"/>
                <w:szCs w:val="21"/>
              </w:rPr>
            </w:pPr>
            <w:r>
              <w:rPr>
                <w:rFonts w:ascii="宋体" w:hAnsi="宋体" w:cs="宋体" w:hint="eastAsia"/>
                <w:kern w:val="0"/>
                <w:szCs w:val="21"/>
              </w:rPr>
              <w:t>10万元</w:t>
            </w:r>
          </w:p>
        </w:tc>
      </w:tr>
      <w:tr w:rsidR="0004647A" w:rsidRPr="00427A27" w:rsidTr="00D331C5">
        <w:trPr>
          <w:trHeight w:val="285"/>
        </w:trPr>
        <w:tc>
          <w:tcPr>
            <w:tcW w:w="2709" w:type="dxa"/>
            <w:shd w:val="clear" w:color="auto" w:fill="auto"/>
            <w:vAlign w:val="center"/>
          </w:tcPr>
          <w:p w:rsidR="0004647A" w:rsidRPr="00427A27" w:rsidRDefault="0004647A" w:rsidP="00727ACB">
            <w:pPr>
              <w:widowControl/>
              <w:jc w:val="left"/>
              <w:rPr>
                <w:rFonts w:ascii="宋体" w:hAnsi="宋体" w:cs="宋体"/>
                <w:kern w:val="0"/>
                <w:szCs w:val="21"/>
              </w:rPr>
            </w:pPr>
            <w:r w:rsidRPr="00427A27">
              <w:rPr>
                <w:rFonts w:ascii="宋体" w:hAnsi="宋体" w:cs="宋体" w:hint="eastAsia"/>
                <w:kern w:val="0"/>
                <w:szCs w:val="21"/>
              </w:rPr>
              <w:t>意外医疗（P0512）</w:t>
            </w:r>
          </w:p>
        </w:tc>
        <w:tc>
          <w:tcPr>
            <w:tcW w:w="5103" w:type="dxa"/>
            <w:vAlign w:val="center"/>
          </w:tcPr>
          <w:p w:rsidR="0004647A" w:rsidRPr="00427A27" w:rsidRDefault="00CC4B0D" w:rsidP="00727ACB">
            <w:pPr>
              <w:widowControl/>
              <w:jc w:val="center"/>
              <w:rPr>
                <w:rFonts w:ascii="宋体" w:hAnsi="宋体" w:cs="宋体"/>
                <w:kern w:val="0"/>
                <w:szCs w:val="21"/>
              </w:rPr>
            </w:pPr>
            <w:r w:rsidRPr="00183435">
              <w:rPr>
                <w:rFonts w:ascii="宋体" w:hAnsi="宋体" w:cs="宋体" w:hint="eastAsia"/>
                <w:kern w:val="0"/>
                <w:szCs w:val="21"/>
              </w:rPr>
              <w:t>基本医疗保险范围内</w:t>
            </w:r>
            <w:r>
              <w:rPr>
                <w:rFonts w:ascii="宋体" w:hAnsi="宋体" w:cs="宋体" w:hint="eastAsia"/>
                <w:kern w:val="0"/>
                <w:szCs w:val="21"/>
              </w:rPr>
              <w:t>合理医疗费用</w:t>
            </w:r>
            <w:r w:rsidR="0004647A" w:rsidRPr="00A0400D">
              <w:rPr>
                <w:rFonts w:ascii="宋体" w:hAnsi="宋体" w:cs="宋体" w:hint="eastAsia"/>
                <w:kern w:val="0"/>
                <w:szCs w:val="21"/>
              </w:rPr>
              <w:t>，</w:t>
            </w:r>
            <w:r w:rsidR="0004647A" w:rsidRPr="00427A27">
              <w:rPr>
                <w:rFonts w:ascii="宋体" w:hAnsi="宋体" w:cs="宋体" w:hint="eastAsia"/>
                <w:b/>
                <w:kern w:val="0"/>
                <w:szCs w:val="21"/>
              </w:rPr>
              <w:t>100%赔付</w:t>
            </w:r>
          </w:p>
        </w:tc>
        <w:tc>
          <w:tcPr>
            <w:tcW w:w="1925" w:type="dxa"/>
            <w:shd w:val="clear" w:color="auto" w:fill="auto"/>
            <w:vAlign w:val="center"/>
          </w:tcPr>
          <w:p w:rsidR="0004647A" w:rsidRPr="00427A27" w:rsidRDefault="00303F5A" w:rsidP="00727ACB">
            <w:pPr>
              <w:widowControl/>
              <w:jc w:val="center"/>
              <w:rPr>
                <w:rFonts w:ascii="宋体" w:hAnsi="宋体" w:cs="宋体"/>
                <w:kern w:val="0"/>
                <w:szCs w:val="21"/>
              </w:rPr>
            </w:pPr>
            <w:r>
              <w:rPr>
                <w:rFonts w:ascii="宋体" w:hAnsi="宋体" w:cs="宋体"/>
                <w:kern w:val="0"/>
                <w:szCs w:val="21"/>
              </w:rPr>
              <w:t>30</w:t>
            </w:r>
            <w:r w:rsidR="0004647A" w:rsidRPr="00427A27">
              <w:rPr>
                <w:rFonts w:ascii="宋体" w:hAnsi="宋体" w:cs="宋体" w:hint="eastAsia"/>
                <w:kern w:val="0"/>
                <w:szCs w:val="21"/>
              </w:rPr>
              <w:t>万元</w:t>
            </w:r>
          </w:p>
        </w:tc>
      </w:tr>
      <w:tr w:rsidR="0004647A" w:rsidRPr="00427A27" w:rsidTr="00D331C5">
        <w:trPr>
          <w:trHeight w:val="285"/>
        </w:trPr>
        <w:tc>
          <w:tcPr>
            <w:tcW w:w="2709" w:type="dxa"/>
            <w:shd w:val="clear" w:color="auto" w:fill="auto"/>
            <w:vAlign w:val="center"/>
          </w:tcPr>
          <w:p w:rsidR="0004647A" w:rsidRPr="00427A27" w:rsidRDefault="0004647A" w:rsidP="00727ACB">
            <w:pPr>
              <w:widowControl/>
              <w:jc w:val="left"/>
              <w:rPr>
                <w:rFonts w:ascii="宋体" w:hAnsi="宋体" w:cs="宋体"/>
                <w:kern w:val="0"/>
                <w:szCs w:val="21"/>
              </w:rPr>
            </w:pPr>
            <w:r w:rsidRPr="00427A27">
              <w:rPr>
                <w:rFonts w:ascii="宋体" w:hAnsi="宋体" w:cs="宋体" w:hint="eastAsia"/>
                <w:kern w:val="0"/>
                <w:szCs w:val="21"/>
              </w:rPr>
              <w:t>意外住院津贴（P0610）</w:t>
            </w:r>
          </w:p>
        </w:tc>
        <w:tc>
          <w:tcPr>
            <w:tcW w:w="5103" w:type="dxa"/>
          </w:tcPr>
          <w:p w:rsidR="0004647A" w:rsidRPr="00427A27" w:rsidRDefault="0004647A" w:rsidP="00727ACB">
            <w:pPr>
              <w:widowControl/>
              <w:jc w:val="center"/>
              <w:rPr>
                <w:rFonts w:ascii="宋体" w:hAnsi="宋体" w:cs="宋体"/>
                <w:kern w:val="0"/>
                <w:szCs w:val="21"/>
              </w:rPr>
            </w:pPr>
            <w:r>
              <w:rPr>
                <w:rFonts w:ascii="宋体" w:hAnsi="宋体" w:cs="宋体" w:hint="eastAsia"/>
                <w:color w:val="000000"/>
                <w:kern w:val="0"/>
                <w:szCs w:val="21"/>
              </w:rPr>
              <w:t>意外住院天数乘以日津贴额，</w:t>
            </w:r>
            <w:r w:rsidRPr="00427A27">
              <w:rPr>
                <w:rFonts w:ascii="宋体" w:hAnsi="宋体" w:cs="宋体" w:hint="eastAsia"/>
                <w:b/>
                <w:kern w:val="0"/>
                <w:szCs w:val="21"/>
              </w:rPr>
              <w:t>最高180天</w:t>
            </w:r>
          </w:p>
        </w:tc>
        <w:tc>
          <w:tcPr>
            <w:tcW w:w="1925" w:type="dxa"/>
            <w:shd w:val="clear" w:color="auto" w:fill="auto"/>
            <w:vAlign w:val="center"/>
          </w:tcPr>
          <w:p w:rsidR="0004647A" w:rsidRPr="00427A27" w:rsidRDefault="00303F5A" w:rsidP="00727ACB">
            <w:pPr>
              <w:widowControl/>
              <w:jc w:val="center"/>
              <w:rPr>
                <w:rFonts w:ascii="宋体" w:hAnsi="宋体" w:cs="宋体"/>
                <w:kern w:val="0"/>
                <w:szCs w:val="21"/>
              </w:rPr>
            </w:pPr>
            <w:r>
              <w:rPr>
                <w:rFonts w:ascii="宋体" w:hAnsi="宋体" w:cs="宋体"/>
                <w:kern w:val="0"/>
                <w:szCs w:val="21"/>
              </w:rPr>
              <w:t>10</w:t>
            </w:r>
            <w:r w:rsidR="0004647A" w:rsidRPr="00427A27">
              <w:rPr>
                <w:rFonts w:ascii="宋体" w:hAnsi="宋体" w:cs="宋体" w:hint="eastAsia"/>
                <w:kern w:val="0"/>
                <w:szCs w:val="21"/>
              </w:rPr>
              <w:t>0元/天</w:t>
            </w:r>
          </w:p>
        </w:tc>
      </w:tr>
    </w:tbl>
    <w:p w:rsidR="0004647A" w:rsidRDefault="0004647A" w:rsidP="0004647A">
      <w:pPr>
        <w:rPr>
          <w:rFonts w:ascii="宋体" w:hAnsi="宋体"/>
          <w:b/>
          <w:szCs w:val="21"/>
        </w:rPr>
      </w:pPr>
    </w:p>
    <w:p w:rsidR="0004647A" w:rsidRPr="0075611C" w:rsidRDefault="0004647A" w:rsidP="0004647A">
      <w:pPr>
        <w:pStyle w:val="ab"/>
        <w:numPr>
          <w:ilvl w:val="0"/>
          <w:numId w:val="22"/>
        </w:numPr>
        <w:rPr>
          <w:rFonts w:ascii="宋体" w:hAnsi="宋体"/>
          <w:b/>
          <w:szCs w:val="21"/>
        </w:rPr>
      </w:pPr>
      <w:r w:rsidRPr="00877AB9">
        <w:rPr>
          <w:rFonts w:ascii="宋体" w:hAnsi="宋体" w:hint="eastAsia"/>
          <w:b/>
          <w:szCs w:val="21"/>
        </w:rPr>
        <w:t>特别约定：</w:t>
      </w:r>
    </w:p>
    <w:p w:rsidR="0004647A" w:rsidRPr="00427A27" w:rsidRDefault="004C0E07" w:rsidP="0004647A">
      <w:pPr>
        <w:jc w:val="left"/>
        <w:rPr>
          <w:rFonts w:ascii="宋体" w:hAnsi="宋体"/>
          <w:b/>
          <w:szCs w:val="21"/>
        </w:rPr>
      </w:pPr>
      <w:r w:rsidRPr="004C0E07">
        <w:rPr>
          <w:rFonts w:ascii="宋体" w:hAnsi="宋体" w:hint="eastAsia"/>
          <w:b/>
          <w:bCs/>
        </w:rPr>
        <w:t>1、我公司仅承担中华人民共和国境内责任（不含港澳台）；2、猝死指表面健康的人因潜在疾病、机能障碍在出现症状后24小时内发生的非暴力性突然死亡。该急性症状是被保险人在保险合同生效之前未曾接受诊断或治疗且在保险合同的有效期间内突然发生的。猝死的认定以医疗机构的诊断或公安、司法机关的鉴定以及有资质的鉴定机构出具的鉴定报告为准；3、意外伤残责任按《劳动能力鉴定职工工伤与职业病致残等级》（GB/T16180-2014）（职业病除外）执行，其中赔付比例依次为一级100%、二级80%、三级60%、四级50%、五级30%、六级20%、七级15%、八级8%、九级5%、十级3%，等级不累计计算；4、P0512承担被保险人每次意外事故发生后180日内，符合当地基本医疗保险规定范围内的合理医疗费用，</w:t>
      </w:r>
      <w:r w:rsidRPr="004C0E07">
        <w:rPr>
          <w:rFonts w:ascii="宋体" w:hAnsi="宋体" w:hint="eastAsia"/>
          <w:b/>
          <w:bCs/>
        </w:rPr>
        <w:lastRenderedPageBreak/>
        <w:t>按100%比例给付意外医疗保险金；5、首次投保前已患疾病、先天性疾病、遗传性疾病以及上述疾病的并发症导致的保险事故为除外责任；6、无其他特别约定。</w:t>
      </w:r>
    </w:p>
    <w:p w:rsidR="00106A67" w:rsidRPr="00427A27" w:rsidRDefault="00106A67" w:rsidP="0004647A">
      <w:pPr>
        <w:spacing w:line="300" w:lineRule="exact"/>
        <w:rPr>
          <w:rFonts w:ascii="宋体" w:hAnsi="Cambria" w:cs="宋体"/>
          <w:kern w:val="0"/>
          <w:sz w:val="24"/>
        </w:rPr>
      </w:pPr>
    </w:p>
    <w:p w:rsidR="0004647A" w:rsidRPr="00877AB9" w:rsidRDefault="0004647A" w:rsidP="0004647A">
      <w:pPr>
        <w:pStyle w:val="ab"/>
        <w:numPr>
          <w:ilvl w:val="0"/>
          <w:numId w:val="22"/>
        </w:numPr>
        <w:spacing w:line="300" w:lineRule="exact"/>
        <w:rPr>
          <w:rFonts w:ascii="宋体" w:hAnsi="宋体"/>
          <w:b/>
          <w:szCs w:val="21"/>
        </w:rPr>
      </w:pPr>
      <w:r w:rsidRPr="00877AB9">
        <w:rPr>
          <w:rFonts w:ascii="宋体" w:hAnsi="宋体" w:hint="eastAsia"/>
          <w:b/>
          <w:szCs w:val="21"/>
        </w:rPr>
        <w:t>责任免除：</w:t>
      </w:r>
    </w:p>
    <w:p w:rsidR="0004647A" w:rsidRPr="00427A27" w:rsidRDefault="0004647A" w:rsidP="0004647A">
      <w:pPr>
        <w:spacing w:line="300" w:lineRule="exact"/>
        <w:rPr>
          <w:rFonts w:ascii="宋体" w:hAnsi="宋体"/>
          <w:b/>
          <w:szCs w:val="21"/>
        </w:rPr>
      </w:pPr>
      <w:r w:rsidRPr="00427A27">
        <w:rPr>
          <w:rFonts w:ascii="宋体" w:hAnsi="宋体" w:hint="eastAsia"/>
          <w:b/>
          <w:szCs w:val="21"/>
        </w:rPr>
        <w:t>1、因下列情形之一，造成被保险人意外身故、猝死、意外伤残的，</w:t>
      </w:r>
      <w:r w:rsidR="004C0E07" w:rsidRPr="00427A27">
        <w:rPr>
          <w:rFonts w:ascii="宋体" w:hAnsi="宋体" w:hint="eastAsia"/>
          <w:b/>
          <w:szCs w:val="21"/>
        </w:rPr>
        <w:t>本公司不承担给付</w:t>
      </w:r>
      <w:r w:rsidR="004C0E07" w:rsidRPr="00EF3BB0">
        <w:rPr>
          <w:rFonts w:ascii="宋体" w:hAnsi="宋体" w:hint="eastAsia"/>
          <w:b/>
          <w:szCs w:val="21"/>
        </w:rPr>
        <w:t>《平安团体意外伤害保险（2022版）（B款） 条款，平保养发[2022]</w:t>
      </w:r>
      <w:r w:rsidR="00E33A5D">
        <w:rPr>
          <w:rFonts w:ascii="宋体" w:hAnsi="宋体"/>
          <w:b/>
          <w:szCs w:val="21"/>
        </w:rPr>
        <w:t>34</w:t>
      </w:r>
      <w:bookmarkStart w:id="0" w:name="_GoBack"/>
      <w:bookmarkEnd w:id="0"/>
      <w:r w:rsidR="004C0E07" w:rsidRPr="00EF3BB0">
        <w:rPr>
          <w:rFonts w:ascii="宋体" w:hAnsi="宋体" w:hint="eastAsia"/>
          <w:b/>
          <w:szCs w:val="21"/>
        </w:rPr>
        <w:t>8号》</w:t>
      </w:r>
      <w:r w:rsidR="004C0E07" w:rsidRPr="00427A27">
        <w:rPr>
          <w:rFonts w:ascii="宋体" w:hAnsi="宋体" w:hint="eastAsia"/>
          <w:b/>
          <w:szCs w:val="21"/>
        </w:rPr>
        <w:t>中所列的保险金的责任</w:t>
      </w:r>
      <w:r w:rsidRPr="00427A27">
        <w:rPr>
          <w:rFonts w:ascii="宋体" w:hAnsi="宋体" w:hint="eastAsia"/>
          <w:b/>
          <w:szCs w:val="21"/>
        </w:rPr>
        <w:t>：</w:t>
      </w:r>
    </w:p>
    <w:p w:rsidR="0004647A" w:rsidRPr="00427A27" w:rsidRDefault="0004647A" w:rsidP="0004647A">
      <w:pPr>
        <w:autoSpaceDE w:val="0"/>
        <w:autoSpaceDN w:val="0"/>
        <w:adjustRightInd w:val="0"/>
        <w:jc w:val="left"/>
        <w:rPr>
          <w:rFonts w:ascii="宋体" w:hAnsi="宋体"/>
          <w:b/>
          <w:szCs w:val="21"/>
        </w:rPr>
      </w:pPr>
      <w:r w:rsidRPr="00427A27">
        <w:rPr>
          <w:rFonts w:ascii="宋体" w:hAnsi="宋体" w:hint="eastAsia"/>
          <w:b/>
          <w:szCs w:val="21"/>
        </w:rPr>
        <w:t>（一）投保人对被保险人的故意杀害、故意伤害；</w:t>
      </w:r>
    </w:p>
    <w:p w:rsidR="0004647A" w:rsidRPr="00427A27" w:rsidRDefault="0004647A" w:rsidP="0004647A">
      <w:pPr>
        <w:autoSpaceDE w:val="0"/>
        <w:autoSpaceDN w:val="0"/>
        <w:adjustRightInd w:val="0"/>
        <w:jc w:val="left"/>
        <w:rPr>
          <w:rFonts w:ascii="宋体" w:hAnsi="宋体"/>
          <w:b/>
          <w:szCs w:val="21"/>
        </w:rPr>
      </w:pPr>
      <w:r w:rsidRPr="00427A27">
        <w:rPr>
          <w:rFonts w:ascii="宋体" w:hAnsi="宋体" w:hint="eastAsia"/>
          <w:b/>
          <w:szCs w:val="21"/>
        </w:rPr>
        <w:t>（二）被保险人故意自伤、故意犯罪或者抗拒依法采取的刑事强制措施或自杀，</w:t>
      </w:r>
      <w:r w:rsidRPr="00427A27">
        <w:rPr>
          <w:rFonts w:hint="eastAsia"/>
          <w:b/>
          <w:bCs/>
          <w:szCs w:val="32"/>
        </w:rPr>
        <w:t>但被保险人自杀时为无民事行为能力人的除外</w:t>
      </w:r>
      <w:r w:rsidRPr="00427A27">
        <w:rPr>
          <w:rFonts w:ascii="宋体" w:hAnsi="宋体" w:hint="eastAsia"/>
          <w:b/>
          <w:szCs w:val="21"/>
        </w:rPr>
        <w:t>；</w:t>
      </w:r>
    </w:p>
    <w:p w:rsidR="0004647A" w:rsidRPr="00427A27" w:rsidRDefault="0004647A" w:rsidP="0004647A">
      <w:pPr>
        <w:autoSpaceDE w:val="0"/>
        <w:autoSpaceDN w:val="0"/>
        <w:adjustRightInd w:val="0"/>
        <w:jc w:val="left"/>
        <w:rPr>
          <w:rFonts w:ascii="宋体" w:hAnsi="宋体"/>
          <w:b/>
          <w:szCs w:val="21"/>
        </w:rPr>
      </w:pPr>
      <w:r w:rsidRPr="00427A27">
        <w:rPr>
          <w:rFonts w:ascii="宋体" w:hAnsi="宋体" w:hint="eastAsia"/>
          <w:b/>
          <w:szCs w:val="21"/>
        </w:rPr>
        <w:t>（三）被保险人殴斗、醉酒，主动吸食或注射毒品；</w:t>
      </w:r>
    </w:p>
    <w:p w:rsidR="0004647A" w:rsidRPr="00427A27" w:rsidRDefault="0004647A" w:rsidP="0004647A">
      <w:pPr>
        <w:autoSpaceDE w:val="0"/>
        <w:autoSpaceDN w:val="0"/>
        <w:adjustRightInd w:val="0"/>
        <w:jc w:val="left"/>
        <w:rPr>
          <w:rFonts w:ascii="宋体" w:hAnsi="宋体"/>
          <w:b/>
          <w:szCs w:val="21"/>
        </w:rPr>
      </w:pPr>
      <w:r w:rsidRPr="00427A27">
        <w:rPr>
          <w:rFonts w:ascii="宋体" w:hAnsi="宋体" w:hint="eastAsia"/>
          <w:b/>
          <w:szCs w:val="21"/>
        </w:rPr>
        <w:t>（四）被保险人酒后驾驶机动车、无合法有效驾驶证驾驶机动车，或驾驶无有效行驶证的机动车；</w:t>
      </w:r>
    </w:p>
    <w:p w:rsidR="0004647A" w:rsidRPr="00427A27" w:rsidRDefault="0004647A" w:rsidP="0004647A">
      <w:pPr>
        <w:autoSpaceDE w:val="0"/>
        <w:autoSpaceDN w:val="0"/>
        <w:adjustRightInd w:val="0"/>
        <w:jc w:val="left"/>
        <w:rPr>
          <w:rFonts w:ascii="宋体" w:hAnsi="宋体"/>
          <w:b/>
          <w:szCs w:val="21"/>
        </w:rPr>
      </w:pPr>
      <w:r w:rsidRPr="00427A27">
        <w:rPr>
          <w:rFonts w:ascii="宋体" w:hAnsi="宋体" w:hint="eastAsia"/>
          <w:b/>
          <w:szCs w:val="21"/>
        </w:rPr>
        <w:t>（五）战争、军事冲突、暴乱或武装叛乱；</w:t>
      </w:r>
    </w:p>
    <w:p w:rsidR="0004647A" w:rsidRPr="00427A27" w:rsidRDefault="0004647A" w:rsidP="0004647A">
      <w:pPr>
        <w:autoSpaceDE w:val="0"/>
        <w:autoSpaceDN w:val="0"/>
        <w:adjustRightInd w:val="0"/>
        <w:jc w:val="left"/>
        <w:rPr>
          <w:rFonts w:ascii="宋体" w:hAnsi="宋体"/>
          <w:b/>
          <w:szCs w:val="21"/>
        </w:rPr>
      </w:pPr>
      <w:r w:rsidRPr="00427A27">
        <w:rPr>
          <w:rFonts w:ascii="宋体" w:hAnsi="宋体" w:hint="eastAsia"/>
          <w:b/>
          <w:szCs w:val="21"/>
        </w:rPr>
        <w:t>（六）核爆炸、核辐射或核污染；</w:t>
      </w:r>
    </w:p>
    <w:p w:rsidR="0004647A" w:rsidRPr="00427A27" w:rsidRDefault="0004647A" w:rsidP="0004647A">
      <w:pPr>
        <w:autoSpaceDE w:val="0"/>
        <w:autoSpaceDN w:val="0"/>
        <w:adjustRightInd w:val="0"/>
        <w:jc w:val="left"/>
        <w:rPr>
          <w:rFonts w:ascii="宋体" w:hAnsi="宋体"/>
          <w:b/>
          <w:szCs w:val="21"/>
        </w:rPr>
      </w:pPr>
      <w:r w:rsidRPr="00427A27">
        <w:rPr>
          <w:rFonts w:ascii="宋体" w:hAnsi="宋体" w:hint="eastAsia"/>
          <w:b/>
          <w:szCs w:val="21"/>
        </w:rPr>
        <w:t>（七）</w:t>
      </w:r>
      <w:r w:rsidRPr="00427A27">
        <w:rPr>
          <w:rFonts w:hint="eastAsia"/>
          <w:b/>
          <w:bCs/>
          <w:szCs w:val="32"/>
        </w:rPr>
        <w:t>遗传性疾病、</w:t>
      </w:r>
      <w:r w:rsidRPr="00427A27">
        <w:rPr>
          <w:rFonts w:ascii="宋体" w:hAnsi="宋体" w:hint="eastAsia"/>
          <w:b/>
          <w:szCs w:val="21"/>
        </w:rPr>
        <w:t>先天性畸形、变形和染色体异常；</w:t>
      </w:r>
    </w:p>
    <w:p w:rsidR="0004647A" w:rsidRPr="00427A27" w:rsidRDefault="0004647A" w:rsidP="0004647A">
      <w:pPr>
        <w:autoSpaceDE w:val="0"/>
        <w:autoSpaceDN w:val="0"/>
        <w:adjustRightInd w:val="0"/>
        <w:jc w:val="left"/>
        <w:rPr>
          <w:rFonts w:ascii="宋体" w:hAnsi="宋体"/>
          <w:b/>
          <w:szCs w:val="21"/>
        </w:rPr>
      </w:pPr>
      <w:r w:rsidRPr="00427A27">
        <w:rPr>
          <w:rFonts w:ascii="宋体" w:hAnsi="宋体" w:hint="eastAsia"/>
          <w:b/>
          <w:szCs w:val="21"/>
        </w:rPr>
        <w:t>（八）被保险人因妊娠（含宫外孕）、流产、分娩（含剖宫产）导致的伤害；</w:t>
      </w:r>
    </w:p>
    <w:p w:rsidR="0004647A" w:rsidRPr="00427A27" w:rsidRDefault="0004647A" w:rsidP="0004647A">
      <w:pPr>
        <w:autoSpaceDE w:val="0"/>
        <w:autoSpaceDN w:val="0"/>
        <w:adjustRightInd w:val="0"/>
        <w:jc w:val="left"/>
        <w:rPr>
          <w:rFonts w:ascii="宋体" w:hAnsi="宋体"/>
          <w:b/>
          <w:szCs w:val="21"/>
        </w:rPr>
      </w:pPr>
      <w:r w:rsidRPr="00427A27">
        <w:rPr>
          <w:rFonts w:ascii="宋体" w:hAnsi="宋体" w:hint="eastAsia"/>
          <w:b/>
          <w:szCs w:val="21"/>
        </w:rPr>
        <w:t>（九）</w:t>
      </w:r>
      <w:r w:rsidR="00D33884" w:rsidRPr="00D33884">
        <w:rPr>
          <w:rFonts w:ascii="宋体" w:hAnsi="宋体" w:hint="eastAsia"/>
          <w:b/>
          <w:szCs w:val="21"/>
        </w:rPr>
        <w:t>被保险人因医疗事故（8.25）、药物过敏或精神和行为障碍（依照世界卫生组织《疾病和有关健康问题的国际统计分类》第十次修订版（ICD-10）确定）导致的伤害</w:t>
      </w:r>
      <w:r w:rsidRPr="00427A27">
        <w:rPr>
          <w:rFonts w:ascii="宋体" w:hAnsi="宋体" w:hint="eastAsia"/>
          <w:b/>
          <w:szCs w:val="21"/>
        </w:rPr>
        <w:t>；</w:t>
      </w:r>
    </w:p>
    <w:p w:rsidR="0004647A" w:rsidRPr="00427A27" w:rsidRDefault="0004647A" w:rsidP="0004647A">
      <w:pPr>
        <w:autoSpaceDE w:val="0"/>
        <w:autoSpaceDN w:val="0"/>
        <w:adjustRightInd w:val="0"/>
        <w:jc w:val="left"/>
        <w:rPr>
          <w:rFonts w:ascii="宋体" w:hAnsi="宋体"/>
          <w:b/>
          <w:szCs w:val="21"/>
        </w:rPr>
      </w:pPr>
      <w:r w:rsidRPr="00427A27">
        <w:rPr>
          <w:rFonts w:ascii="宋体" w:hAnsi="宋体" w:hint="eastAsia"/>
          <w:b/>
          <w:szCs w:val="21"/>
        </w:rPr>
        <w:t>（十）被保险人未遵医嘱，私自使用药物，但按使用说明的规定使用非处方药不在此限；</w:t>
      </w:r>
    </w:p>
    <w:p w:rsidR="0004647A" w:rsidRPr="00427A27" w:rsidRDefault="0004647A" w:rsidP="0004647A">
      <w:pPr>
        <w:autoSpaceDE w:val="0"/>
        <w:autoSpaceDN w:val="0"/>
        <w:adjustRightInd w:val="0"/>
        <w:jc w:val="left"/>
        <w:rPr>
          <w:rFonts w:ascii="宋体" w:hAnsi="宋体"/>
          <w:b/>
          <w:szCs w:val="21"/>
        </w:rPr>
      </w:pPr>
      <w:r w:rsidRPr="00427A27">
        <w:rPr>
          <w:rFonts w:ascii="宋体" w:hAnsi="宋体" w:hint="eastAsia"/>
          <w:b/>
          <w:szCs w:val="21"/>
        </w:rPr>
        <w:t>（十一）细菌或病毒感染（因意外伤害导致的伤口发生感染者除外）；</w:t>
      </w:r>
    </w:p>
    <w:p w:rsidR="0004647A" w:rsidRDefault="0004647A" w:rsidP="0004647A">
      <w:pPr>
        <w:spacing w:line="300" w:lineRule="exact"/>
        <w:rPr>
          <w:rFonts w:ascii="宋体" w:hAnsi="宋体"/>
          <w:b/>
          <w:szCs w:val="21"/>
        </w:rPr>
      </w:pPr>
      <w:r w:rsidRPr="00427A27">
        <w:rPr>
          <w:rFonts w:ascii="宋体" w:hAnsi="宋体" w:hint="eastAsia"/>
          <w:b/>
          <w:szCs w:val="21"/>
        </w:rPr>
        <w:t>（十二）被保险人从事潜水、跳伞、攀岩、蹦极、驾驶滑翔机或滑翔伞、探险、摔跤、武术比赛、特技表演、赛马、赛车等高风险运动。</w:t>
      </w:r>
    </w:p>
    <w:p w:rsidR="00D33884" w:rsidRPr="00D33884" w:rsidRDefault="00D33884" w:rsidP="0004647A">
      <w:pPr>
        <w:spacing w:line="300" w:lineRule="exact"/>
        <w:rPr>
          <w:rFonts w:ascii="宋体" w:hAnsi="宋体"/>
          <w:b/>
          <w:szCs w:val="21"/>
        </w:rPr>
      </w:pPr>
      <w:r w:rsidRPr="00D33884">
        <w:rPr>
          <w:rFonts w:ascii="宋体" w:hAnsi="宋体" w:hint="eastAsia"/>
          <w:b/>
          <w:szCs w:val="21"/>
        </w:rPr>
        <w:t>（十三）既往症（仅适用于猝死保险金责任）。</w:t>
      </w:r>
    </w:p>
    <w:p w:rsidR="0004647A" w:rsidRPr="00427A27" w:rsidRDefault="0004647A" w:rsidP="0004647A">
      <w:pPr>
        <w:spacing w:line="300" w:lineRule="exact"/>
        <w:rPr>
          <w:rFonts w:ascii="宋体" w:hAnsi="宋体"/>
          <w:b/>
          <w:szCs w:val="21"/>
        </w:rPr>
      </w:pPr>
      <w:r w:rsidRPr="00427A27">
        <w:rPr>
          <w:rFonts w:ascii="宋体" w:hAnsi="宋体" w:hint="eastAsia"/>
          <w:b/>
          <w:szCs w:val="21"/>
        </w:rPr>
        <w:t>2、因下列情形之一造成被保险人医疗费用支出的，本公司不承担给付《平安附加意外伤害团体医疗保险条款，平保养发</w:t>
      </w:r>
      <w:r w:rsidRPr="00427A27">
        <w:rPr>
          <w:rFonts w:ascii="宋体" w:hAnsi="宋体"/>
          <w:b/>
          <w:szCs w:val="21"/>
        </w:rPr>
        <w:t>[20</w:t>
      </w:r>
      <w:r>
        <w:rPr>
          <w:rFonts w:ascii="宋体" w:hAnsi="宋体"/>
          <w:b/>
          <w:szCs w:val="21"/>
        </w:rPr>
        <w:t>20</w:t>
      </w:r>
      <w:r w:rsidRPr="00427A27">
        <w:rPr>
          <w:rFonts w:ascii="宋体" w:hAnsi="宋体"/>
          <w:b/>
          <w:szCs w:val="21"/>
        </w:rPr>
        <w:t>]</w:t>
      </w:r>
      <w:r>
        <w:rPr>
          <w:rFonts w:ascii="宋体" w:hAnsi="宋体"/>
          <w:b/>
          <w:szCs w:val="21"/>
        </w:rPr>
        <w:t>413</w:t>
      </w:r>
      <w:r w:rsidRPr="00427A27">
        <w:rPr>
          <w:rFonts w:ascii="宋体" w:hAnsi="宋体" w:hint="eastAsia"/>
          <w:b/>
          <w:szCs w:val="21"/>
        </w:rPr>
        <w:t>号》中所列的保险金的责任：</w:t>
      </w:r>
    </w:p>
    <w:p w:rsidR="0004647A" w:rsidRPr="00427A27" w:rsidRDefault="0004647A" w:rsidP="0004647A">
      <w:pPr>
        <w:autoSpaceDE w:val="0"/>
        <w:autoSpaceDN w:val="0"/>
        <w:adjustRightInd w:val="0"/>
        <w:jc w:val="left"/>
        <w:rPr>
          <w:rFonts w:ascii="宋体" w:hAnsi="宋体" w:cs="宋体"/>
          <w:kern w:val="0"/>
          <w:szCs w:val="21"/>
        </w:rPr>
      </w:pPr>
      <w:r w:rsidRPr="00427A27">
        <w:rPr>
          <w:rFonts w:ascii="宋体" w:hAnsi="宋体" w:hint="eastAsia"/>
          <w:b/>
          <w:szCs w:val="21"/>
        </w:rPr>
        <w:t>（一）投保人对被保险人的故意杀害、故意伤害；</w:t>
      </w:r>
    </w:p>
    <w:p w:rsidR="0004647A" w:rsidRPr="00427A27" w:rsidRDefault="0004647A" w:rsidP="0004647A">
      <w:pPr>
        <w:autoSpaceDE w:val="0"/>
        <w:autoSpaceDN w:val="0"/>
        <w:adjustRightInd w:val="0"/>
        <w:jc w:val="left"/>
        <w:rPr>
          <w:rFonts w:ascii="宋体" w:hAnsi="宋体"/>
          <w:b/>
          <w:szCs w:val="21"/>
        </w:rPr>
      </w:pPr>
      <w:r w:rsidRPr="00427A27">
        <w:rPr>
          <w:rFonts w:ascii="宋体" w:hAnsi="宋体" w:hint="eastAsia"/>
          <w:b/>
          <w:szCs w:val="21"/>
        </w:rPr>
        <w:t>（二）被保险人故意自伤、故意犯罪或者抗拒依法采取的刑事强制措施；</w:t>
      </w:r>
    </w:p>
    <w:p w:rsidR="0004647A" w:rsidRPr="00427A27" w:rsidRDefault="0004647A" w:rsidP="0004647A">
      <w:pPr>
        <w:autoSpaceDE w:val="0"/>
        <w:autoSpaceDN w:val="0"/>
        <w:adjustRightInd w:val="0"/>
        <w:jc w:val="left"/>
        <w:rPr>
          <w:rFonts w:ascii="宋体" w:hAnsi="宋体"/>
          <w:b/>
          <w:szCs w:val="21"/>
        </w:rPr>
      </w:pPr>
      <w:r w:rsidRPr="00427A27">
        <w:rPr>
          <w:rFonts w:ascii="宋体" w:hAnsi="宋体" w:hint="eastAsia"/>
          <w:b/>
          <w:szCs w:val="21"/>
        </w:rPr>
        <w:t>（三）被保险人殴斗、醉酒，主动吸食或注射毒品；</w:t>
      </w:r>
    </w:p>
    <w:p w:rsidR="0004647A" w:rsidRPr="00427A27" w:rsidRDefault="0004647A" w:rsidP="0004647A">
      <w:pPr>
        <w:autoSpaceDE w:val="0"/>
        <w:autoSpaceDN w:val="0"/>
        <w:adjustRightInd w:val="0"/>
        <w:jc w:val="left"/>
        <w:rPr>
          <w:rFonts w:ascii="宋体" w:hAnsi="宋体"/>
          <w:b/>
          <w:szCs w:val="21"/>
        </w:rPr>
      </w:pPr>
      <w:r w:rsidRPr="00427A27">
        <w:rPr>
          <w:rFonts w:ascii="宋体" w:hAnsi="宋体" w:hint="eastAsia"/>
          <w:b/>
          <w:szCs w:val="21"/>
        </w:rPr>
        <w:t>（四）被保险人酒后驾驶机动车、无合法有效驾驶证驾驶机动车，或驾驶无有效行驶证的机动车；</w:t>
      </w:r>
    </w:p>
    <w:p w:rsidR="0004647A" w:rsidRPr="00427A27" w:rsidRDefault="0004647A" w:rsidP="0004647A">
      <w:pPr>
        <w:autoSpaceDE w:val="0"/>
        <w:autoSpaceDN w:val="0"/>
        <w:adjustRightInd w:val="0"/>
        <w:jc w:val="left"/>
        <w:rPr>
          <w:rFonts w:ascii="宋体" w:hAnsi="宋体"/>
          <w:b/>
          <w:szCs w:val="21"/>
        </w:rPr>
      </w:pPr>
      <w:r w:rsidRPr="00427A27">
        <w:rPr>
          <w:rFonts w:ascii="宋体" w:hAnsi="宋体" w:hint="eastAsia"/>
          <w:b/>
          <w:szCs w:val="21"/>
        </w:rPr>
        <w:t>（五）战争、军事冲突、暴乱或武装叛乱；</w:t>
      </w:r>
    </w:p>
    <w:p w:rsidR="0004647A" w:rsidRPr="00427A27" w:rsidRDefault="0004647A" w:rsidP="0004647A">
      <w:pPr>
        <w:autoSpaceDE w:val="0"/>
        <w:autoSpaceDN w:val="0"/>
        <w:adjustRightInd w:val="0"/>
        <w:jc w:val="left"/>
        <w:rPr>
          <w:rFonts w:ascii="宋体" w:hAnsi="宋体"/>
          <w:b/>
          <w:szCs w:val="21"/>
        </w:rPr>
      </w:pPr>
      <w:r w:rsidRPr="00427A27">
        <w:rPr>
          <w:rFonts w:ascii="宋体" w:hAnsi="宋体" w:hint="eastAsia"/>
          <w:b/>
          <w:szCs w:val="21"/>
        </w:rPr>
        <w:t>（六）核爆炸、核辐射或核污染；</w:t>
      </w:r>
    </w:p>
    <w:p w:rsidR="0004647A" w:rsidRPr="00AE36FD" w:rsidRDefault="0004647A" w:rsidP="0004647A">
      <w:pPr>
        <w:autoSpaceDE w:val="0"/>
        <w:autoSpaceDN w:val="0"/>
        <w:adjustRightInd w:val="0"/>
        <w:jc w:val="left"/>
        <w:rPr>
          <w:rFonts w:ascii="宋体" w:hAnsi="宋体"/>
          <w:b/>
          <w:szCs w:val="21"/>
        </w:rPr>
      </w:pPr>
      <w:r w:rsidRPr="00427A27">
        <w:rPr>
          <w:rFonts w:ascii="宋体" w:hAnsi="宋体" w:hint="eastAsia"/>
          <w:b/>
          <w:szCs w:val="21"/>
        </w:rPr>
        <w:t>（七）被保险人因妊娠（含宫外孕）、流产、分娩（含剖宫产）导致的伤害；</w:t>
      </w:r>
    </w:p>
    <w:p w:rsidR="0004647A" w:rsidRPr="00AE36FD" w:rsidRDefault="0004647A" w:rsidP="0004647A">
      <w:pPr>
        <w:autoSpaceDE w:val="0"/>
        <w:autoSpaceDN w:val="0"/>
        <w:adjustRightInd w:val="0"/>
        <w:jc w:val="left"/>
        <w:rPr>
          <w:rFonts w:ascii="宋体" w:hAnsi="宋体"/>
          <w:b/>
          <w:szCs w:val="21"/>
        </w:rPr>
      </w:pPr>
      <w:r w:rsidRPr="00AE36FD">
        <w:rPr>
          <w:rFonts w:ascii="宋体" w:hAnsi="宋体" w:hint="eastAsia"/>
          <w:b/>
          <w:szCs w:val="21"/>
        </w:rPr>
        <w:t>（八）椎间盘突出症（包括椎间盘膨出、椎间盘突出、椎间盘脱出、游离型椎间盘等类型）；</w:t>
      </w:r>
    </w:p>
    <w:p w:rsidR="0004647A" w:rsidRPr="00AE36FD" w:rsidRDefault="0004647A" w:rsidP="0004647A">
      <w:pPr>
        <w:autoSpaceDE w:val="0"/>
        <w:autoSpaceDN w:val="0"/>
        <w:adjustRightInd w:val="0"/>
        <w:jc w:val="left"/>
        <w:rPr>
          <w:rFonts w:ascii="宋体" w:hAnsi="宋体"/>
          <w:b/>
          <w:szCs w:val="21"/>
        </w:rPr>
      </w:pPr>
      <w:r w:rsidRPr="00AE36FD">
        <w:rPr>
          <w:rFonts w:ascii="宋体" w:hAnsi="宋体" w:hint="eastAsia"/>
          <w:b/>
          <w:szCs w:val="21"/>
        </w:rPr>
        <w:t>（九）被保险人因医疗事故、药物过敏或精神和行为障碍（依照世界卫生组织《疾病和有关健康问题的国际统计分类（</w:t>
      </w:r>
      <w:r w:rsidRPr="00AE36FD">
        <w:rPr>
          <w:rFonts w:ascii="宋体" w:hAnsi="宋体"/>
          <w:b/>
          <w:szCs w:val="21"/>
        </w:rPr>
        <w:t>ICD-10</w:t>
      </w:r>
      <w:r w:rsidRPr="00AE36FD">
        <w:rPr>
          <w:rFonts w:ascii="宋体" w:hAnsi="宋体" w:hint="eastAsia"/>
          <w:b/>
          <w:szCs w:val="21"/>
        </w:rPr>
        <w:t>）》确定）导致的伤害；</w:t>
      </w:r>
    </w:p>
    <w:p w:rsidR="0004647A" w:rsidRPr="00AE36FD" w:rsidRDefault="0004647A" w:rsidP="0004647A">
      <w:pPr>
        <w:autoSpaceDE w:val="0"/>
        <w:autoSpaceDN w:val="0"/>
        <w:adjustRightInd w:val="0"/>
        <w:jc w:val="left"/>
        <w:rPr>
          <w:rFonts w:ascii="宋体" w:hAnsi="宋体"/>
          <w:b/>
          <w:szCs w:val="21"/>
        </w:rPr>
      </w:pPr>
      <w:r w:rsidRPr="00AE36FD">
        <w:rPr>
          <w:rFonts w:ascii="宋体" w:hAnsi="宋体" w:hint="eastAsia"/>
          <w:b/>
          <w:szCs w:val="21"/>
        </w:rPr>
        <w:t>（十）被保险人未遵医嘱，私自使用药物，但按使用说明的规定使用非处方药不在此限；</w:t>
      </w:r>
    </w:p>
    <w:p w:rsidR="0004647A" w:rsidRPr="00AE36FD" w:rsidRDefault="0004647A" w:rsidP="0004647A">
      <w:pPr>
        <w:autoSpaceDE w:val="0"/>
        <w:autoSpaceDN w:val="0"/>
        <w:adjustRightInd w:val="0"/>
        <w:jc w:val="left"/>
        <w:rPr>
          <w:rFonts w:ascii="宋体" w:hAnsi="宋体"/>
          <w:b/>
          <w:szCs w:val="21"/>
        </w:rPr>
      </w:pPr>
      <w:r w:rsidRPr="00AE36FD">
        <w:rPr>
          <w:rFonts w:ascii="宋体" w:hAnsi="宋体" w:hint="eastAsia"/>
          <w:b/>
          <w:szCs w:val="21"/>
        </w:rPr>
        <w:t>（十一）细菌或病毒感染（因意外伤害导致的伤口发生感染者除外）；</w:t>
      </w:r>
    </w:p>
    <w:p w:rsidR="0004647A" w:rsidRPr="00AE36FD" w:rsidRDefault="0004647A" w:rsidP="0004647A">
      <w:pPr>
        <w:spacing w:line="300" w:lineRule="exact"/>
        <w:rPr>
          <w:rFonts w:ascii="宋体" w:hAnsi="宋体"/>
          <w:b/>
          <w:szCs w:val="21"/>
        </w:rPr>
      </w:pPr>
      <w:r w:rsidRPr="00AE36FD">
        <w:rPr>
          <w:rFonts w:ascii="宋体" w:hAnsi="宋体" w:hint="eastAsia"/>
          <w:b/>
          <w:szCs w:val="21"/>
        </w:rPr>
        <w:t>（十二）被保险人从事潜水、跳伞、攀岩、蹦极、驾驶滑翔机或滑翔伞、探险、摔跤、武术比赛、特技表演、赛马、赛车等高风险运动。</w:t>
      </w:r>
    </w:p>
    <w:p w:rsidR="0004647A" w:rsidRPr="00AE36FD" w:rsidRDefault="0004647A" w:rsidP="0004647A">
      <w:pPr>
        <w:spacing w:line="300" w:lineRule="exact"/>
        <w:rPr>
          <w:rFonts w:ascii="宋体" w:hAnsi="宋体"/>
          <w:b/>
          <w:szCs w:val="21"/>
        </w:rPr>
      </w:pPr>
      <w:r>
        <w:rPr>
          <w:rFonts w:ascii="宋体" w:hAnsi="宋体" w:hint="eastAsia"/>
          <w:b/>
          <w:szCs w:val="21"/>
        </w:rPr>
        <w:t>3</w:t>
      </w:r>
      <w:r w:rsidRPr="00AE36FD">
        <w:rPr>
          <w:rFonts w:ascii="宋体" w:hAnsi="宋体" w:hint="eastAsia"/>
          <w:b/>
          <w:szCs w:val="21"/>
        </w:rPr>
        <w:t>、因下列情形之一造成被保险人住院治疗的，本公司不承担给付《平安附加意外伤害住院现金补贴团体医疗保险条款,</w:t>
      </w:r>
      <w:r w:rsidRPr="00AA4FD1">
        <w:rPr>
          <w:rFonts w:hint="eastAsia"/>
        </w:rPr>
        <w:t xml:space="preserve"> </w:t>
      </w:r>
      <w:r w:rsidRPr="00AA4FD1">
        <w:rPr>
          <w:rFonts w:ascii="宋体" w:hAnsi="宋体" w:hint="eastAsia"/>
          <w:b/>
          <w:szCs w:val="21"/>
        </w:rPr>
        <w:t>平保养发</w:t>
      </w:r>
      <w:r w:rsidRPr="00AE36FD">
        <w:rPr>
          <w:rFonts w:ascii="宋体" w:hAnsi="宋体"/>
          <w:b/>
          <w:szCs w:val="21"/>
        </w:rPr>
        <w:t>[20</w:t>
      </w:r>
      <w:r>
        <w:rPr>
          <w:rFonts w:ascii="宋体" w:hAnsi="宋体"/>
          <w:b/>
          <w:szCs w:val="21"/>
        </w:rPr>
        <w:t>20</w:t>
      </w:r>
      <w:r w:rsidRPr="00AE36FD">
        <w:rPr>
          <w:rFonts w:ascii="宋体" w:hAnsi="宋体"/>
          <w:b/>
          <w:szCs w:val="21"/>
        </w:rPr>
        <w:t>]</w:t>
      </w:r>
      <w:r>
        <w:rPr>
          <w:rFonts w:ascii="宋体" w:hAnsi="宋体"/>
          <w:b/>
          <w:szCs w:val="21"/>
        </w:rPr>
        <w:t>413</w:t>
      </w:r>
      <w:r w:rsidRPr="00AE36FD">
        <w:rPr>
          <w:rFonts w:ascii="宋体" w:hAnsi="宋体" w:hint="eastAsia"/>
          <w:b/>
          <w:szCs w:val="21"/>
        </w:rPr>
        <w:t>号》所列的保险金的责任：</w:t>
      </w:r>
    </w:p>
    <w:p w:rsidR="0004647A" w:rsidRPr="00AE36FD" w:rsidRDefault="0004647A" w:rsidP="0004647A">
      <w:pPr>
        <w:autoSpaceDE w:val="0"/>
        <w:autoSpaceDN w:val="0"/>
        <w:adjustRightInd w:val="0"/>
        <w:jc w:val="left"/>
        <w:rPr>
          <w:rFonts w:ascii="宋体" w:hAnsi="宋体"/>
          <w:b/>
          <w:szCs w:val="21"/>
        </w:rPr>
      </w:pPr>
      <w:r w:rsidRPr="00AE36FD">
        <w:rPr>
          <w:rFonts w:ascii="宋体" w:hAnsi="宋体" w:hint="eastAsia"/>
          <w:b/>
          <w:szCs w:val="21"/>
        </w:rPr>
        <w:t>（一）投保人对被保险人的故意杀害、故意伤害；</w:t>
      </w:r>
    </w:p>
    <w:p w:rsidR="0004647A" w:rsidRPr="00AE36FD" w:rsidRDefault="0004647A" w:rsidP="0004647A">
      <w:pPr>
        <w:autoSpaceDE w:val="0"/>
        <w:autoSpaceDN w:val="0"/>
        <w:adjustRightInd w:val="0"/>
        <w:jc w:val="left"/>
        <w:rPr>
          <w:rFonts w:ascii="宋体" w:hAnsi="宋体"/>
          <w:b/>
          <w:szCs w:val="21"/>
        </w:rPr>
      </w:pPr>
      <w:r w:rsidRPr="00AE36FD">
        <w:rPr>
          <w:rFonts w:ascii="宋体" w:hAnsi="宋体" w:hint="eastAsia"/>
          <w:b/>
          <w:szCs w:val="21"/>
        </w:rPr>
        <w:t>（二）被保险人故意自伤、故意犯罪或者抗拒依法采取的刑事强制措施；</w:t>
      </w:r>
    </w:p>
    <w:p w:rsidR="0004647A" w:rsidRPr="00AE36FD" w:rsidRDefault="0004647A" w:rsidP="0004647A">
      <w:pPr>
        <w:autoSpaceDE w:val="0"/>
        <w:autoSpaceDN w:val="0"/>
        <w:adjustRightInd w:val="0"/>
        <w:jc w:val="left"/>
        <w:rPr>
          <w:rFonts w:ascii="宋体" w:hAnsi="宋体"/>
          <w:b/>
          <w:szCs w:val="21"/>
        </w:rPr>
      </w:pPr>
      <w:r w:rsidRPr="00AE36FD">
        <w:rPr>
          <w:rFonts w:ascii="宋体" w:hAnsi="宋体" w:hint="eastAsia"/>
          <w:b/>
          <w:szCs w:val="21"/>
        </w:rPr>
        <w:t>（三）被保险人殴斗、醉酒，主动吸食或注射毒品；</w:t>
      </w:r>
    </w:p>
    <w:p w:rsidR="0004647A" w:rsidRPr="00AE36FD" w:rsidRDefault="0004647A" w:rsidP="0004647A">
      <w:pPr>
        <w:autoSpaceDE w:val="0"/>
        <w:autoSpaceDN w:val="0"/>
        <w:adjustRightInd w:val="0"/>
        <w:jc w:val="left"/>
        <w:rPr>
          <w:rFonts w:ascii="宋体" w:hAnsi="宋体"/>
          <w:b/>
          <w:szCs w:val="21"/>
        </w:rPr>
      </w:pPr>
      <w:r w:rsidRPr="00AE36FD">
        <w:rPr>
          <w:rFonts w:ascii="宋体" w:hAnsi="宋体" w:hint="eastAsia"/>
          <w:b/>
          <w:szCs w:val="21"/>
        </w:rPr>
        <w:t>（四）被保险人酒后驾驶机动车、无合法有效驾驶证驾驶机动车，或驾驶无有效行驶证的机动车；</w:t>
      </w:r>
    </w:p>
    <w:p w:rsidR="0004647A" w:rsidRPr="00AE36FD" w:rsidRDefault="0004647A" w:rsidP="0004647A">
      <w:pPr>
        <w:autoSpaceDE w:val="0"/>
        <w:autoSpaceDN w:val="0"/>
        <w:adjustRightInd w:val="0"/>
        <w:jc w:val="left"/>
        <w:rPr>
          <w:rFonts w:ascii="宋体" w:hAnsi="宋体"/>
          <w:b/>
          <w:szCs w:val="21"/>
        </w:rPr>
      </w:pPr>
      <w:r w:rsidRPr="00AE36FD">
        <w:rPr>
          <w:rFonts w:ascii="宋体" w:hAnsi="宋体" w:hint="eastAsia"/>
          <w:b/>
          <w:szCs w:val="21"/>
        </w:rPr>
        <w:t>（五）战争、军事冲突、暴乱或武装叛乱；</w:t>
      </w:r>
    </w:p>
    <w:p w:rsidR="0004647A" w:rsidRPr="00AE36FD" w:rsidRDefault="0004647A" w:rsidP="0004647A">
      <w:pPr>
        <w:autoSpaceDE w:val="0"/>
        <w:autoSpaceDN w:val="0"/>
        <w:adjustRightInd w:val="0"/>
        <w:jc w:val="left"/>
        <w:rPr>
          <w:rFonts w:ascii="宋体" w:hAnsi="宋体"/>
          <w:b/>
          <w:szCs w:val="21"/>
        </w:rPr>
      </w:pPr>
      <w:r w:rsidRPr="00AE36FD">
        <w:rPr>
          <w:rFonts w:ascii="宋体" w:hAnsi="宋体" w:hint="eastAsia"/>
          <w:b/>
          <w:szCs w:val="21"/>
        </w:rPr>
        <w:t>（六）核爆炸、核辐射或核污染；</w:t>
      </w:r>
    </w:p>
    <w:p w:rsidR="0004647A" w:rsidRPr="00AE36FD" w:rsidRDefault="0004647A" w:rsidP="0004647A">
      <w:pPr>
        <w:autoSpaceDE w:val="0"/>
        <w:autoSpaceDN w:val="0"/>
        <w:adjustRightInd w:val="0"/>
        <w:jc w:val="left"/>
        <w:rPr>
          <w:rFonts w:ascii="宋体" w:hAnsi="宋体"/>
          <w:b/>
          <w:szCs w:val="21"/>
        </w:rPr>
      </w:pPr>
      <w:r w:rsidRPr="00AE36FD">
        <w:rPr>
          <w:rFonts w:ascii="宋体" w:hAnsi="宋体" w:hint="eastAsia"/>
          <w:b/>
          <w:szCs w:val="21"/>
        </w:rPr>
        <w:t>（七）不孕不育治疗、人工受精、怀孕、分娩（含难产）、流产、堕胎、节育（含绝育）、产前产后检查以</w:t>
      </w:r>
      <w:r w:rsidRPr="00AE36FD">
        <w:rPr>
          <w:rFonts w:ascii="宋体" w:hAnsi="宋体" w:hint="eastAsia"/>
          <w:b/>
          <w:szCs w:val="21"/>
        </w:rPr>
        <w:lastRenderedPageBreak/>
        <w:t>及由以上原因引起的并发症；</w:t>
      </w:r>
    </w:p>
    <w:p w:rsidR="0004647A" w:rsidRPr="00AE36FD" w:rsidRDefault="0004647A" w:rsidP="0004647A">
      <w:pPr>
        <w:autoSpaceDE w:val="0"/>
        <w:autoSpaceDN w:val="0"/>
        <w:adjustRightInd w:val="0"/>
        <w:jc w:val="left"/>
        <w:rPr>
          <w:rFonts w:ascii="宋体" w:hAnsi="宋体"/>
          <w:b/>
          <w:szCs w:val="21"/>
        </w:rPr>
      </w:pPr>
      <w:r w:rsidRPr="00AE36FD">
        <w:rPr>
          <w:rFonts w:ascii="宋体" w:hAnsi="宋体" w:hint="eastAsia"/>
          <w:b/>
          <w:szCs w:val="21"/>
        </w:rPr>
        <w:t>（八）精神和行为障碍（依照世界卫生组织《疾病和有关健康问题的国际统计分类（</w:t>
      </w:r>
      <w:r w:rsidRPr="00AE36FD">
        <w:rPr>
          <w:rFonts w:ascii="宋体" w:hAnsi="宋体"/>
          <w:b/>
          <w:szCs w:val="21"/>
        </w:rPr>
        <w:t>ICD-10</w:t>
      </w:r>
      <w:r w:rsidRPr="00AE36FD">
        <w:rPr>
          <w:rFonts w:ascii="宋体" w:hAnsi="宋体" w:hint="eastAsia"/>
          <w:b/>
          <w:szCs w:val="21"/>
        </w:rPr>
        <w:t>）》确定）、性病；</w:t>
      </w:r>
    </w:p>
    <w:p w:rsidR="0004647A" w:rsidRPr="00AE36FD" w:rsidRDefault="0004647A" w:rsidP="0004647A">
      <w:pPr>
        <w:autoSpaceDE w:val="0"/>
        <w:autoSpaceDN w:val="0"/>
        <w:adjustRightInd w:val="0"/>
        <w:jc w:val="left"/>
        <w:rPr>
          <w:rFonts w:ascii="宋体" w:hAnsi="宋体"/>
          <w:b/>
          <w:szCs w:val="21"/>
        </w:rPr>
      </w:pPr>
      <w:r w:rsidRPr="00AE36FD">
        <w:rPr>
          <w:rFonts w:ascii="宋体" w:hAnsi="宋体" w:hint="eastAsia"/>
          <w:b/>
          <w:szCs w:val="21"/>
        </w:rPr>
        <w:t>（九）疗养、矫形、视力矫正手术、美容、牙科保健及康复治疗、非意外事故所致整容手术；</w:t>
      </w:r>
    </w:p>
    <w:p w:rsidR="0004647A" w:rsidRPr="00AE36FD" w:rsidRDefault="0004647A" w:rsidP="0004647A">
      <w:pPr>
        <w:autoSpaceDE w:val="0"/>
        <w:autoSpaceDN w:val="0"/>
        <w:adjustRightInd w:val="0"/>
        <w:jc w:val="left"/>
        <w:rPr>
          <w:rFonts w:ascii="宋体" w:hAnsi="宋体"/>
          <w:b/>
          <w:szCs w:val="21"/>
        </w:rPr>
      </w:pPr>
      <w:r w:rsidRPr="00AE36FD">
        <w:rPr>
          <w:rFonts w:ascii="宋体" w:hAnsi="宋体" w:hint="eastAsia"/>
          <w:b/>
          <w:szCs w:val="21"/>
        </w:rPr>
        <w:t>（十）从事潜水、跳伞、攀岩、蹦极、驾驶滑翔机或滑翔伞、探险、摔跤、武术比赛、特技表演、赛马、赛车等高风险运动；</w:t>
      </w:r>
    </w:p>
    <w:p w:rsidR="0004647A" w:rsidRPr="00AE36FD" w:rsidRDefault="0004647A" w:rsidP="0004647A">
      <w:pPr>
        <w:autoSpaceDE w:val="0"/>
        <w:autoSpaceDN w:val="0"/>
        <w:adjustRightInd w:val="0"/>
        <w:jc w:val="left"/>
        <w:rPr>
          <w:rFonts w:ascii="宋体" w:hAnsi="宋体"/>
          <w:b/>
          <w:szCs w:val="21"/>
        </w:rPr>
      </w:pPr>
      <w:r w:rsidRPr="00AE36FD">
        <w:rPr>
          <w:rFonts w:ascii="宋体" w:hAnsi="宋体" w:hint="eastAsia"/>
          <w:b/>
          <w:szCs w:val="21"/>
        </w:rPr>
        <w:t>（十一）椎间盘突出症（包括椎间盘膨出、椎间盘突出、椎间盘脱出、游离型椎间盘等类型）；</w:t>
      </w:r>
    </w:p>
    <w:p w:rsidR="0004647A" w:rsidRPr="00AE36FD" w:rsidRDefault="0004647A" w:rsidP="0004647A">
      <w:pPr>
        <w:autoSpaceDE w:val="0"/>
        <w:autoSpaceDN w:val="0"/>
        <w:adjustRightInd w:val="0"/>
        <w:jc w:val="left"/>
        <w:rPr>
          <w:rFonts w:ascii="宋体" w:hAnsi="宋体"/>
          <w:b/>
          <w:szCs w:val="21"/>
        </w:rPr>
      </w:pPr>
      <w:r w:rsidRPr="00AE36FD">
        <w:rPr>
          <w:rFonts w:ascii="宋体" w:hAnsi="宋体" w:hint="eastAsia"/>
          <w:b/>
          <w:szCs w:val="21"/>
        </w:rPr>
        <w:t>（十二）细菌或病毒感染（因意外伤害导致的伤口发生感染者除外）。</w:t>
      </w:r>
    </w:p>
    <w:p w:rsidR="0004647A" w:rsidRPr="00AE36FD" w:rsidRDefault="0004647A" w:rsidP="0004647A">
      <w:pPr>
        <w:spacing w:line="300" w:lineRule="exact"/>
        <w:rPr>
          <w:rFonts w:ascii="宋体" w:hAnsi="宋体"/>
          <w:b/>
          <w:szCs w:val="21"/>
          <w:shd w:val="pct15" w:color="auto" w:fill="FFFFFF"/>
        </w:rPr>
      </w:pPr>
    </w:p>
    <w:p w:rsidR="0004647A" w:rsidRPr="00AE36FD" w:rsidRDefault="0004647A" w:rsidP="0004647A">
      <w:pPr>
        <w:pStyle w:val="31"/>
        <w:numPr>
          <w:ilvl w:val="0"/>
          <w:numId w:val="18"/>
        </w:numPr>
        <w:rPr>
          <w:rFonts w:ascii="宋体" w:hAnsi="宋体"/>
          <w:b/>
          <w:kern w:val="2"/>
          <w:sz w:val="21"/>
          <w:szCs w:val="21"/>
        </w:rPr>
      </w:pPr>
      <w:r w:rsidRPr="00AE36FD">
        <w:rPr>
          <w:rFonts w:ascii="宋体" w:hAnsi="宋体" w:hint="eastAsia"/>
          <w:b/>
          <w:kern w:val="2"/>
          <w:sz w:val="21"/>
          <w:szCs w:val="21"/>
        </w:rPr>
        <w:t>争议解决：</w:t>
      </w:r>
    </w:p>
    <w:p w:rsidR="0004647A" w:rsidRPr="00AE36FD" w:rsidRDefault="0004647A" w:rsidP="0004647A">
      <w:pPr>
        <w:pStyle w:val="31"/>
        <w:ind w:firstLine="0"/>
        <w:rPr>
          <w:rFonts w:ascii="宋体" w:hAnsi="宋体"/>
          <w:b/>
          <w:kern w:val="2"/>
          <w:sz w:val="21"/>
          <w:szCs w:val="21"/>
        </w:rPr>
      </w:pPr>
      <w:r w:rsidRPr="00AE36FD">
        <w:rPr>
          <w:rFonts w:ascii="宋体" w:hAnsi="宋体" w:hint="eastAsia"/>
          <w:b/>
          <w:kern w:val="2"/>
          <w:sz w:val="21"/>
          <w:szCs w:val="21"/>
        </w:rPr>
        <w:t>1、凡因执行本协议及保险协议产生的一切争议，双方均应友好协商解决。</w:t>
      </w:r>
    </w:p>
    <w:p w:rsidR="0004647A" w:rsidRPr="00AE36FD" w:rsidRDefault="0004647A" w:rsidP="0004647A">
      <w:pPr>
        <w:pStyle w:val="31"/>
        <w:ind w:firstLine="0"/>
        <w:rPr>
          <w:rFonts w:ascii="宋体" w:hAnsi="宋体"/>
          <w:b/>
          <w:kern w:val="2"/>
          <w:sz w:val="21"/>
          <w:szCs w:val="21"/>
        </w:rPr>
      </w:pPr>
      <w:r w:rsidRPr="00AE36FD">
        <w:rPr>
          <w:rFonts w:ascii="宋体" w:hAnsi="宋体" w:hint="eastAsia"/>
          <w:b/>
          <w:kern w:val="2"/>
          <w:sz w:val="21"/>
          <w:szCs w:val="21"/>
        </w:rPr>
        <w:t>2、如协商不能解决，甲、乙双方均有权向对应承保保单的省级分公司所在地法院提起诉讼，通过诉讼方式解决争议的内容。</w:t>
      </w:r>
    </w:p>
    <w:p w:rsidR="0004647A" w:rsidRPr="00AE36FD" w:rsidRDefault="0004647A" w:rsidP="0004647A">
      <w:pPr>
        <w:spacing w:line="300" w:lineRule="exact"/>
        <w:rPr>
          <w:rFonts w:ascii="宋体" w:hAnsi="宋体"/>
          <w:b/>
          <w:szCs w:val="21"/>
          <w:shd w:val="pct15" w:color="auto" w:fill="FFFFFF"/>
        </w:rPr>
      </w:pPr>
    </w:p>
    <w:p w:rsidR="0004647A" w:rsidRPr="00470E7D" w:rsidRDefault="0004647A" w:rsidP="0004647A">
      <w:pPr>
        <w:numPr>
          <w:ilvl w:val="0"/>
          <w:numId w:val="1"/>
        </w:numPr>
        <w:rPr>
          <w:rFonts w:ascii="宋体" w:hAnsi="宋体"/>
          <w:b/>
          <w:szCs w:val="21"/>
        </w:rPr>
      </w:pPr>
      <w:r w:rsidRPr="00470E7D">
        <w:rPr>
          <w:rFonts w:ascii="宋体" w:hAnsi="宋体" w:hint="eastAsia"/>
          <w:b/>
          <w:szCs w:val="21"/>
        </w:rPr>
        <w:t>其他投保要求：</w:t>
      </w:r>
    </w:p>
    <w:p w:rsidR="00D6173D" w:rsidRPr="00D6173D" w:rsidRDefault="00D6173D" w:rsidP="00D6173D">
      <w:pPr>
        <w:numPr>
          <w:ilvl w:val="0"/>
          <w:numId w:val="24"/>
        </w:numPr>
        <w:ind w:left="0" w:firstLine="0"/>
        <w:rPr>
          <w:rFonts w:ascii="宋体" w:hAnsi="宋体"/>
          <w:b/>
          <w:color w:val="000000"/>
          <w:szCs w:val="21"/>
        </w:rPr>
      </w:pPr>
      <w:r w:rsidRPr="00D6173D">
        <w:rPr>
          <w:rFonts w:ascii="宋体" w:hAnsi="宋体" w:hint="eastAsia"/>
          <w:b/>
          <w:color w:val="000000"/>
          <w:szCs w:val="21"/>
        </w:rPr>
        <w:t>投保人员清单中所有被保险人的职业类别需详细清楚告知。被保险人变更职业时，投保人应于十日内以书面形式通知本公司。若其职业危险程度增加时，本公司自接到通知之日起按其变更后职业费率增收未满期保险费。危险程度增加后未通知而发生保险事故的，本公司按其原收保险费与应收保险费的比例计算给付保险金；但若变更后职业属本公司拒保范围内(即不符合本次投保产品投保规则)的，本公司不承担给付保险金责任。</w:t>
      </w:r>
    </w:p>
    <w:p w:rsidR="0004647A" w:rsidRPr="00AE36FD" w:rsidRDefault="0004647A" w:rsidP="0004647A">
      <w:pPr>
        <w:spacing w:line="300" w:lineRule="exact"/>
        <w:rPr>
          <w:rFonts w:ascii="宋体" w:hAnsi="宋体"/>
          <w:b/>
          <w:szCs w:val="21"/>
        </w:rPr>
      </w:pPr>
      <w:r w:rsidRPr="00AE36FD">
        <w:rPr>
          <w:rFonts w:ascii="宋体" w:hAnsi="宋体" w:hint="eastAsia"/>
          <w:b/>
          <w:szCs w:val="21"/>
        </w:rPr>
        <w:t>注：</w:t>
      </w:r>
      <w:r w:rsidRPr="00AE36FD">
        <w:rPr>
          <w:rFonts w:ascii="宋体" w:hAnsi="宋体" w:hint="eastAsia"/>
          <w:b/>
          <w:bCs/>
          <w:szCs w:val="21"/>
        </w:rPr>
        <w:t>以上保险项目的保险责任见适用条款的具体说明</w:t>
      </w:r>
      <w:r w:rsidRPr="00AE36FD">
        <w:rPr>
          <w:rFonts w:ascii="宋体" w:hAnsi="宋体" w:hint="eastAsia"/>
          <w:b/>
          <w:szCs w:val="21"/>
        </w:rPr>
        <w:t>，请在投保前，仔细阅读本保险条款，详细了解双方的权利义务；正式保险单签发后请详细审阅保单上的各项内容及有关条款，如有错漏请及时通知更正。除本投保说明所做出的规定外，一切与保险合同条款相违背的说明均属无效。</w:t>
      </w:r>
    </w:p>
    <w:p w:rsidR="0004647A" w:rsidRPr="00AE36FD" w:rsidRDefault="00864191" w:rsidP="0004647A">
      <w:pPr>
        <w:rPr>
          <w:rFonts w:ascii="宋体" w:hAnsi="宋体"/>
          <w:b/>
          <w:szCs w:val="21"/>
        </w:rPr>
      </w:pPr>
      <w:r>
        <w:rPr>
          <w:rFonts w:ascii="宋体" w:hAnsi="宋体" w:hint="eastAsia"/>
          <w:b/>
          <w:szCs w:val="21"/>
        </w:rPr>
        <w:t>2、</w:t>
      </w:r>
      <w:r w:rsidR="0004647A" w:rsidRPr="00AE36FD">
        <w:rPr>
          <w:rFonts w:ascii="宋体" w:hAnsi="宋体" w:hint="eastAsia"/>
          <w:b/>
          <w:szCs w:val="21"/>
        </w:rPr>
        <w:t>我公司不会以任何形式销售非平安集团（指中国平安保险（集团）股份有限公司及其直接或间接控股的公司）的理财投资类金融产品，请您注意保护自身权益。</w:t>
      </w:r>
    </w:p>
    <w:p w:rsidR="0004647A" w:rsidRPr="00AE36FD" w:rsidRDefault="0004647A" w:rsidP="0004647A">
      <w:pPr>
        <w:numPr>
          <w:ilvl w:val="0"/>
          <w:numId w:val="17"/>
        </w:numPr>
        <w:rPr>
          <w:rFonts w:ascii="宋体" w:hAnsi="宋体"/>
          <w:b/>
          <w:szCs w:val="21"/>
        </w:rPr>
      </w:pPr>
      <w:r w:rsidRPr="00AE36FD">
        <w:rPr>
          <w:rFonts w:ascii="宋体" w:hAnsi="宋体" w:hint="eastAsia"/>
          <w:b/>
          <w:szCs w:val="21"/>
        </w:rPr>
        <w:t>公司偿付能力信息披露：</w:t>
      </w:r>
    </w:p>
    <w:p w:rsidR="00160DDA" w:rsidRPr="00160DDA" w:rsidRDefault="00160DDA" w:rsidP="00160DDA">
      <w:pPr>
        <w:tabs>
          <w:tab w:val="left" w:pos="915"/>
        </w:tabs>
        <w:rPr>
          <w:rFonts w:ascii="宋体" w:hAnsi="宋体"/>
          <w:b/>
          <w:szCs w:val="21"/>
        </w:rPr>
      </w:pPr>
      <w:r w:rsidRPr="00160DDA">
        <w:rPr>
          <w:rFonts w:ascii="宋体" w:hAnsi="宋体" w:hint="eastAsia"/>
          <w:b/>
          <w:szCs w:val="21"/>
        </w:rPr>
        <w:t>本投保人已知悉保险人偿付能力充足率达到监管要求，并知悉可浏览</w:t>
      </w:r>
    </w:p>
    <w:p w:rsidR="0004647A" w:rsidRPr="00160DDA" w:rsidRDefault="00160DDA" w:rsidP="00160DDA">
      <w:pPr>
        <w:rPr>
          <w:rFonts w:ascii="宋体" w:hAnsi="宋体"/>
          <w:b/>
          <w:szCs w:val="21"/>
        </w:rPr>
      </w:pPr>
      <w:r w:rsidRPr="00160DDA">
        <w:rPr>
          <w:rFonts w:ascii="宋体" w:hAnsi="宋体" w:hint="eastAsia"/>
          <w:b/>
          <w:szCs w:val="21"/>
        </w:rPr>
        <w:t>http://yl.pingan.com/px/publicInfoDisclosure/infoDisclosure/solvencyInfo.shtml查询贵公司最新的偿付能力信息。</w:t>
      </w:r>
    </w:p>
    <w:p w:rsidR="0004647A" w:rsidRPr="00AE36FD" w:rsidRDefault="0004647A" w:rsidP="0004647A">
      <w:pPr>
        <w:rPr>
          <w:b/>
          <w:sz w:val="18"/>
          <w:szCs w:val="18"/>
        </w:rPr>
      </w:pPr>
    </w:p>
    <w:tbl>
      <w:tblPr>
        <w:tblpPr w:leftFromText="180" w:rightFromText="180"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04647A" w:rsidRPr="00AE36FD" w:rsidTr="00FC3776">
        <w:tc>
          <w:tcPr>
            <w:tcW w:w="9639" w:type="dxa"/>
          </w:tcPr>
          <w:p w:rsidR="0004647A" w:rsidRPr="00AE36FD" w:rsidRDefault="0004647A" w:rsidP="00727ACB">
            <w:pPr>
              <w:spacing w:line="300" w:lineRule="exact"/>
              <w:rPr>
                <w:b/>
                <w:sz w:val="15"/>
                <w:szCs w:val="15"/>
              </w:rPr>
            </w:pPr>
          </w:p>
          <w:p w:rsidR="0004647A" w:rsidRPr="00AE36FD" w:rsidRDefault="0004647A" w:rsidP="00727ACB">
            <w:pPr>
              <w:spacing w:line="300" w:lineRule="exact"/>
              <w:rPr>
                <w:b/>
                <w:sz w:val="24"/>
              </w:rPr>
            </w:pPr>
            <w:r w:rsidRPr="00AE36FD">
              <w:rPr>
                <w:rFonts w:hint="eastAsia"/>
                <w:b/>
                <w:sz w:val="24"/>
              </w:rPr>
              <w:t>投保人声明：</w:t>
            </w:r>
          </w:p>
          <w:p w:rsidR="0004647A" w:rsidRPr="00AE36FD" w:rsidRDefault="0004647A" w:rsidP="00727ACB">
            <w:pPr>
              <w:spacing w:line="300" w:lineRule="exact"/>
              <w:rPr>
                <w:b/>
                <w:sz w:val="24"/>
              </w:rPr>
            </w:pPr>
            <w:r w:rsidRPr="00AE36FD">
              <w:rPr>
                <w:rFonts w:hint="eastAsia"/>
                <w:b/>
                <w:sz w:val="24"/>
              </w:rPr>
              <w:t>本单位已阅读本投保说明并已完全理解保险责任、免责条款，确认保险人已对前述条款进行提示和明确说明，同意遵守投保说明内容，并承诺与被保险人存在劳动关系，如不具有劳动关系，保险人有权解除保险合同。本单位及被保险人提供的各项告知</w:t>
            </w:r>
            <w:r w:rsidR="004A76BF" w:rsidRPr="004A76BF">
              <w:rPr>
                <w:rFonts w:hint="eastAsia"/>
                <w:b/>
                <w:sz w:val="24"/>
              </w:rPr>
              <w:t>及体检报告</w:t>
            </w:r>
            <w:r w:rsidR="009C54D6">
              <w:rPr>
                <w:rFonts w:hint="eastAsia"/>
                <w:b/>
                <w:sz w:val="24"/>
              </w:rPr>
              <w:t>均真实、有效</w:t>
            </w:r>
            <w:r w:rsidRPr="00AE36FD">
              <w:rPr>
                <w:rFonts w:hint="eastAsia"/>
                <w:b/>
                <w:sz w:val="24"/>
              </w:rPr>
              <w:t>。如有隐瞒或不实告知，本单位愿意承担由此带来的法律后果。</w:t>
            </w:r>
          </w:p>
          <w:p w:rsidR="0004647A" w:rsidRPr="00AE36FD" w:rsidRDefault="0004647A" w:rsidP="00727ACB">
            <w:pPr>
              <w:spacing w:line="300" w:lineRule="exact"/>
              <w:rPr>
                <w:b/>
                <w:sz w:val="24"/>
              </w:rPr>
            </w:pPr>
          </w:p>
          <w:p w:rsidR="0004647A" w:rsidRPr="00AE36FD" w:rsidRDefault="0004647A" w:rsidP="00727ACB">
            <w:pPr>
              <w:spacing w:line="300" w:lineRule="exact"/>
              <w:rPr>
                <w:b/>
                <w:sz w:val="24"/>
              </w:rPr>
            </w:pPr>
          </w:p>
          <w:p w:rsidR="0004647A" w:rsidRPr="00AE36FD" w:rsidRDefault="0004647A" w:rsidP="00727ACB">
            <w:pPr>
              <w:spacing w:line="300" w:lineRule="exact"/>
              <w:rPr>
                <w:b/>
                <w:sz w:val="24"/>
              </w:rPr>
            </w:pPr>
            <w:r w:rsidRPr="00AE36FD">
              <w:rPr>
                <w:rFonts w:hint="eastAsia"/>
                <w:b/>
                <w:sz w:val="24"/>
              </w:rPr>
              <w:t>投保人签章：</w:t>
            </w:r>
            <w:r w:rsidRPr="00AE36FD">
              <w:rPr>
                <w:rFonts w:hint="eastAsia"/>
                <w:b/>
                <w:sz w:val="24"/>
              </w:rPr>
              <w:t xml:space="preserve">                                    </w:t>
            </w:r>
            <w:r w:rsidRPr="00AE36FD">
              <w:rPr>
                <w:rFonts w:hint="eastAsia"/>
                <w:b/>
                <w:sz w:val="24"/>
              </w:rPr>
              <w:t>签章日期：</w:t>
            </w:r>
          </w:p>
        </w:tc>
      </w:tr>
    </w:tbl>
    <w:p w:rsidR="0064648C" w:rsidRDefault="0064648C" w:rsidP="0064648C">
      <w:pPr>
        <w:ind w:left="360"/>
        <w:rPr>
          <w:rFonts w:ascii="宋体" w:hAnsi="宋体"/>
          <w:b/>
          <w:szCs w:val="21"/>
        </w:rPr>
      </w:pPr>
    </w:p>
    <w:p w:rsidR="0064648C" w:rsidRPr="00C61EA5" w:rsidRDefault="0064648C" w:rsidP="0064648C">
      <w:pPr>
        <w:numPr>
          <w:ilvl w:val="0"/>
          <w:numId w:val="17"/>
        </w:numPr>
        <w:rPr>
          <w:rFonts w:ascii="宋体" w:hAnsi="宋体"/>
          <w:b/>
          <w:szCs w:val="21"/>
        </w:rPr>
      </w:pPr>
      <w:r w:rsidRPr="004F3B7C">
        <w:rPr>
          <w:rFonts w:ascii="宋体" w:hAnsi="宋体" w:hint="eastAsia"/>
          <w:b/>
          <w:szCs w:val="21"/>
        </w:rPr>
        <w:t>全国统一出险报案电话：</w:t>
      </w:r>
      <w:r>
        <w:rPr>
          <w:rFonts w:ascii="宋体" w:hAnsi="宋体" w:hint="eastAsia"/>
          <w:b/>
          <w:szCs w:val="21"/>
        </w:rPr>
        <w:t>95511-#-6-8。</w:t>
      </w:r>
    </w:p>
    <w:p w:rsidR="00206EE0" w:rsidRPr="0064648C" w:rsidRDefault="00206EE0" w:rsidP="00F75E23">
      <w:pPr>
        <w:spacing w:line="500" w:lineRule="exact"/>
        <w:rPr>
          <w:rFonts w:eastAsia="隶书"/>
          <w:b/>
          <w:bCs/>
          <w:sz w:val="18"/>
          <w:szCs w:val="18"/>
          <w:shd w:val="pct15" w:color="auto" w:fill="FFFFFF"/>
        </w:rPr>
      </w:pPr>
    </w:p>
    <w:sectPr w:rsidR="00206EE0" w:rsidRPr="0064648C" w:rsidSect="00DC5D83">
      <w:pgSz w:w="11906" w:h="16838"/>
      <w:pgMar w:top="1247" w:right="1077" w:bottom="1247" w:left="107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37A" w:rsidRDefault="003A237A" w:rsidP="00206EE0">
      <w:r>
        <w:separator/>
      </w:r>
    </w:p>
  </w:endnote>
  <w:endnote w:type="continuationSeparator" w:id="0">
    <w:p w:rsidR="003A237A" w:rsidRDefault="003A237A" w:rsidP="00206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37A" w:rsidRDefault="003A237A" w:rsidP="00206EE0">
      <w:r>
        <w:separator/>
      </w:r>
    </w:p>
  </w:footnote>
  <w:footnote w:type="continuationSeparator" w:id="0">
    <w:p w:rsidR="003A237A" w:rsidRDefault="003A237A" w:rsidP="00206E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1674"/>
    <w:multiLevelType w:val="hybridMultilevel"/>
    <w:tmpl w:val="6BD2E870"/>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610140"/>
    <w:multiLevelType w:val="hybridMultilevel"/>
    <w:tmpl w:val="35D2300C"/>
    <w:lvl w:ilvl="0" w:tplc="EB9684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43506FD"/>
    <w:multiLevelType w:val="hybridMultilevel"/>
    <w:tmpl w:val="09740D60"/>
    <w:lvl w:ilvl="0" w:tplc="117E50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499073F"/>
    <w:multiLevelType w:val="hybridMultilevel"/>
    <w:tmpl w:val="6326FDF4"/>
    <w:lvl w:ilvl="0" w:tplc="F7B0B5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31B2474"/>
    <w:multiLevelType w:val="hybridMultilevel"/>
    <w:tmpl w:val="FEF23134"/>
    <w:lvl w:ilvl="0" w:tplc="6C3483BA">
      <w:start w:val="1"/>
      <w:numFmt w:val="decimal"/>
      <w:lvlText w:val="%1、"/>
      <w:lvlJc w:val="left"/>
      <w:pPr>
        <w:ind w:left="360" w:hanging="360"/>
      </w:pPr>
      <w:rPr>
        <w:rFonts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BE4213D"/>
    <w:multiLevelType w:val="hybridMultilevel"/>
    <w:tmpl w:val="624EE95A"/>
    <w:lvl w:ilvl="0" w:tplc="979A56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3F35F66"/>
    <w:multiLevelType w:val="hybridMultilevel"/>
    <w:tmpl w:val="8EDE5370"/>
    <w:lvl w:ilvl="0" w:tplc="499C7B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74E0DEB"/>
    <w:multiLevelType w:val="hybridMultilevel"/>
    <w:tmpl w:val="E8C42458"/>
    <w:lvl w:ilvl="0" w:tplc="663C871C">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B03814"/>
    <w:multiLevelType w:val="hybridMultilevel"/>
    <w:tmpl w:val="F424A3E6"/>
    <w:lvl w:ilvl="0" w:tplc="C3CAA25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39FE06F2"/>
    <w:multiLevelType w:val="hybridMultilevel"/>
    <w:tmpl w:val="32B23DDC"/>
    <w:lvl w:ilvl="0" w:tplc="6742D9A8">
      <w:start w:val="2"/>
      <w:numFmt w:val="bullet"/>
      <w:lvlText w:val="□"/>
      <w:lvlJc w:val="left"/>
      <w:pPr>
        <w:ind w:left="1125" w:hanging="420"/>
      </w:pPr>
      <w:rPr>
        <w:rFonts w:ascii="宋体" w:eastAsia="宋体" w:hAnsi="宋体" w:cs="Times New Roman" w:hint="eastAsia"/>
      </w:rPr>
    </w:lvl>
    <w:lvl w:ilvl="1" w:tplc="04090003" w:tentative="1">
      <w:start w:val="1"/>
      <w:numFmt w:val="bullet"/>
      <w:lvlText w:val=""/>
      <w:lvlJc w:val="left"/>
      <w:pPr>
        <w:ind w:left="1545" w:hanging="420"/>
      </w:pPr>
      <w:rPr>
        <w:rFonts w:ascii="Wingdings" w:hAnsi="Wingdings" w:hint="default"/>
      </w:rPr>
    </w:lvl>
    <w:lvl w:ilvl="2" w:tplc="04090005"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3" w:tentative="1">
      <w:start w:val="1"/>
      <w:numFmt w:val="bullet"/>
      <w:lvlText w:val=""/>
      <w:lvlJc w:val="left"/>
      <w:pPr>
        <w:ind w:left="2805" w:hanging="420"/>
      </w:pPr>
      <w:rPr>
        <w:rFonts w:ascii="Wingdings" w:hAnsi="Wingdings" w:hint="default"/>
      </w:rPr>
    </w:lvl>
    <w:lvl w:ilvl="5" w:tplc="04090005"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3" w:tentative="1">
      <w:start w:val="1"/>
      <w:numFmt w:val="bullet"/>
      <w:lvlText w:val=""/>
      <w:lvlJc w:val="left"/>
      <w:pPr>
        <w:ind w:left="4065" w:hanging="420"/>
      </w:pPr>
      <w:rPr>
        <w:rFonts w:ascii="Wingdings" w:hAnsi="Wingdings" w:hint="default"/>
      </w:rPr>
    </w:lvl>
    <w:lvl w:ilvl="8" w:tplc="04090005" w:tentative="1">
      <w:start w:val="1"/>
      <w:numFmt w:val="bullet"/>
      <w:lvlText w:val=""/>
      <w:lvlJc w:val="left"/>
      <w:pPr>
        <w:ind w:left="4485" w:hanging="420"/>
      </w:pPr>
      <w:rPr>
        <w:rFonts w:ascii="Wingdings" w:hAnsi="Wingdings" w:hint="default"/>
      </w:rPr>
    </w:lvl>
  </w:abstractNum>
  <w:abstractNum w:abstractNumId="10" w15:restartNumberingAfterBreak="0">
    <w:nsid w:val="44286E43"/>
    <w:multiLevelType w:val="hybridMultilevel"/>
    <w:tmpl w:val="C5E6B570"/>
    <w:lvl w:ilvl="0" w:tplc="6742D9A8">
      <w:start w:val="2"/>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77D39F8"/>
    <w:multiLevelType w:val="hybridMultilevel"/>
    <w:tmpl w:val="E5E64F7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9CC50AB"/>
    <w:multiLevelType w:val="hybridMultilevel"/>
    <w:tmpl w:val="1932DF5E"/>
    <w:lvl w:ilvl="0" w:tplc="5FD277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33315C4"/>
    <w:multiLevelType w:val="hybridMultilevel"/>
    <w:tmpl w:val="58B81304"/>
    <w:lvl w:ilvl="0" w:tplc="14AAFC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EB221CC"/>
    <w:multiLevelType w:val="hybridMultilevel"/>
    <w:tmpl w:val="0552822E"/>
    <w:lvl w:ilvl="0" w:tplc="C0C6E0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0917103"/>
    <w:multiLevelType w:val="hybridMultilevel"/>
    <w:tmpl w:val="A176D6A2"/>
    <w:lvl w:ilvl="0" w:tplc="663C871C">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0C6514D"/>
    <w:multiLevelType w:val="hybridMultilevel"/>
    <w:tmpl w:val="76A6336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58A21A0"/>
    <w:multiLevelType w:val="hybridMultilevel"/>
    <w:tmpl w:val="A89E6426"/>
    <w:lvl w:ilvl="0" w:tplc="36A81CC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67C37BF3"/>
    <w:multiLevelType w:val="hybridMultilevel"/>
    <w:tmpl w:val="E7CACDA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BDA6562"/>
    <w:multiLevelType w:val="hybridMultilevel"/>
    <w:tmpl w:val="596840A2"/>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2783C4E"/>
    <w:multiLevelType w:val="hybridMultilevel"/>
    <w:tmpl w:val="D1B820D6"/>
    <w:lvl w:ilvl="0" w:tplc="0F1054EE">
      <w:start w:val="1"/>
      <w:numFmt w:val="decimal"/>
      <w:lvlText w:val="%1、"/>
      <w:lvlJc w:val="left"/>
      <w:pPr>
        <w:ind w:left="360" w:hanging="360"/>
      </w:pPr>
      <w:rPr>
        <w:rFonts w:ascii="宋体"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AAD115B"/>
    <w:multiLevelType w:val="hybridMultilevel"/>
    <w:tmpl w:val="E9D64A36"/>
    <w:lvl w:ilvl="0" w:tplc="E76A71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12"/>
  </w:num>
  <w:num w:numId="3">
    <w:abstractNumId w:val="16"/>
  </w:num>
  <w:num w:numId="4">
    <w:abstractNumId w:val="17"/>
  </w:num>
  <w:num w:numId="5">
    <w:abstractNumId w:val="6"/>
  </w:num>
  <w:num w:numId="6">
    <w:abstractNumId w:val="1"/>
  </w:num>
  <w:num w:numId="7">
    <w:abstractNumId w:val="14"/>
  </w:num>
  <w:num w:numId="8">
    <w:abstractNumId w:val="4"/>
  </w:num>
  <w:num w:numId="9">
    <w:abstractNumId w:val="7"/>
  </w:num>
  <w:num w:numId="10">
    <w:abstractNumId w:val="10"/>
  </w:num>
  <w:num w:numId="11">
    <w:abstractNumId w:val="9"/>
  </w:num>
  <w:num w:numId="12">
    <w:abstractNumId w:val="18"/>
  </w:num>
  <w:num w:numId="13">
    <w:abstractNumId w:val="13"/>
  </w:num>
  <w:num w:numId="14">
    <w:abstractNumId w:val="2"/>
  </w:num>
  <w:num w:numId="15">
    <w:abstractNumId w:val="3"/>
  </w:num>
  <w:num w:numId="16">
    <w:abstractNumId w:val="5"/>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20"/>
  </w:num>
  <w:num w:numId="20">
    <w:abstractNumId w:val="19"/>
  </w:num>
  <w:num w:numId="21">
    <w:abstractNumId w:val="11"/>
  </w:num>
  <w:num w:numId="22">
    <w:abstractNumId w:val="0"/>
  </w:num>
  <w:num w:numId="23">
    <w:abstractNumId w:val="8"/>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EE0"/>
    <w:rsid w:val="000005D6"/>
    <w:rsid w:val="00001484"/>
    <w:rsid w:val="00001626"/>
    <w:rsid w:val="000016D3"/>
    <w:rsid w:val="0000403F"/>
    <w:rsid w:val="00004994"/>
    <w:rsid w:val="00004E6E"/>
    <w:rsid w:val="000056E7"/>
    <w:rsid w:val="000061AC"/>
    <w:rsid w:val="00006E39"/>
    <w:rsid w:val="0001270E"/>
    <w:rsid w:val="000127E9"/>
    <w:rsid w:val="00013472"/>
    <w:rsid w:val="000135C4"/>
    <w:rsid w:val="0001363A"/>
    <w:rsid w:val="00014C74"/>
    <w:rsid w:val="00016544"/>
    <w:rsid w:val="00016E33"/>
    <w:rsid w:val="0001706A"/>
    <w:rsid w:val="00017A6F"/>
    <w:rsid w:val="00020652"/>
    <w:rsid w:val="00020A91"/>
    <w:rsid w:val="00021B98"/>
    <w:rsid w:val="00022D26"/>
    <w:rsid w:val="000230C1"/>
    <w:rsid w:val="0002331C"/>
    <w:rsid w:val="000233B3"/>
    <w:rsid w:val="00023E20"/>
    <w:rsid w:val="000242AE"/>
    <w:rsid w:val="00024C68"/>
    <w:rsid w:val="00025404"/>
    <w:rsid w:val="0002622D"/>
    <w:rsid w:val="000309F8"/>
    <w:rsid w:val="00031F1D"/>
    <w:rsid w:val="0003213A"/>
    <w:rsid w:val="00032583"/>
    <w:rsid w:val="00032819"/>
    <w:rsid w:val="00033B2D"/>
    <w:rsid w:val="00034DB7"/>
    <w:rsid w:val="00034E3A"/>
    <w:rsid w:val="000354D5"/>
    <w:rsid w:val="00036DEE"/>
    <w:rsid w:val="000377F1"/>
    <w:rsid w:val="00040885"/>
    <w:rsid w:val="00040C5C"/>
    <w:rsid w:val="00041420"/>
    <w:rsid w:val="00041538"/>
    <w:rsid w:val="000426F8"/>
    <w:rsid w:val="000449B9"/>
    <w:rsid w:val="00044A27"/>
    <w:rsid w:val="0004647A"/>
    <w:rsid w:val="000464B8"/>
    <w:rsid w:val="000473A7"/>
    <w:rsid w:val="0005002F"/>
    <w:rsid w:val="00050CFB"/>
    <w:rsid w:val="0005544B"/>
    <w:rsid w:val="00060175"/>
    <w:rsid w:val="0006044F"/>
    <w:rsid w:val="0006158A"/>
    <w:rsid w:val="0006173E"/>
    <w:rsid w:val="00062053"/>
    <w:rsid w:val="000644C0"/>
    <w:rsid w:val="0006491B"/>
    <w:rsid w:val="00064D61"/>
    <w:rsid w:val="0006545D"/>
    <w:rsid w:val="00065B5A"/>
    <w:rsid w:val="00067B56"/>
    <w:rsid w:val="000701C8"/>
    <w:rsid w:val="00073A10"/>
    <w:rsid w:val="00075577"/>
    <w:rsid w:val="000769D9"/>
    <w:rsid w:val="0007767A"/>
    <w:rsid w:val="00077967"/>
    <w:rsid w:val="00077BB6"/>
    <w:rsid w:val="00077CC3"/>
    <w:rsid w:val="00080030"/>
    <w:rsid w:val="00080FF9"/>
    <w:rsid w:val="00081151"/>
    <w:rsid w:val="0008340D"/>
    <w:rsid w:val="000842AD"/>
    <w:rsid w:val="00091B5C"/>
    <w:rsid w:val="000933F6"/>
    <w:rsid w:val="0009494A"/>
    <w:rsid w:val="00096EA6"/>
    <w:rsid w:val="000A01D2"/>
    <w:rsid w:val="000A1655"/>
    <w:rsid w:val="000A2BE7"/>
    <w:rsid w:val="000A3750"/>
    <w:rsid w:val="000A5310"/>
    <w:rsid w:val="000A5798"/>
    <w:rsid w:val="000A5FB9"/>
    <w:rsid w:val="000A65AA"/>
    <w:rsid w:val="000B0953"/>
    <w:rsid w:val="000B2C1F"/>
    <w:rsid w:val="000B2D1B"/>
    <w:rsid w:val="000C0CDC"/>
    <w:rsid w:val="000C22E0"/>
    <w:rsid w:val="000C3634"/>
    <w:rsid w:val="000C6113"/>
    <w:rsid w:val="000D17FE"/>
    <w:rsid w:val="000D2CE5"/>
    <w:rsid w:val="000D41C6"/>
    <w:rsid w:val="000D5D22"/>
    <w:rsid w:val="000D6858"/>
    <w:rsid w:val="000D6D65"/>
    <w:rsid w:val="000D74C3"/>
    <w:rsid w:val="000E09F3"/>
    <w:rsid w:val="000E1586"/>
    <w:rsid w:val="000E1FFA"/>
    <w:rsid w:val="000E2758"/>
    <w:rsid w:val="000E30BC"/>
    <w:rsid w:val="000E3907"/>
    <w:rsid w:val="000F0E1E"/>
    <w:rsid w:val="000F6DE2"/>
    <w:rsid w:val="001002BF"/>
    <w:rsid w:val="0010244C"/>
    <w:rsid w:val="00102E60"/>
    <w:rsid w:val="00103528"/>
    <w:rsid w:val="00103A49"/>
    <w:rsid w:val="001047ED"/>
    <w:rsid w:val="001048B8"/>
    <w:rsid w:val="00106A67"/>
    <w:rsid w:val="00110E77"/>
    <w:rsid w:val="001125FA"/>
    <w:rsid w:val="0011305B"/>
    <w:rsid w:val="001136C3"/>
    <w:rsid w:val="00116E0B"/>
    <w:rsid w:val="0011747A"/>
    <w:rsid w:val="00117DD1"/>
    <w:rsid w:val="00120C09"/>
    <w:rsid w:val="00121732"/>
    <w:rsid w:val="00121E2B"/>
    <w:rsid w:val="00123780"/>
    <w:rsid w:val="00123821"/>
    <w:rsid w:val="00123878"/>
    <w:rsid w:val="00123DA8"/>
    <w:rsid w:val="001275C2"/>
    <w:rsid w:val="00130289"/>
    <w:rsid w:val="00131568"/>
    <w:rsid w:val="00131F2C"/>
    <w:rsid w:val="00132788"/>
    <w:rsid w:val="00132817"/>
    <w:rsid w:val="0013457C"/>
    <w:rsid w:val="00134951"/>
    <w:rsid w:val="001356E3"/>
    <w:rsid w:val="00135F99"/>
    <w:rsid w:val="00136A17"/>
    <w:rsid w:val="0013788B"/>
    <w:rsid w:val="001411AA"/>
    <w:rsid w:val="00141D28"/>
    <w:rsid w:val="0014219D"/>
    <w:rsid w:val="0014292E"/>
    <w:rsid w:val="00142B42"/>
    <w:rsid w:val="00142E61"/>
    <w:rsid w:val="001431B9"/>
    <w:rsid w:val="00143459"/>
    <w:rsid w:val="00143AF6"/>
    <w:rsid w:val="00143F1B"/>
    <w:rsid w:val="001440D9"/>
    <w:rsid w:val="00145693"/>
    <w:rsid w:val="00147463"/>
    <w:rsid w:val="001476E5"/>
    <w:rsid w:val="00151034"/>
    <w:rsid w:val="00151AF1"/>
    <w:rsid w:val="00152EA4"/>
    <w:rsid w:val="0015338D"/>
    <w:rsid w:val="00153604"/>
    <w:rsid w:val="00154BC9"/>
    <w:rsid w:val="00155149"/>
    <w:rsid w:val="00160DDA"/>
    <w:rsid w:val="0016179A"/>
    <w:rsid w:val="00163FF3"/>
    <w:rsid w:val="001652DC"/>
    <w:rsid w:val="00176642"/>
    <w:rsid w:val="00180190"/>
    <w:rsid w:val="00180802"/>
    <w:rsid w:val="00181747"/>
    <w:rsid w:val="00181AA4"/>
    <w:rsid w:val="00181D62"/>
    <w:rsid w:val="00181EDC"/>
    <w:rsid w:val="00183D9B"/>
    <w:rsid w:val="00184F98"/>
    <w:rsid w:val="00192D29"/>
    <w:rsid w:val="00192E80"/>
    <w:rsid w:val="001936FF"/>
    <w:rsid w:val="00194B3D"/>
    <w:rsid w:val="00194C98"/>
    <w:rsid w:val="0019526A"/>
    <w:rsid w:val="001952BB"/>
    <w:rsid w:val="0019764D"/>
    <w:rsid w:val="001A08DD"/>
    <w:rsid w:val="001A0940"/>
    <w:rsid w:val="001A0F13"/>
    <w:rsid w:val="001A4FE7"/>
    <w:rsid w:val="001A5E4A"/>
    <w:rsid w:val="001A7C76"/>
    <w:rsid w:val="001B28DF"/>
    <w:rsid w:val="001B4242"/>
    <w:rsid w:val="001C0775"/>
    <w:rsid w:val="001C3EA3"/>
    <w:rsid w:val="001C5043"/>
    <w:rsid w:val="001C6513"/>
    <w:rsid w:val="001D1995"/>
    <w:rsid w:val="001D1C56"/>
    <w:rsid w:val="001D23D7"/>
    <w:rsid w:val="001D24E5"/>
    <w:rsid w:val="001D387A"/>
    <w:rsid w:val="001D41EF"/>
    <w:rsid w:val="001D7205"/>
    <w:rsid w:val="001E0438"/>
    <w:rsid w:val="001E0E12"/>
    <w:rsid w:val="001E10EA"/>
    <w:rsid w:val="001E17B8"/>
    <w:rsid w:val="001E5199"/>
    <w:rsid w:val="001E5B4D"/>
    <w:rsid w:val="001E6001"/>
    <w:rsid w:val="001E62E0"/>
    <w:rsid w:val="001E6702"/>
    <w:rsid w:val="001E6CA2"/>
    <w:rsid w:val="001E6D6F"/>
    <w:rsid w:val="001F0449"/>
    <w:rsid w:val="001F234E"/>
    <w:rsid w:val="001F2BA8"/>
    <w:rsid w:val="001F3AA2"/>
    <w:rsid w:val="001F63FE"/>
    <w:rsid w:val="001F6588"/>
    <w:rsid w:val="001F6A13"/>
    <w:rsid w:val="002004F6"/>
    <w:rsid w:val="002007E1"/>
    <w:rsid w:val="0020256B"/>
    <w:rsid w:val="0020268D"/>
    <w:rsid w:val="002038E2"/>
    <w:rsid w:val="002046D5"/>
    <w:rsid w:val="00206959"/>
    <w:rsid w:val="00206EE0"/>
    <w:rsid w:val="002077A2"/>
    <w:rsid w:val="00210EA2"/>
    <w:rsid w:val="0021182F"/>
    <w:rsid w:val="0021312F"/>
    <w:rsid w:val="002169F5"/>
    <w:rsid w:val="00217C33"/>
    <w:rsid w:val="0022054F"/>
    <w:rsid w:val="00221A52"/>
    <w:rsid w:val="002221F0"/>
    <w:rsid w:val="002224EE"/>
    <w:rsid w:val="00222F73"/>
    <w:rsid w:val="00223A78"/>
    <w:rsid w:val="00224449"/>
    <w:rsid w:val="00224571"/>
    <w:rsid w:val="00224677"/>
    <w:rsid w:val="00225BD5"/>
    <w:rsid w:val="00225D52"/>
    <w:rsid w:val="00226A91"/>
    <w:rsid w:val="00234561"/>
    <w:rsid w:val="00234C4B"/>
    <w:rsid w:val="00234C50"/>
    <w:rsid w:val="002351E4"/>
    <w:rsid w:val="002359BF"/>
    <w:rsid w:val="00235BD4"/>
    <w:rsid w:val="00236C36"/>
    <w:rsid w:val="0023746C"/>
    <w:rsid w:val="002403F7"/>
    <w:rsid w:val="00240B33"/>
    <w:rsid w:val="00241C71"/>
    <w:rsid w:val="0024430A"/>
    <w:rsid w:val="00244E75"/>
    <w:rsid w:val="0024516C"/>
    <w:rsid w:val="002457F9"/>
    <w:rsid w:val="00245870"/>
    <w:rsid w:val="00245D70"/>
    <w:rsid w:val="00245E9D"/>
    <w:rsid w:val="00245F97"/>
    <w:rsid w:val="002469D6"/>
    <w:rsid w:val="00247215"/>
    <w:rsid w:val="00251383"/>
    <w:rsid w:val="0025371A"/>
    <w:rsid w:val="002543F1"/>
    <w:rsid w:val="00254B43"/>
    <w:rsid w:val="00254C40"/>
    <w:rsid w:val="00255149"/>
    <w:rsid w:val="0025594B"/>
    <w:rsid w:val="00255BF6"/>
    <w:rsid w:val="002576CC"/>
    <w:rsid w:val="00262F46"/>
    <w:rsid w:val="00263128"/>
    <w:rsid w:val="00263AE5"/>
    <w:rsid w:val="002656EB"/>
    <w:rsid w:val="0026622C"/>
    <w:rsid w:val="00267B24"/>
    <w:rsid w:val="00267DC2"/>
    <w:rsid w:val="002722F1"/>
    <w:rsid w:val="002734F7"/>
    <w:rsid w:val="002735EF"/>
    <w:rsid w:val="00273612"/>
    <w:rsid w:val="002742E2"/>
    <w:rsid w:val="00277053"/>
    <w:rsid w:val="002806FE"/>
    <w:rsid w:val="00280DAD"/>
    <w:rsid w:val="00280F63"/>
    <w:rsid w:val="002814A4"/>
    <w:rsid w:val="00282895"/>
    <w:rsid w:val="002836B0"/>
    <w:rsid w:val="00283784"/>
    <w:rsid w:val="00283C33"/>
    <w:rsid w:val="00284F51"/>
    <w:rsid w:val="00285291"/>
    <w:rsid w:val="002856A0"/>
    <w:rsid w:val="002867DD"/>
    <w:rsid w:val="002936F0"/>
    <w:rsid w:val="002940F6"/>
    <w:rsid w:val="00294DCF"/>
    <w:rsid w:val="0029763E"/>
    <w:rsid w:val="00297A23"/>
    <w:rsid w:val="002A20E0"/>
    <w:rsid w:val="002A26EB"/>
    <w:rsid w:val="002A3EA4"/>
    <w:rsid w:val="002A451B"/>
    <w:rsid w:val="002A4A66"/>
    <w:rsid w:val="002A50C3"/>
    <w:rsid w:val="002A63B5"/>
    <w:rsid w:val="002A78DD"/>
    <w:rsid w:val="002B049A"/>
    <w:rsid w:val="002B0BC2"/>
    <w:rsid w:val="002B0C74"/>
    <w:rsid w:val="002B1271"/>
    <w:rsid w:val="002B2082"/>
    <w:rsid w:val="002B3FE8"/>
    <w:rsid w:val="002B49FE"/>
    <w:rsid w:val="002B6026"/>
    <w:rsid w:val="002C03AA"/>
    <w:rsid w:val="002C0B04"/>
    <w:rsid w:val="002C1758"/>
    <w:rsid w:val="002C2531"/>
    <w:rsid w:val="002C28D3"/>
    <w:rsid w:val="002C3347"/>
    <w:rsid w:val="002C3600"/>
    <w:rsid w:val="002C3A19"/>
    <w:rsid w:val="002C4110"/>
    <w:rsid w:val="002C5FAA"/>
    <w:rsid w:val="002C6150"/>
    <w:rsid w:val="002C657F"/>
    <w:rsid w:val="002C79E4"/>
    <w:rsid w:val="002D1329"/>
    <w:rsid w:val="002D1443"/>
    <w:rsid w:val="002D21AE"/>
    <w:rsid w:val="002D25CB"/>
    <w:rsid w:val="002D4BF6"/>
    <w:rsid w:val="002D5058"/>
    <w:rsid w:val="002D5354"/>
    <w:rsid w:val="002D5912"/>
    <w:rsid w:val="002D67EA"/>
    <w:rsid w:val="002E089E"/>
    <w:rsid w:val="002E1247"/>
    <w:rsid w:val="002E2E9B"/>
    <w:rsid w:val="002E318A"/>
    <w:rsid w:val="002E32DB"/>
    <w:rsid w:val="002E4C44"/>
    <w:rsid w:val="002E5F2E"/>
    <w:rsid w:val="002E602C"/>
    <w:rsid w:val="002E633B"/>
    <w:rsid w:val="002E64F9"/>
    <w:rsid w:val="002E778D"/>
    <w:rsid w:val="002E7B73"/>
    <w:rsid w:val="002F0E63"/>
    <w:rsid w:val="002F0E6A"/>
    <w:rsid w:val="002F3C3C"/>
    <w:rsid w:val="002F5935"/>
    <w:rsid w:val="002F5E13"/>
    <w:rsid w:val="002F780E"/>
    <w:rsid w:val="00303F5A"/>
    <w:rsid w:val="00304227"/>
    <w:rsid w:val="00304907"/>
    <w:rsid w:val="0030554E"/>
    <w:rsid w:val="00305BF3"/>
    <w:rsid w:val="003062F9"/>
    <w:rsid w:val="0030704D"/>
    <w:rsid w:val="00310A9C"/>
    <w:rsid w:val="00311AB3"/>
    <w:rsid w:val="00312118"/>
    <w:rsid w:val="0031310E"/>
    <w:rsid w:val="0031324A"/>
    <w:rsid w:val="00313A4C"/>
    <w:rsid w:val="00314F0B"/>
    <w:rsid w:val="0031635B"/>
    <w:rsid w:val="003177E8"/>
    <w:rsid w:val="00317C55"/>
    <w:rsid w:val="0032003C"/>
    <w:rsid w:val="003228BE"/>
    <w:rsid w:val="003236A5"/>
    <w:rsid w:val="0032546F"/>
    <w:rsid w:val="003256C4"/>
    <w:rsid w:val="00325AB5"/>
    <w:rsid w:val="00326248"/>
    <w:rsid w:val="0032629A"/>
    <w:rsid w:val="003305AA"/>
    <w:rsid w:val="00330BB8"/>
    <w:rsid w:val="003320B8"/>
    <w:rsid w:val="00332936"/>
    <w:rsid w:val="00332F8C"/>
    <w:rsid w:val="00333FAE"/>
    <w:rsid w:val="00334B5E"/>
    <w:rsid w:val="00335BBF"/>
    <w:rsid w:val="0033650D"/>
    <w:rsid w:val="00336667"/>
    <w:rsid w:val="003421DA"/>
    <w:rsid w:val="0034378A"/>
    <w:rsid w:val="00344E45"/>
    <w:rsid w:val="00346A89"/>
    <w:rsid w:val="00347462"/>
    <w:rsid w:val="00347CB4"/>
    <w:rsid w:val="00347F87"/>
    <w:rsid w:val="00351257"/>
    <w:rsid w:val="003545D4"/>
    <w:rsid w:val="00355087"/>
    <w:rsid w:val="00356AA7"/>
    <w:rsid w:val="003611F4"/>
    <w:rsid w:val="0036168E"/>
    <w:rsid w:val="003642A9"/>
    <w:rsid w:val="003644B6"/>
    <w:rsid w:val="0036703D"/>
    <w:rsid w:val="00367CE7"/>
    <w:rsid w:val="003709E4"/>
    <w:rsid w:val="00370A83"/>
    <w:rsid w:val="00370DFD"/>
    <w:rsid w:val="00371ACE"/>
    <w:rsid w:val="00372C90"/>
    <w:rsid w:val="00376528"/>
    <w:rsid w:val="00377E8F"/>
    <w:rsid w:val="00380D5C"/>
    <w:rsid w:val="003811D7"/>
    <w:rsid w:val="003836FB"/>
    <w:rsid w:val="00383F18"/>
    <w:rsid w:val="00384996"/>
    <w:rsid w:val="003866AB"/>
    <w:rsid w:val="00386925"/>
    <w:rsid w:val="00387954"/>
    <w:rsid w:val="00391B79"/>
    <w:rsid w:val="0039258D"/>
    <w:rsid w:val="00394772"/>
    <w:rsid w:val="00396E8A"/>
    <w:rsid w:val="003A237A"/>
    <w:rsid w:val="003A5047"/>
    <w:rsid w:val="003A6C19"/>
    <w:rsid w:val="003A753A"/>
    <w:rsid w:val="003B01DA"/>
    <w:rsid w:val="003B06E5"/>
    <w:rsid w:val="003B48D8"/>
    <w:rsid w:val="003B4E1E"/>
    <w:rsid w:val="003B50BC"/>
    <w:rsid w:val="003B5A42"/>
    <w:rsid w:val="003C2476"/>
    <w:rsid w:val="003C54E2"/>
    <w:rsid w:val="003D0419"/>
    <w:rsid w:val="003D3E14"/>
    <w:rsid w:val="003D44FD"/>
    <w:rsid w:val="003D477F"/>
    <w:rsid w:val="003D4A0D"/>
    <w:rsid w:val="003D55A0"/>
    <w:rsid w:val="003D57AC"/>
    <w:rsid w:val="003E0D2F"/>
    <w:rsid w:val="003E1D9A"/>
    <w:rsid w:val="003E274D"/>
    <w:rsid w:val="003E274E"/>
    <w:rsid w:val="003E2BF6"/>
    <w:rsid w:val="003E2CCB"/>
    <w:rsid w:val="003E41ED"/>
    <w:rsid w:val="003E4D2C"/>
    <w:rsid w:val="003E57C1"/>
    <w:rsid w:val="003E6302"/>
    <w:rsid w:val="003E70F9"/>
    <w:rsid w:val="003F061D"/>
    <w:rsid w:val="003F082E"/>
    <w:rsid w:val="003F17B9"/>
    <w:rsid w:val="003F2B4E"/>
    <w:rsid w:val="003F2CA2"/>
    <w:rsid w:val="003F2D11"/>
    <w:rsid w:val="003F430D"/>
    <w:rsid w:val="003F5018"/>
    <w:rsid w:val="003F68B0"/>
    <w:rsid w:val="003F7393"/>
    <w:rsid w:val="003F79C4"/>
    <w:rsid w:val="004024FD"/>
    <w:rsid w:val="00402E69"/>
    <w:rsid w:val="00405197"/>
    <w:rsid w:val="0040543B"/>
    <w:rsid w:val="0040695B"/>
    <w:rsid w:val="00406D40"/>
    <w:rsid w:val="0040738C"/>
    <w:rsid w:val="00407F1C"/>
    <w:rsid w:val="0041166D"/>
    <w:rsid w:val="0041259B"/>
    <w:rsid w:val="004152BF"/>
    <w:rsid w:val="00415DAB"/>
    <w:rsid w:val="00416E8F"/>
    <w:rsid w:val="00417197"/>
    <w:rsid w:val="00420574"/>
    <w:rsid w:val="00420F1D"/>
    <w:rsid w:val="00421B31"/>
    <w:rsid w:val="00421FA3"/>
    <w:rsid w:val="004237BE"/>
    <w:rsid w:val="004237EA"/>
    <w:rsid w:val="00425148"/>
    <w:rsid w:val="004304D4"/>
    <w:rsid w:val="00431105"/>
    <w:rsid w:val="0043144E"/>
    <w:rsid w:val="00431E5D"/>
    <w:rsid w:val="004335A5"/>
    <w:rsid w:val="00433788"/>
    <w:rsid w:val="00435F0A"/>
    <w:rsid w:val="0043726A"/>
    <w:rsid w:val="00437DAC"/>
    <w:rsid w:val="0044016A"/>
    <w:rsid w:val="00440BDD"/>
    <w:rsid w:val="004422E8"/>
    <w:rsid w:val="00443EC6"/>
    <w:rsid w:val="00444637"/>
    <w:rsid w:val="0044549D"/>
    <w:rsid w:val="00447647"/>
    <w:rsid w:val="00447753"/>
    <w:rsid w:val="004526A6"/>
    <w:rsid w:val="00453347"/>
    <w:rsid w:val="0045364C"/>
    <w:rsid w:val="00454C08"/>
    <w:rsid w:val="0045594C"/>
    <w:rsid w:val="0045774E"/>
    <w:rsid w:val="00457B54"/>
    <w:rsid w:val="00457D8D"/>
    <w:rsid w:val="0046046F"/>
    <w:rsid w:val="00460DD9"/>
    <w:rsid w:val="00462307"/>
    <w:rsid w:val="00464565"/>
    <w:rsid w:val="00464B21"/>
    <w:rsid w:val="00464EBD"/>
    <w:rsid w:val="004655D2"/>
    <w:rsid w:val="004664C4"/>
    <w:rsid w:val="004664E7"/>
    <w:rsid w:val="00466C1E"/>
    <w:rsid w:val="00467556"/>
    <w:rsid w:val="00467AE3"/>
    <w:rsid w:val="00470B1F"/>
    <w:rsid w:val="00472F4A"/>
    <w:rsid w:val="0047562D"/>
    <w:rsid w:val="00475ADE"/>
    <w:rsid w:val="004763F4"/>
    <w:rsid w:val="00477BCB"/>
    <w:rsid w:val="00480FBE"/>
    <w:rsid w:val="004823B0"/>
    <w:rsid w:val="004828A2"/>
    <w:rsid w:val="00483EF5"/>
    <w:rsid w:val="00485BDD"/>
    <w:rsid w:val="00486BF7"/>
    <w:rsid w:val="00486E6D"/>
    <w:rsid w:val="004879B3"/>
    <w:rsid w:val="00490210"/>
    <w:rsid w:val="004952F7"/>
    <w:rsid w:val="00495614"/>
    <w:rsid w:val="00496225"/>
    <w:rsid w:val="004977D3"/>
    <w:rsid w:val="004A0754"/>
    <w:rsid w:val="004A1861"/>
    <w:rsid w:val="004A19BC"/>
    <w:rsid w:val="004A2EC1"/>
    <w:rsid w:val="004A3BF1"/>
    <w:rsid w:val="004A45C2"/>
    <w:rsid w:val="004A47FC"/>
    <w:rsid w:val="004A4BE6"/>
    <w:rsid w:val="004A5DED"/>
    <w:rsid w:val="004A76BF"/>
    <w:rsid w:val="004B187A"/>
    <w:rsid w:val="004B1AD8"/>
    <w:rsid w:val="004B3094"/>
    <w:rsid w:val="004B35AE"/>
    <w:rsid w:val="004B3C87"/>
    <w:rsid w:val="004B493D"/>
    <w:rsid w:val="004B4E3E"/>
    <w:rsid w:val="004B5E12"/>
    <w:rsid w:val="004B6CBE"/>
    <w:rsid w:val="004C04B7"/>
    <w:rsid w:val="004C0943"/>
    <w:rsid w:val="004C0E07"/>
    <w:rsid w:val="004C27C6"/>
    <w:rsid w:val="004C4600"/>
    <w:rsid w:val="004C48BE"/>
    <w:rsid w:val="004D1ECE"/>
    <w:rsid w:val="004D2CDD"/>
    <w:rsid w:val="004D41F2"/>
    <w:rsid w:val="004D4F9E"/>
    <w:rsid w:val="004D5F3E"/>
    <w:rsid w:val="004D627E"/>
    <w:rsid w:val="004E14EF"/>
    <w:rsid w:val="004E37C4"/>
    <w:rsid w:val="004E3864"/>
    <w:rsid w:val="004E44AF"/>
    <w:rsid w:val="004E4B68"/>
    <w:rsid w:val="004E7483"/>
    <w:rsid w:val="004E7F06"/>
    <w:rsid w:val="004F0AFC"/>
    <w:rsid w:val="004F0F2F"/>
    <w:rsid w:val="004F1D86"/>
    <w:rsid w:val="004F28A4"/>
    <w:rsid w:val="004F2AC8"/>
    <w:rsid w:val="004F3ECB"/>
    <w:rsid w:val="004F48B6"/>
    <w:rsid w:val="004F49D4"/>
    <w:rsid w:val="004F4E80"/>
    <w:rsid w:val="004F57B3"/>
    <w:rsid w:val="004F6877"/>
    <w:rsid w:val="00500B3B"/>
    <w:rsid w:val="00501A70"/>
    <w:rsid w:val="00503211"/>
    <w:rsid w:val="005062FF"/>
    <w:rsid w:val="00506503"/>
    <w:rsid w:val="0050702E"/>
    <w:rsid w:val="00507881"/>
    <w:rsid w:val="00507DB7"/>
    <w:rsid w:val="00510DE9"/>
    <w:rsid w:val="00511004"/>
    <w:rsid w:val="00511B22"/>
    <w:rsid w:val="00511D21"/>
    <w:rsid w:val="00512DC8"/>
    <w:rsid w:val="0051569E"/>
    <w:rsid w:val="0051619B"/>
    <w:rsid w:val="005163E7"/>
    <w:rsid w:val="0051749C"/>
    <w:rsid w:val="005174D5"/>
    <w:rsid w:val="005202A7"/>
    <w:rsid w:val="005207E2"/>
    <w:rsid w:val="005217B2"/>
    <w:rsid w:val="00521878"/>
    <w:rsid w:val="00521C76"/>
    <w:rsid w:val="00522168"/>
    <w:rsid w:val="005228FA"/>
    <w:rsid w:val="00525188"/>
    <w:rsid w:val="00525DFC"/>
    <w:rsid w:val="0052752F"/>
    <w:rsid w:val="0053123D"/>
    <w:rsid w:val="005338F8"/>
    <w:rsid w:val="00533919"/>
    <w:rsid w:val="00533CC7"/>
    <w:rsid w:val="00533F67"/>
    <w:rsid w:val="00534461"/>
    <w:rsid w:val="00537094"/>
    <w:rsid w:val="00537DBA"/>
    <w:rsid w:val="00541A1F"/>
    <w:rsid w:val="005450F6"/>
    <w:rsid w:val="005472E3"/>
    <w:rsid w:val="00547CAD"/>
    <w:rsid w:val="005506CD"/>
    <w:rsid w:val="0055181C"/>
    <w:rsid w:val="00551DBE"/>
    <w:rsid w:val="00552095"/>
    <w:rsid w:val="00552334"/>
    <w:rsid w:val="005538D1"/>
    <w:rsid w:val="00555871"/>
    <w:rsid w:val="00555925"/>
    <w:rsid w:val="0055602B"/>
    <w:rsid w:val="00557A2F"/>
    <w:rsid w:val="00560D2B"/>
    <w:rsid w:val="00563EA3"/>
    <w:rsid w:val="00563F72"/>
    <w:rsid w:val="00564D15"/>
    <w:rsid w:val="00566077"/>
    <w:rsid w:val="0056755C"/>
    <w:rsid w:val="005703CB"/>
    <w:rsid w:val="00570460"/>
    <w:rsid w:val="005708CA"/>
    <w:rsid w:val="00570E72"/>
    <w:rsid w:val="00573F37"/>
    <w:rsid w:val="00575145"/>
    <w:rsid w:val="00575156"/>
    <w:rsid w:val="00575CAB"/>
    <w:rsid w:val="00575FD8"/>
    <w:rsid w:val="005760DD"/>
    <w:rsid w:val="00576DBA"/>
    <w:rsid w:val="00581700"/>
    <w:rsid w:val="0058250F"/>
    <w:rsid w:val="00582585"/>
    <w:rsid w:val="00583B8C"/>
    <w:rsid w:val="00584666"/>
    <w:rsid w:val="005847A2"/>
    <w:rsid w:val="005849C5"/>
    <w:rsid w:val="00584E3C"/>
    <w:rsid w:val="00585D07"/>
    <w:rsid w:val="00586486"/>
    <w:rsid w:val="005907D3"/>
    <w:rsid w:val="005926C8"/>
    <w:rsid w:val="00593845"/>
    <w:rsid w:val="00595FF0"/>
    <w:rsid w:val="00596DA5"/>
    <w:rsid w:val="005A04C5"/>
    <w:rsid w:val="005A09F3"/>
    <w:rsid w:val="005A0B8D"/>
    <w:rsid w:val="005A1700"/>
    <w:rsid w:val="005A36F5"/>
    <w:rsid w:val="005A3914"/>
    <w:rsid w:val="005A4606"/>
    <w:rsid w:val="005A7F64"/>
    <w:rsid w:val="005B0ABF"/>
    <w:rsid w:val="005B2BB3"/>
    <w:rsid w:val="005B56C9"/>
    <w:rsid w:val="005B5AE2"/>
    <w:rsid w:val="005B5E2E"/>
    <w:rsid w:val="005B6D89"/>
    <w:rsid w:val="005B7450"/>
    <w:rsid w:val="005B765E"/>
    <w:rsid w:val="005B7763"/>
    <w:rsid w:val="005B7A21"/>
    <w:rsid w:val="005B7BCD"/>
    <w:rsid w:val="005B7C43"/>
    <w:rsid w:val="005C006F"/>
    <w:rsid w:val="005C06AE"/>
    <w:rsid w:val="005C525A"/>
    <w:rsid w:val="005C6A48"/>
    <w:rsid w:val="005D0269"/>
    <w:rsid w:val="005D0A78"/>
    <w:rsid w:val="005D1C7F"/>
    <w:rsid w:val="005D3DB2"/>
    <w:rsid w:val="005D4938"/>
    <w:rsid w:val="005D4D62"/>
    <w:rsid w:val="005D4F7A"/>
    <w:rsid w:val="005E361B"/>
    <w:rsid w:val="005E5D9A"/>
    <w:rsid w:val="005E715E"/>
    <w:rsid w:val="005F3EE4"/>
    <w:rsid w:val="005F4AE0"/>
    <w:rsid w:val="005F50B6"/>
    <w:rsid w:val="00600582"/>
    <w:rsid w:val="00601900"/>
    <w:rsid w:val="0060292E"/>
    <w:rsid w:val="00602B2E"/>
    <w:rsid w:val="00603385"/>
    <w:rsid w:val="006034AD"/>
    <w:rsid w:val="00603ABB"/>
    <w:rsid w:val="00605852"/>
    <w:rsid w:val="00606EA4"/>
    <w:rsid w:val="0060713A"/>
    <w:rsid w:val="00607406"/>
    <w:rsid w:val="00607564"/>
    <w:rsid w:val="00607CF3"/>
    <w:rsid w:val="00607F21"/>
    <w:rsid w:val="0061097B"/>
    <w:rsid w:val="00610AED"/>
    <w:rsid w:val="0061378D"/>
    <w:rsid w:val="00613C17"/>
    <w:rsid w:val="006146E8"/>
    <w:rsid w:val="0061596A"/>
    <w:rsid w:val="00615A88"/>
    <w:rsid w:val="00616590"/>
    <w:rsid w:val="006166B2"/>
    <w:rsid w:val="00616F76"/>
    <w:rsid w:val="00617377"/>
    <w:rsid w:val="00617ABB"/>
    <w:rsid w:val="006214DF"/>
    <w:rsid w:val="00623931"/>
    <w:rsid w:val="00623F90"/>
    <w:rsid w:val="00624592"/>
    <w:rsid w:val="0062486B"/>
    <w:rsid w:val="0062521D"/>
    <w:rsid w:val="0062563A"/>
    <w:rsid w:val="0062575F"/>
    <w:rsid w:val="00631182"/>
    <w:rsid w:val="006368CD"/>
    <w:rsid w:val="00636EE6"/>
    <w:rsid w:val="0064061D"/>
    <w:rsid w:val="00640DF2"/>
    <w:rsid w:val="00641580"/>
    <w:rsid w:val="00641E61"/>
    <w:rsid w:val="00642267"/>
    <w:rsid w:val="006440D8"/>
    <w:rsid w:val="0064472B"/>
    <w:rsid w:val="00644CBD"/>
    <w:rsid w:val="00645911"/>
    <w:rsid w:val="0064648C"/>
    <w:rsid w:val="00646DB2"/>
    <w:rsid w:val="006504F8"/>
    <w:rsid w:val="00650884"/>
    <w:rsid w:val="00650C22"/>
    <w:rsid w:val="00652E45"/>
    <w:rsid w:val="0065329E"/>
    <w:rsid w:val="00653A61"/>
    <w:rsid w:val="00654248"/>
    <w:rsid w:val="0065681C"/>
    <w:rsid w:val="00656D15"/>
    <w:rsid w:val="0066088E"/>
    <w:rsid w:val="00661EEA"/>
    <w:rsid w:val="00662407"/>
    <w:rsid w:val="006644F8"/>
    <w:rsid w:val="00665C35"/>
    <w:rsid w:val="00666854"/>
    <w:rsid w:val="00666C0C"/>
    <w:rsid w:val="0066769B"/>
    <w:rsid w:val="006738DA"/>
    <w:rsid w:val="0067445D"/>
    <w:rsid w:val="006745D6"/>
    <w:rsid w:val="00674D7B"/>
    <w:rsid w:val="00675206"/>
    <w:rsid w:val="006766BD"/>
    <w:rsid w:val="00676AAB"/>
    <w:rsid w:val="00677EC9"/>
    <w:rsid w:val="00680B6B"/>
    <w:rsid w:val="00681B22"/>
    <w:rsid w:val="00681D6B"/>
    <w:rsid w:val="00681FA5"/>
    <w:rsid w:val="00685333"/>
    <w:rsid w:val="00686386"/>
    <w:rsid w:val="0069069C"/>
    <w:rsid w:val="006914F3"/>
    <w:rsid w:val="00695C72"/>
    <w:rsid w:val="00696353"/>
    <w:rsid w:val="00696A85"/>
    <w:rsid w:val="00697670"/>
    <w:rsid w:val="006A02F8"/>
    <w:rsid w:val="006A0936"/>
    <w:rsid w:val="006A207A"/>
    <w:rsid w:val="006A37DA"/>
    <w:rsid w:val="006A517B"/>
    <w:rsid w:val="006A650D"/>
    <w:rsid w:val="006B08F7"/>
    <w:rsid w:val="006B1B53"/>
    <w:rsid w:val="006B4109"/>
    <w:rsid w:val="006B44F7"/>
    <w:rsid w:val="006B4E52"/>
    <w:rsid w:val="006B650B"/>
    <w:rsid w:val="006C22AA"/>
    <w:rsid w:val="006C3BDF"/>
    <w:rsid w:val="006C61FD"/>
    <w:rsid w:val="006C6D73"/>
    <w:rsid w:val="006C6D81"/>
    <w:rsid w:val="006D0103"/>
    <w:rsid w:val="006D019F"/>
    <w:rsid w:val="006D05C1"/>
    <w:rsid w:val="006D05EB"/>
    <w:rsid w:val="006D0723"/>
    <w:rsid w:val="006D08B3"/>
    <w:rsid w:val="006D5593"/>
    <w:rsid w:val="006D7519"/>
    <w:rsid w:val="006D7EE7"/>
    <w:rsid w:val="006E095B"/>
    <w:rsid w:val="006E4736"/>
    <w:rsid w:val="006E5DE5"/>
    <w:rsid w:val="006E6009"/>
    <w:rsid w:val="006E65DC"/>
    <w:rsid w:val="006E6B99"/>
    <w:rsid w:val="006F0872"/>
    <w:rsid w:val="006F0AA9"/>
    <w:rsid w:val="006F3AEE"/>
    <w:rsid w:val="006F4F4D"/>
    <w:rsid w:val="006F5B4B"/>
    <w:rsid w:val="006F7E34"/>
    <w:rsid w:val="007010B7"/>
    <w:rsid w:val="00701476"/>
    <w:rsid w:val="007019E2"/>
    <w:rsid w:val="0070225D"/>
    <w:rsid w:val="007039CE"/>
    <w:rsid w:val="00703CE2"/>
    <w:rsid w:val="00704684"/>
    <w:rsid w:val="0070490B"/>
    <w:rsid w:val="00704E21"/>
    <w:rsid w:val="00705472"/>
    <w:rsid w:val="00707C3A"/>
    <w:rsid w:val="0071023E"/>
    <w:rsid w:val="00712379"/>
    <w:rsid w:val="007127BC"/>
    <w:rsid w:val="007132C4"/>
    <w:rsid w:val="00715726"/>
    <w:rsid w:val="00715819"/>
    <w:rsid w:val="00715FF7"/>
    <w:rsid w:val="00716E2C"/>
    <w:rsid w:val="00717366"/>
    <w:rsid w:val="007177DE"/>
    <w:rsid w:val="00717EB0"/>
    <w:rsid w:val="00721456"/>
    <w:rsid w:val="00721486"/>
    <w:rsid w:val="00722766"/>
    <w:rsid w:val="00723FCB"/>
    <w:rsid w:val="00724668"/>
    <w:rsid w:val="00725EBD"/>
    <w:rsid w:val="00725F80"/>
    <w:rsid w:val="00726664"/>
    <w:rsid w:val="00726B25"/>
    <w:rsid w:val="00727ACB"/>
    <w:rsid w:val="00731F5D"/>
    <w:rsid w:val="00732627"/>
    <w:rsid w:val="0073360F"/>
    <w:rsid w:val="00733CBC"/>
    <w:rsid w:val="00733D19"/>
    <w:rsid w:val="00733FBA"/>
    <w:rsid w:val="00736099"/>
    <w:rsid w:val="0073636B"/>
    <w:rsid w:val="00736626"/>
    <w:rsid w:val="0073701C"/>
    <w:rsid w:val="00740279"/>
    <w:rsid w:val="00740D07"/>
    <w:rsid w:val="007425EF"/>
    <w:rsid w:val="0074314F"/>
    <w:rsid w:val="00744FCE"/>
    <w:rsid w:val="007457CD"/>
    <w:rsid w:val="00746CEE"/>
    <w:rsid w:val="00746F78"/>
    <w:rsid w:val="007475AF"/>
    <w:rsid w:val="0075003E"/>
    <w:rsid w:val="00750955"/>
    <w:rsid w:val="00750B97"/>
    <w:rsid w:val="0075303E"/>
    <w:rsid w:val="00755471"/>
    <w:rsid w:val="007572A0"/>
    <w:rsid w:val="00757FC6"/>
    <w:rsid w:val="00761648"/>
    <w:rsid w:val="0076519D"/>
    <w:rsid w:val="0076789D"/>
    <w:rsid w:val="00770622"/>
    <w:rsid w:val="00770EC5"/>
    <w:rsid w:val="00772818"/>
    <w:rsid w:val="007772E7"/>
    <w:rsid w:val="007806C6"/>
    <w:rsid w:val="007820FA"/>
    <w:rsid w:val="0078375E"/>
    <w:rsid w:val="0078659C"/>
    <w:rsid w:val="00790918"/>
    <w:rsid w:val="00791E36"/>
    <w:rsid w:val="00793E65"/>
    <w:rsid w:val="00794056"/>
    <w:rsid w:val="0079454E"/>
    <w:rsid w:val="00794C95"/>
    <w:rsid w:val="00795F6D"/>
    <w:rsid w:val="00796FDD"/>
    <w:rsid w:val="0079735E"/>
    <w:rsid w:val="007A06E2"/>
    <w:rsid w:val="007A1D0F"/>
    <w:rsid w:val="007A2C09"/>
    <w:rsid w:val="007A4593"/>
    <w:rsid w:val="007A63F6"/>
    <w:rsid w:val="007A6760"/>
    <w:rsid w:val="007A79DF"/>
    <w:rsid w:val="007B1073"/>
    <w:rsid w:val="007B1974"/>
    <w:rsid w:val="007B1A46"/>
    <w:rsid w:val="007B1D98"/>
    <w:rsid w:val="007B276F"/>
    <w:rsid w:val="007B2A21"/>
    <w:rsid w:val="007B4A15"/>
    <w:rsid w:val="007C0831"/>
    <w:rsid w:val="007C13DB"/>
    <w:rsid w:val="007C2139"/>
    <w:rsid w:val="007C2A73"/>
    <w:rsid w:val="007C4866"/>
    <w:rsid w:val="007C5AB6"/>
    <w:rsid w:val="007C5F36"/>
    <w:rsid w:val="007C6CEB"/>
    <w:rsid w:val="007C7956"/>
    <w:rsid w:val="007D0B9F"/>
    <w:rsid w:val="007D1226"/>
    <w:rsid w:val="007D203E"/>
    <w:rsid w:val="007D34DC"/>
    <w:rsid w:val="007D3BC3"/>
    <w:rsid w:val="007D63A6"/>
    <w:rsid w:val="007D73AE"/>
    <w:rsid w:val="007D75E9"/>
    <w:rsid w:val="007D7EB4"/>
    <w:rsid w:val="007E0884"/>
    <w:rsid w:val="007E166B"/>
    <w:rsid w:val="007E1BDD"/>
    <w:rsid w:val="007E3448"/>
    <w:rsid w:val="007E6579"/>
    <w:rsid w:val="007E7447"/>
    <w:rsid w:val="007E7A47"/>
    <w:rsid w:val="007F0D75"/>
    <w:rsid w:val="007F381C"/>
    <w:rsid w:val="007F4505"/>
    <w:rsid w:val="007F661D"/>
    <w:rsid w:val="007F7FF3"/>
    <w:rsid w:val="00800C2E"/>
    <w:rsid w:val="008014B8"/>
    <w:rsid w:val="00801A61"/>
    <w:rsid w:val="00801C72"/>
    <w:rsid w:val="008027D9"/>
    <w:rsid w:val="00803C84"/>
    <w:rsid w:val="00806846"/>
    <w:rsid w:val="00807974"/>
    <w:rsid w:val="00807BF1"/>
    <w:rsid w:val="00810CA9"/>
    <w:rsid w:val="008110CB"/>
    <w:rsid w:val="0081316F"/>
    <w:rsid w:val="0081690C"/>
    <w:rsid w:val="008171E2"/>
    <w:rsid w:val="00821824"/>
    <w:rsid w:val="008219C3"/>
    <w:rsid w:val="00821DEB"/>
    <w:rsid w:val="0082270F"/>
    <w:rsid w:val="008236C5"/>
    <w:rsid w:val="00823C78"/>
    <w:rsid w:val="00824FBA"/>
    <w:rsid w:val="008254D7"/>
    <w:rsid w:val="00825F4A"/>
    <w:rsid w:val="0082615A"/>
    <w:rsid w:val="00827344"/>
    <w:rsid w:val="00831206"/>
    <w:rsid w:val="008332E4"/>
    <w:rsid w:val="00835411"/>
    <w:rsid w:val="00835CAB"/>
    <w:rsid w:val="00841517"/>
    <w:rsid w:val="0084153F"/>
    <w:rsid w:val="00841A01"/>
    <w:rsid w:val="00844FA3"/>
    <w:rsid w:val="0084526B"/>
    <w:rsid w:val="00845837"/>
    <w:rsid w:val="00847FB8"/>
    <w:rsid w:val="008503F0"/>
    <w:rsid w:val="00850BC0"/>
    <w:rsid w:val="00850F4E"/>
    <w:rsid w:val="00852715"/>
    <w:rsid w:val="00852799"/>
    <w:rsid w:val="00852815"/>
    <w:rsid w:val="0085371F"/>
    <w:rsid w:val="008555D5"/>
    <w:rsid w:val="00860CD9"/>
    <w:rsid w:val="00861DF3"/>
    <w:rsid w:val="00862A3A"/>
    <w:rsid w:val="00864191"/>
    <w:rsid w:val="0086579E"/>
    <w:rsid w:val="00865F31"/>
    <w:rsid w:val="008669DC"/>
    <w:rsid w:val="00867FFB"/>
    <w:rsid w:val="008704F3"/>
    <w:rsid w:val="008709D8"/>
    <w:rsid w:val="0087145B"/>
    <w:rsid w:val="00872ECF"/>
    <w:rsid w:val="00873E5C"/>
    <w:rsid w:val="00874792"/>
    <w:rsid w:val="0087511A"/>
    <w:rsid w:val="0087568F"/>
    <w:rsid w:val="00877A18"/>
    <w:rsid w:val="008809CD"/>
    <w:rsid w:val="00881943"/>
    <w:rsid w:val="00881B33"/>
    <w:rsid w:val="00882245"/>
    <w:rsid w:val="008823FE"/>
    <w:rsid w:val="008834E7"/>
    <w:rsid w:val="00883644"/>
    <w:rsid w:val="00884F16"/>
    <w:rsid w:val="00885169"/>
    <w:rsid w:val="0088519C"/>
    <w:rsid w:val="00890184"/>
    <w:rsid w:val="00890D7A"/>
    <w:rsid w:val="00890ECC"/>
    <w:rsid w:val="00891F0F"/>
    <w:rsid w:val="00891FFE"/>
    <w:rsid w:val="00892C10"/>
    <w:rsid w:val="008936B1"/>
    <w:rsid w:val="0089376F"/>
    <w:rsid w:val="00894C5F"/>
    <w:rsid w:val="00895026"/>
    <w:rsid w:val="0089567D"/>
    <w:rsid w:val="008956F8"/>
    <w:rsid w:val="00895CB6"/>
    <w:rsid w:val="00895D97"/>
    <w:rsid w:val="00897CB2"/>
    <w:rsid w:val="008A0D16"/>
    <w:rsid w:val="008A17E9"/>
    <w:rsid w:val="008A1C4B"/>
    <w:rsid w:val="008A1E6F"/>
    <w:rsid w:val="008A2BD1"/>
    <w:rsid w:val="008A3B7A"/>
    <w:rsid w:val="008A460F"/>
    <w:rsid w:val="008A587E"/>
    <w:rsid w:val="008A5EA6"/>
    <w:rsid w:val="008A62C2"/>
    <w:rsid w:val="008A645E"/>
    <w:rsid w:val="008A65DC"/>
    <w:rsid w:val="008A66D6"/>
    <w:rsid w:val="008A67CC"/>
    <w:rsid w:val="008B0F41"/>
    <w:rsid w:val="008B12FE"/>
    <w:rsid w:val="008B1B60"/>
    <w:rsid w:val="008B1B91"/>
    <w:rsid w:val="008B1F52"/>
    <w:rsid w:val="008B3FFB"/>
    <w:rsid w:val="008B4A42"/>
    <w:rsid w:val="008B4DB8"/>
    <w:rsid w:val="008B5032"/>
    <w:rsid w:val="008B787F"/>
    <w:rsid w:val="008C00B1"/>
    <w:rsid w:val="008C2E1F"/>
    <w:rsid w:val="008C46A2"/>
    <w:rsid w:val="008C5A13"/>
    <w:rsid w:val="008C5B5A"/>
    <w:rsid w:val="008C5CAE"/>
    <w:rsid w:val="008C7999"/>
    <w:rsid w:val="008D066E"/>
    <w:rsid w:val="008D0FE1"/>
    <w:rsid w:val="008D1399"/>
    <w:rsid w:val="008D1623"/>
    <w:rsid w:val="008D1972"/>
    <w:rsid w:val="008D2785"/>
    <w:rsid w:val="008D36CF"/>
    <w:rsid w:val="008D3F52"/>
    <w:rsid w:val="008D4FD9"/>
    <w:rsid w:val="008D6CF1"/>
    <w:rsid w:val="008D7CAD"/>
    <w:rsid w:val="008E2ED8"/>
    <w:rsid w:val="008E3002"/>
    <w:rsid w:val="008E3B5D"/>
    <w:rsid w:val="008E4CE8"/>
    <w:rsid w:val="008E629F"/>
    <w:rsid w:val="008E7571"/>
    <w:rsid w:val="008F1B2E"/>
    <w:rsid w:val="008F1CA5"/>
    <w:rsid w:val="008F4081"/>
    <w:rsid w:val="008F4221"/>
    <w:rsid w:val="008F47C5"/>
    <w:rsid w:val="008F4E9E"/>
    <w:rsid w:val="008F5CB0"/>
    <w:rsid w:val="008F683F"/>
    <w:rsid w:val="00900130"/>
    <w:rsid w:val="00900677"/>
    <w:rsid w:val="00900717"/>
    <w:rsid w:val="00904430"/>
    <w:rsid w:val="00904F77"/>
    <w:rsid w:val="009052AF"/>
    <w:rsid w:val="00905584"/>
    <w:rsid w:val="009063A9"/>
    <w:rsid w:val="009073E4"/>
    <w:rsid w:val="0091010E"/>
    <w:rsid w:val="009102EB"/>
    <w:rsid w:val="0091127D"/>
    <w:rsid w:val="00911800"/>
    <w:rsid w:val="00912022"/>
    <w:rsid w:val="009150DE"/>
    <w:rsid w:val="00915CEF"/>
    <w:rsid w:val="00915E41"/>
    <w:rsid w:val="0091685C"/>
    <w:rsid w:val="009218C5"/>
    <w:rsid w:val="00921A28"/>
    <w:rsid w:val="0092310B"/>
    <w:rsid w:val="00924266"/>
    <w:rsid w:val="009257E6"/>
    <w:rsid w:val="00925FDC"/>
    <w:rsid w:val="0092677E"/>
    <w:rsid w:val="00927920"/>
    <w:rsid w:val="0093059C"/>
    <w:rsid w:val="00930A62"/>
    <w:rsid w:val="00932A6E"/>
    <w:rsid w:val="00933D1D"/>
    <w:rsid w:val="00934899"/>
    <w:rsid w:val="0093491A"/>
    <w:rsid w:val="00934FC4"/>
    <w:rsid w:val="009356AF"/>
    <w:rsid w:val="0094046A"/>
    <w:rsid w:val="0094132C"/>
    <w:rsid w:val="00941342"/>
    <w:rsid w:val="0094343A"/>
    <w:rsid w:val="00945ACD"/>
    <w:rsid w:val="00945C7F"/>
    <w:rsid w:val="00950071"/>
    <w:rsid w:val="0095170B"/>
    <w:rsid w:val="00954124"/>
    <w:rsid w:val="00954614"/>
    <w:rsid w:val="00954D55"/>
    <w:rsid w:val="009556DD"/>
    <w:rsid w:val="00955D03"/>
    <w:rsid w:val="00957116"/>
    <w:rsid w:val="00957728"/>
    <w:rsid w:val="00960A9D"/>
    <w:rsid w:val="00960C9B"/>
    <w:rsid w:val="009618D9"/>
    <w:rsid w:val="00961B0A"/>
    <w:rsid w:val="0096220E"/>
    <w:rsid w:val="00962832"/>
    <w:rsid w:val="00963E92"/>
    <w:rsid w:val="00964E1C"/>
    <w:rsid w:val="00965511"/>
    <w:rsid w:val="009670D9"/>
    <w:rsid w:val="00967B95"/>
    <w:rsid w:val="0097003A"/>
    <w:rsid w:val="00970808"/>
    <w:rsid w:val="00971732"/>
    <w:rsid w:val="00974196"/>
    <w:rsid w:val="00974369"/>
    <w:rsid w:val="00977488"/>
    <w:rsid w:val="0097773D"/>
    <w:rsid w:val="00977967"/>
    <w:rsid w:val="00983CBC"/>
    <w:rsid w:val="009847CB"/>
    <w:rsid w:val="00984FBC"/>
    <w:rsid w:val="009862AD"/>
    <w:rsid w:val="00986BF4"/>
    <w:rsid w:val="00987931"/>
    <w:rsid w:val="00987F79"/>
    <w:rsid w:val="0099180A"/>
    <w:rsid w:val="00991DD2"/>
    <w:rsid w:val="009933D5"/>
    <w:rsid w:val="009937C7"/>
    <w:rsid w:val="00994719"/>
    <w:rsid w:val="00994AAF"/>
    <w:rsid w:val="00996993"/>
    <w:rsid w:val="009A0D36"/>
    <w:rsid w:val="009A13BC"/>
    <w:rsid w:val="009A16D5"/>
    <w:rsid w:val="009A36B8"/>
    <w:rsid w:val="009A607C"/>
    <w:rsid w:val="009A62D9"/>
    <w:rsid w:val="009A74BE"/>
    <w:rsid w:val="009A74F7"/>
    <w:rsid w:val="009B06DE"/>
    <w:rsid w:val="009B157D"/>
    <w:rsid w:val="009B1813"/>
    <w:rsid w:val="009B191D"/>
    <w:rsid w:val="009B1EE9"/>
    <w:rsid w:val="009B2639"/>
    <w:rsid w:val="009B2D7D"/>
    <w:rsid w:val="009B33B5"/>
    <w:rsid w:val="009B371B"/>
    <w:rsid w:val="009B3968"/>
    <w:rsid w:val="009B4B27"/>
    <w:rsid w:val="009B5F0E"/>
    <w:rsid w:val="009B6576"/>
    <w:rsid w:val="009B7E65"/>
    <w:rsid w:val="009C02FB"/>
    <w:rsid w:val="009C07CC"/>
    <w:rsid w:val="009C17D1"/>
    <w:rsid w:val="009C1B42"/>
    <w:rsid w:val="009C2BC0"/>
    <w:rsid w:val="009C54D6"/>
    <w:rsid w:val="009C6786"/>
    <w:rsid w:val="009C6DA1"/>
    <w:rsid w:val="009C73F5"/>
    <w:rsid w:val="009C7CB2"/>
    <w:rsid w:val="009D03A6"/>
    <w:rsid w:val="009D0ADB"/>
    <w:rsid w:val="009D1D12"/>
    <w:rsid w:val="009D3887"/>
    <w:rsid w:val="009D3AD6"/>
    <w:rsid w:val="009D405C"/>
    <w:rsid w:val="009D4398"/>
    <w:rsid w:val="009D4C17"/>
    <w:rsid w:val="009D6113"/>
    <w:rsid w:val="009D7D15"/>
    <w:rsid w:val="009E0109"/>
    <w:rsid w:val="009E11AE"/>
    <w:rsid w:val="009E16BF"/>
    <w:rsid w:val="009E19CB"/>
    <w:rsid w:val="009E2399"/>
    <w:rsid w:val="009E3875"/>
    <w:rsid w:val="009E4FCB"/>
    <w:rsid w:val="009E61FE"/>
    <w:rsid w:val="009E73F7"/>
    <w:rsid w:val="009F23B3"/>
    <w:rsid w:val="009F2B23"/>
    <w:rsid w:val="009F30B8"/>
    <w:rsid w:val="009F448A"/>
    <w:rsid w:val="009F4E48"/>
    <w:rsid w:val="009F535B"/>
    <w:rsid w:val="009F792C"/>
    <w:rsid w:val="00A01091"/>
    <w:rsid w:val="00A02F8F"/>
    <w:rsid w:val="00A04D13"/>
    <w:rsid w:val="00A05C09"/>
    <w:rsid w:val="00A05D04"/>
    <w:rsid w:val="00A05FB0"/>
    <w:rsid w:val="00A06520"/>
    <w:rsid w:val="00A06B8D"/>
    <w:rsid w:val="00A0727B"/>
    <w:rsid w:val="00A162F3"/>
    <w:rsid w:val="00A17D45"/>
    <w:rsid w:val="00A21638"/>
    <w:rsid w:val="00A2207B"/>
    <w:rsid w:val="00A253B3"/>
    <w:rsid w:val="00A26650"/>
    <w:rsid w:val="00A26A3C"/>
    <w:rsid w:val="00A27906"/>
    <w:rsid w:val="00A3055F"/>
    <w:rsid w:val="00A3081E"/>
    <w:rsid w:val="00A30D15"/>
    <w:rsid w:val="00A3126A"/>
    <w:rsid w:val="00A319A9"/>
    <w:rsid w:val="00A31B01"/>
    <w:rsid w:val="00A32E9E"/>
    <w:rsid w:val="00A33BD3"/>
    <w:rsid w:val="00A35EFC"/>
    <w:rsid w:val="00A36211"/>
    <w:rsid w:val="00A36C44"/>
    <w:rsid w:val="00A37308"/>
    <w:rsid w:val="00A3736B"/>
    <w:rsid w:val="00A377AD"/>
    <w:rsid w:val="00A40FAD"/>
    <w:rsid w:val="00A41D42"/>
    <w:rsid w:val="00A4624A"/>
    <w:rsid w:val="00A46AC8"/>
    <w:rsid w:val="00A46EEF"/>
    <w:rsid w:val="00A47FA2"/>
    <w:rsid w:val="00A51566"/>
    <w:rsid w:val="00A5184B"/>
    <w:rsid w:val="00A524D6"/>
    <w:rsid w:val="00A53934"/>
    <w:rsid w:val="00A53F34"/>
    <w:rsid w:val="00A5485F"/>
    <w:rsid w:val="00A55782"/>
    <w:rsid w:val="00A566E4"/>
    <w:rsid w:val="00A60352"/>
    <w:rsid w:val="00A60667"/>
    <w:rsid w:val="00A6367B"/>
    <w:rsid w:val="00A64565"/>
    <w:rsid w:val="00A65F57"/>
    <w:rsid w:val="00A666B9"/>
    <w:rsid w:val="00A66BD0"/>
    <w:rsid w:val="00A7174C"/>
    <w:rsid w:val="00A73122"/>
    <w:rsid w:val="00A736F6"/>
    <w:rsid w:val="00A75933"/>
    <w:rsid w:val="00A761D7"/>
    <w:rsid w:val="00A76D06"/>
    <w:rsid w:val="00A776C1"/>
    <w:rsid w:val="00A77C3B"/>
    <w:rsid w:val="00A77F71"/>
    <w:rsid w:val="00A809DE"/>
    <w:rsid w:val="00A80FA6"/>
    <w:rsid w:val="00A81A8F"/>
    <w:rsid w:val="00A82360"/>
    <w:rsid w:val="00A855F1"/>
    <w:rsid w:val="00A86647"/>
    <w:rsid w:val="00A87021"/>
    <w:rsid w:val="00A87FC5"/>
    <w:rsid w:val="00A91EA3"/>
    <w:rsid w:val="00A93635"/>
    <w:rsid w:val="00A97715"/>
    <w:rsid w:val="00A97D8F"/>
    <w:rsid w:val="00AA03D3"/>
    <w:rsid w:val="00AA1B04"/>
    <w:rsid w:val="00AA3534"/>
    <w:rsid w:val="00AA443F"/>
    <w:rsid w:val="00AA45F7"/>
    <w:rsid w:val="00AA7988"/>
    <w:rsid w:val="00AB1835"/>
    <w:rsid w:val="00AB1AC0"/>
    <w:rsid w:val="00AB44BC"/>
    <w:rsid w:val="00AB5D88"/>
    <w:rsid w:val="00AB62DB"/>
    <w:rsid w:val="00AB661B"/>
    <w:rsid w:val="00AB7E94"/>
    <w:rsid w:val="00AC0AA6"/>
    <w:rsid w:val="00AC0BC1"/>
    <w:rsid w:val="00AC1C1F"/>
    <w:rsid w:val="00AC1C66"/>
    <w:rsid w:val="00AC20B6"/>
    <w:rsid w:val="00AC21FE"/>
    <w:rsid w:val="00AC2CCA"/>
    <w:rsid w:val="00AC3578"/>
    <w:rsid w:val="00AC3A8C"/>
    <w:rsid w:val="00AC4056"/>
    <w:rsid w:val="00AC4824"/>
    <w:rsid w:val="00AC4E92"/>
    <w:rsid w:val="00AC4EBC"/>
    <w:rsid w:val="00AC5974"/>
    <w:rsid w:val="00AC785B"/>
    <w:rsid w:val="00AD1914"/>
    <w:rsid w:val="00AD1C08"/>
    <w:rsid w:val="00AD23BA"/>
    <w:rsid w:val="00AD4BEB"/>
    <w:rsid w:val="00AD653B"/>
    <w:rsid w:val="00AD66D5"/>
    <w:rsid w:val="00AD7535"/>
    <w:rsid w:val="00AD792D"/>
    <w:rsid w:val="00AD7E2B"/>
    <w:rsid w:val="00AE0209"/>
    <w:rsid w:val="00AE2E63"/>
    <w:rsid w:val="00AE36FD"/>
    <w:rsid w:val="00AE5384"/>
    <w:rsid w:val="00AE588B"/>
    <w:rsid w:val="00AE6F44"/>
    <w:rsid w:val="00AE7B34"/>
    <w:rsid w:val="00AE7B83"/>
    <w:rsid w:val="00AF1607"/>
    <w:rsid w:val="00AF18D0"/>
    <w:rsid w:val="00AF1DF1"/>
    <w:rsid w:val="00AF1FF5"/>
    <w:rsid w:val="00AF26DA"/>
    <w:rsid w:val="00AF2BD2"/>
    <w:rsid w:val="00AF2D62"/>
    <w:rsid w:val="00AF2F0B"/>
    <w:rsid w:val="00AF317A"/>
    <w:rsid w:val="00AF45B0"/>
    <w:rsid w:val="00AF5CE3"/>
    <w:rsid w:val="00AF6FC4"/>
    <w:rsid w:val="00B00899"/>
    <w:rsid w:val="00B0138A"/>
    <w:rsid w:val="00B01DE5"/>
    <w:rsid w:val="00B02FD3"/>
    <w:rsid w:val="00B0349D"/>
    <w:rsid w:val="00B0456B"/>
    <w:rsid w:val="00B1013F"/>
    <w:rsid w:val="00B10497"/>
    <w:rsid w:val="00B1059D"/>
    <w:rsid w:val="00B10A43"/>
    <w:rsid w:val="00B11516"/>
    <w:rsid w:val="00B1296D"/>
    <w:rsid w:val="00B157FB"/>
    <w:rsid w:val="00B15993"/>
    <w:rsid w:val="00B17044"/>
    <w:rsid w:val="00B24917"/>
    <w:rsid w:val="00B24BE4"/>
    <w:rsid w:val="00B250F0"/>
    <w:rsid w:val="00B2614A"/>
    <w:rsid w:val="00B26292"/>
    <w:rsid w:val="00B26C0C"/>
    <w:rsid w:val="00B27773"/>
    <w:rsid w:val="00B30898"/>
    <w:rsid w:val="00B31650"/>
    <w:rsid w:val="00B31E77"/>
    <w:rsid w:val="00B3245A"/>
    <w:rsid w:val="00B33199"/>
    <w:rsid w:val="00B34BAC"/>
    <w:rsid w:val="00B36362"/>
    <w:rsid w:val="00B36AB4"/>
    <w:rsid w:val="00B36E5A"/>
    <w:rsid w:val="00B376BA"/>
    <w:rsid w:val="00B3792E"/>
    <w:rsid w:val="00B410F6"/>
    <w:rsid w:val="00B4158A"/>
    <w:rsid w:val="00B41650"/>
    <w:rsid w:val="00B418D0"/>
    <w:rsid w:val="00B42BFA"/>
    <w:rsid w:val="00B43A44"/>
    <w:rsid w:val="00B44B1E"/>
    <w:rsid w:val="00B45A07"/>
    <w:rsid w:val="00B4693A"/>
    <w:rsid w:val="00B4783E"/>
    <w:rsid w:val="00B47BFF"/>
    <w:rsid w:val="00B500E6"/>
    <w:rsid w:val="00B50BD5"/>
    <w:rsid w:val="00B52079"/>
    <w:rsid w:val="00B5363B"/>
    <w:rsid w:val="00B537A2"/>
    <w:rsid w:val="00B54DE7"/>
    <w:rsid w:val="00B55266"/>
    <w:rsid w:val="00B570E6"/>
    <w:rsid w:val="00B618D8"/>
    <w:rsid w:val="00B643B9"/>
    <w:rsid w:val="00B6694F"/>
    <w:rsid w:val="00B673D1"/>
    <w:rsid w:val="00B674DC"/>
    <w:rsid w:val="00B679F0"/>
    <w:rsid w:val="00B716D2"/>
    <w:rsid w:val="00B73ECB"/>
    <w:rsid w:val="00B77981"/>
    <w:rsid w:val="00B77DD4"/>
    <w:rsid w:val="00B80383"/>
    <w:rsid w:val="00B805FD"/>
    <w:rsid w:val="00B81DED"/>
    <w:rsid w:val="00B8240D"/>
    <w:rsid w:val="00B83CF0"/>
    <w:rsid w:val="00B845A9"/>
    <w:rsid w:val="00B850B8"/>
    <w:rsid w:val="00B85219"/>
    <w:rsid w:val="00B85562"/>
    <w:rsid w:val="00B9076C"/>
    <w:rsid w:val="00B9125D"/>
    <w:rsid w:val="00B91C7F"/>
    <w:rsid w:val="00B94390"/>
    <w:rsid w:val="00B949C1"/>
    <w:rsid w:val="00B94A77"/>
    <w:rsid w:val="00B94EEF"/>
    <w:rsid w:val="00B96522"/>
    <w:rsid w:val="00B96DEB"/>
    <w:rsid w:val="00B97304"/>
    <w:rsid w:val="00BA0FEC"/>
    <w:rsid w:val="00BA13A8"/>
    <w:rsid w:val="00BA1A82"/>
    <w:rsid w:val="00BA315E"/>
    <w:rsid w:val="00BA430F"/>
    <w:rsid w:val="00BA5F3B"/>
    <w:rsid w:val="00BB00BE"/>
    <w:rsid w:val="00BB10A2"/>
    <w:rsid w:val="00BB4676"/>
    <w:rsid w:val="00BB4678"/>
    <w:rsid w:val="00BB51EA"/>
    <w:rsid w:val="00BB56E2"/>
    <w:rsid w:val="00BB5FF2"/>
    <w:rsid w:val="00BB684F"/>
    <w:rsid w:val="00BB6EC8"/>
    <w:rsid w:val="00BB774C"/>
    <w:rsid w:val="00BC0AB0"/>
    <w:rsid w:val="00BC0F7B"/>
    <w:rsid w:val="00BC2D20"/>
    <w:rsid w:val="00BC305A"/>
    <w:rsid w:val="00BC4723"/>
    <w:rsid w:val="00BC47AF"/>
    <w:rsid w:val="00BC7D4B"/>
    <w:rsid w:val="00BD03FE"/>
    <w:rsid w:val="00BD2ADE"/>
    <w:rsid w:val="00BD4FA4"/>
    <w:rsid w:val="00BD57FE"/>
    <w:rsid w:val="00BD5A35"/>
    <w:rsid w:val="00BD5D17"/>
    <w:rsid w:val="00BD6670"/>
    <w:rsid w:val="00BD7122"/>
    <w:rsid w:val="00BE010C"/>
    <w:rsid w:val="00BE1F5F"/>
    <w:rsid w:val="00BE4C18"/>
    <w:rsid w:val="00BE55C7"/>
    <w:rsid w:val="00BE589E"/>
    <w:rsid w:val="00BE73E0"/>
    <w:rsid w:val="00BE7465"/>
    <w:rsid w:val="00BE7C8A"/>
    <w:rsid w:val="00BF0752"/>
    <w:rsid w:val="00BF2699"/>
    <w:rsid w:val="00BF27D3"/>
    <w:rsid w:val="00BF3776"/>
    <w:rsid w:val="00BF6AAD"/>
    <w:rsid w:val="00BF6D8A"/>
    <w:rsid w:val="00BF79AD"/>
    <w:rsid w:val="00C00781"/>
    <w:rsid w:val="00C008A5"/>
    <w:rsid w:val="00C06BBA"/>
    <w:rsid w:val="00C125F3"/>
    <w:rsid w:val="00C12BE0"/>
    <w:rsid w:val="00C13A7D"/>
    <w:rsid w:val="00C14E2D"/>
    <w:rsid w:val="00C14EB9"/>
    <w:rsid w:val="00C156C1"/>
    <w:rsid w:val="00C16849"/>
    <w:rsid w:val="00C1743F"/>
    <w:rsid w:val="00C20447"/>
    <w:rsid w:val="00C2167B"/>
    <w:rsid w:val="00C24BFA"/>
    <w:rsid w:val="00C24C5E"/>
    <w:rsid w:val="00C24EB2"/>
    <w:rsid w:val="00C250C9"/>
    <w:rsid w:val="00C25697"/>
    <w:rsid w:val="00C2633A"/>
    <w:rsid w:val="00C2635C"/>
    <w:rsid w:val="00C26ACF"/>
    <w:rsid w:val="00C306CF"/>
    <w:rsid w:val="00C32003"/>
    <w:rsid w:val="00C328C2"/>
    <w:rsid w:val="00C32BE8"/>
    <w:rsid w:val="00C33798"/>
    <w:rsid w:val="00C33801"/>
    <w:rsid w:val="00C3453C"/>
    <w:rsid w:val="00C34CBF"/>
    <w:rsid w:val="00C35833"/>
    <w:rsid w:val="00C35A28"/>
    <w:rsid w:val="00C35BCF"/>
    <w:rsid w:val="00C35C81"/>
    <w:rsid w:val="00C35F60"/>
    <w:rsid w:val="00C37542"/>
    <w:rsid w:val="00C400DA"/>
    <w:rsid w:val="00C40436"/>
    <w:rsid w:val="00C429F6"/>
    <w:rsid w:val="00C430B8"/>
    <w:rsid w:val="00C434B3"/>
    <w:rsid w:val="00C43824"/>
    <w:rsid w:val="00C45620"/>
    <w:rsid w:val="00C47485"/>
    <w:rsid w:val="00C51849"/>
    <w:rsid w:val="00C55B0D"/>
    <w:rsid w:val="00C56CA2"/>
    <w:rsid w:val="00C57D80"/>
    <w:rsid w:val="00C60BB6"/>
    <w:rsid w:val="00C62392"/>
    <w:rsid w:val="00C62644"/>
    <w:rsid w:val="00C64431"/>
    <w:rsid w:val="00C64720"/>
    <w:rsid w:val="00C6660E"/>
    <w:rsid w:val="00C67638"/>
    <w:rsid w:val="00C71ED0"/>
    <w:rsid w:val="00C732C6"/>
    <w:rsid w:val="00C75400"/>
    <w:rsid w:val="00C761F4"/>
    <w:rsid w:val="00C76453"/>
    <w:rsid w:val="00C76D8F"/>
    <w:rsid w:val="00C77B15"/>
    <w:rsid w:val="00C80354"/>
    <w:rsid w:val="00C81F9E"/>
    <w:rsid w:val="00C8316E"/>
    <w:rsid w:val="00C83ACD"/>
    <w:rsid w:val="00C84A30"/>
    <w:rsid w:val="00C84C82"/>
    <w:rsid w:val="00C850A0"/>
    <w:rsid w:val="00C85200"/>
    <w:rsid w:val="00C85EF7"/>
    <w:rsid w:val="00C8673B"/>
    <w:rsid w:val="00C86C15"/>
    <w:rsid w:val="00C86DB1"/>
    <w:rsid w:val="00C87F97"/>
    <w:rsid w:val="00C92172"/>
    <w:rsid w:val="00C93AD5"/>
    <w:rsid w:val="00C953D2"/>
    <w:rsid w:val="00C95AEB"/>
    <w:rsid w:val="00C9657F"/>
    <w:rsid w:val="00C9666A"/>
    <w:rsid w:val="00CA0198"/>
    <w:rsid w:val="00CA0452"/>
    <w:rsid w:val="00CA1920"/>
    <w:rsid w:val="00CA40F1"/>
    <w:rsid w:val="00CA49BC"/>
    <w:rsid w:val="00CA69CD"/>
    <w:rsid w:val="00CA6FF0"/>
    <w:rsid w:val="00CA7800"/>
    <w:rsid w:val="00CB2550"/>
    <w:rsid w:val="00CB3B55"/>
    <w:rsid w:val="00CB5085"/>
    <w:rsid w:val="00CB7114"/>
    <w:rsid w:val="00CC2F4C"/>
    <w:rsid w:val="00CC3215"/>
    <w:rsid w:val="00CC333C"/>
    <w:rsid w:val="00CC3969"/>
    <w:rsid w:val="00CC4381"/>
    <w:rsid w:val="00CC4B0D"/>
    <w:rsid w:val="00CC4EEF"/>
    <w:rsid w:val="00CC5876"/>
    <w:rsid w:val="00CC5E54"/>
    <w:rsid w:val="00CC63A7"/>
    <w:rsid w:val="00CD0081"/>
    <w:rsid w:val="00CD040E"/>
    <w:rsid w:val="00CD060A"/>
    <w:rsid w:val="00CD20F9"/>
    <w:rsid w:val="00CD215E"/>
    <w:rsid w:val="00CD29E9"/>
    <w:rsid w:val="00CD2B34"/>
    <w:rsid w:val="00CD46E2"/>
    <w:rsid w:val="00CD4BE3"/>
    <w:rsid w:val="00CD65F8"/>
    <w:rsid w:val="00CD68A1"/>
    <w:rsid w:val="00CD728A"/>
    <w:rsid w:val="00CE0224"/>
    <w:rsid w:val="00CE1448"/>
    <w:rsid w:val="00CE15AA"/>
    <w:rsid w:val="00CE4AD2"/>
    <w:rsid w:val="00CE5865"/>
    <w:rsid w:val="00CE5A77"/>
    <w:rsid w:val="00CE6CE6"/>
    <w:rsid w:val="00CE712B"/>
    <w:rsid w:val="00CE71ED"/>
    <w:rsid w:val="00CE784D"/>
    <w:rsid w:val="00CF0D20"/>
    <w:rsid w:val="00CF1C62"/>
    <w:rsid w:val="00CF1D36"/>
    <w:rsid w:val="00CF2B12"/>
    <w:rsid w:val="00CF2D59"/>
    <w:rsid w:val="00CF58B1"/>
    <w:rsid w:val="00CF5F9A"/>
    <w:rsid w:val="00D012CF"/>
    <w:rsid w:val="00D01AEA"/>
    <w:rsid w:val="00D026BD"/>
    <w:rsid w:val="00D0296D"/>
    <w:rsid w:val="00D04A27"/>
    <w:rsid w:val="00D056FF"/>
    <w:rsid w:val="00D062AB"/>
    <w:rsid w:val="00D078E4"/>
    <w:rsid w:val="00D118E3"/>
    <w:rsid w:val="00D12639"/>
    <w:rsid w:val="00D14407"/>
    <w:rsid w:val="00D14659"/>
    <w:rsid w:val="00D150AB"/>
    <w:rsid w:val="00D157D9"/>
    <w:rsid w:val="00D21203"/>
    <w:rsid w:val="00D228AB"/>
    <w:rsid w:val="00D22FCB"/>
    <w:rsid w:val="00D23172"/>
    <w:rsid w:val="00D231B3"/>
    <w:rsid w:val="00D23D9E"/>
    <w:rsid w:val="00D240E1"/>
    <w:rsid w:val="00D250B3"/>
    <w:rsid w:val="00D253C9"/>
    <w:rsid w:val="00D25E20"/>
    <w:rsid w:val="00D27359"/>
    <w:rsid w:val="00D277EE"/>
    <w:rsid w:val="00D3065A"/>
    <w:rsid w:val="00D31B44"/>
    <w:rsid w:val="00D331C5"/>
    <w:rsid w:val="00D33716"/>
    <w:rsid w:val="00D33884"/>
    <w:rsid w:val="00D352A8"/>
    <w:rsid w:val="00D3760E"/>
    <w:rsid w:val="00D40F9B"/>
    <w:rsid w:val="00D41748"/>
    <w:rsid w:val="00D42DD8"/>
    <w:rsid w:val="00D44C92"/>
    <w:rsid w:val="00D45B08"/>
    <w:rsid w:val="00D46176"/>
    <w:rsid w:val="00D46A34"/>
    <w:rsid w:val="00D47915"/>
    <w:rsid w:val="00D50ACF"/>
    <w:rsid w:val="00D51D5E"/>
    <w:rsid w:val="00D51FB8"/>
    <w:rsid w:val="00D535AD"/>
    <w:rsid w:val="00D53A83"/>
    <w:rsid w:val="00D55124"/>
    <w:rsid w:val="00D56E97"/>
    <w:rsid w:val="00D60F2F"/>
    <w:rsid w:val="00D6173D"/>
    <w:rsid w:val="00D61A8F"/>
    <w:rsid w:val="00D635A6"/>
    <w:rsid w:val="00D64F95"/>
    <w:rsid w:val="00D656C2"/>
    <w:rsid w:val="00D711B9"/>
    <w:rsid w:val="00D73491"/>
    <w:rsid w:val="00D73FDE"/>
    <w:rsid w:val="00D766EA"/>
    <w:rsid w:val="00D807C1"/>
    <w:rsid w:val="00D815AE"/>
    <w:rsid w:val="00D81E9F"/>
    <w:rsid w:val="00D836D6"/>
    <w:rsid w:val="00D83EBA"/>
    <w:rsid w:val="00D85C45"/>
    <w:rsid w:val="00D85E24"/>
    <w:rsid w:val="00D90E79"/>
    <w:rsid w:val="00D91DA3"/>
    <w:rsid w:val="00D92354"/>
    <w:rsid w:val="00D9323B"/>
    <w:rsid w:val="00D93484"/>
    <w:rsid w:val="00D93F0C"/>
    <w:rsid w:val="00D94591"/>
    <w:rsid w:val="00D95501"/>
    <w:rsid w:val="00D97A88"/>
    <w:rsid w:val="00DA124D"/>
    <w:rsid w:val="00DA236F"/>
    <w:rsid w:val="00DA2FEF"/>
    <w:rsid w:val="00DA4585"/>
    <w:rsid w:val="00DA51CC"/>
    <w:rsid w:val="00DA6DEB"/>
    <w:rsid w:val="00DA7336"/>
    <w:rsid w:val="00DA78FA"/>
    <w:rsid w:val="00DB0141"/>
    <w:rsid w:val="00DB0B3F"/>
    <w:rsid w:val="00DB3228"/>
    <w:rsid w:val="00DB3469"/>
    <w:rsid w:val="00DB355C"/>
    <w:rsid w:val="00DB3995"/>
    <w:rsid w:val="00DB493D"/>
    <w:rsid w:val="00DB5297"/>
    <w:rsid w:val="00DB79EA"/>
    <w:rsid w:val="00DB7D86"/>
    <w:rsid w:val="00DC05AB"/>
    <w:rsid w:val="00DC1C6D"/>
    <w:rsid w:val="00DC1D96"/>
    <w:rsid w:val="00DC33C8"/>
    <w:rsid w:val="00DC4CF1"/>
    <w:rsid w:val="00DC5D83"/>
    <w:rsid w:val="00DC6ADC"/>
    <w:rsid w:val="00DC6F6E"/>
    <w:rsid w:val="00DC7193"/>
    <w:rsid w:val="00DC7852"/>
    <w:rsid w:val="00DC7FB5"/>
    <w:rsid w:val="00DD01A6"/>
    <w:rsid w:val="00DD3373"/>
    <w:rsid w:val="00DD3F2D"/>
    <w:rsid w:val="00DD454B"/>
    <w:rsid w:val="00DD5BDB"/>
    <w:rsid w:val="00DD5E38"/>
    <w:rsid w:val="00DE174C"/>
    <w:rsid w:val="00DE349D"/>
    <w:rsid w:val="00DE4748"/>
    <w:rsid w:val="00DF06F0"/>
    <w:rsid w:val="00DF0932"/>
    <w:rsid w:val="00DF1686"/>
    <w:rsid w:val="00DF5598"/>
    <w:rsid w:val="00DF6838"/>
    <w:rsid w:val="00DF6D21"/>
    <w:rsid w:val="00DF7AF0"/>
    <w:rsid w:val="00DF7DAF"/>
    <w:rsid w:val="00E01458"/>
    <w:rsid w:val="00E02394"/>
    <w:rsid w:val="00E02A99"/>
    <w:rsid w:val="00E02ABE"/>
    <w:rsid w:val="00E0388B"/>
    <w:rsid w:val="00E03C00"/>
    <w:rsid w:val="00E04171"/>
    <w:rsid w:val="00E04789"/>
    <w:rsid w:val="00E06418"/>
    <w:rsid w:val="00E065D7"/>
    <w:rsid w:val="00E10F6E"/>
    <w:rsid w:val="00E11F77"/>
    <w:rsid w:val="00E1200B"/>
    <w:rsid w:val="00E1535B"/>
    <w:rsid w:val="00E154AE"/>
    <w:rsid w:val="00E16358"/>
    <w:rsid w:val="00E16783"/>
    <w:rsid w:val="00E16B6C"/>
    <w:rsid w:val="00E16D2F"/>
    <w:rsid w:val="00E16E1E"/>
    <w:rsid w:val="00E201FC"/>
    <w:rsid w:val="00E2066E"/>
    <w:rsid w:val="00E218B4"/>
    <w:rsid w:val="00E219F2"/>
    <w:rsid w:val="00E245BB"/>
    <w:rsid w:val="00E251CB"/>
    <w:rsid w:val="00E25EDC"/>
    <w:rsid w:val="00E27065"/>
    <w:rsid w:val="00E27542"/>
    <w:rsid w:val="00E300A8"/>
    <w:rsid w:val="00E30124"/>
    <w:rsid w:val="00E330A5"/>
    <w:rsid w:val="00E33360"/>
    <w:rsid w:val="00E33A5D"/>
    <w:rsid w:val="00E35FCE"/>
    <w:rsid w:val="00E36AC3"/>
    <w:rsid w:val="00E37830"/>
    <w:rsid w:val="00E4045A"/>
    <w:rsid w:val="00E411E5"/>
    <w:rsid w:val="00E41BC0"/>
    <w:rsid w:val="00E425B3"/>
    <w:rsid w:val="00E43147"/>
    <w:rsid w:val="00E44789"/>
    <w:rsid w:val="00E45C00"/>
    <w:rsid w:val="00E47F78"/>
    <w:rsid w:val="00E53951"/>
    <w:rsid w:val="00E53C4A"/>
    <w:rsid w:val="00E54169"/>
    <w:rsid w:val="00E54291"/>
    <w:rsid w:val="00E542A7"/>
    <w:rsid w:val="00E54CD3"/>
    <w:rsid w:val="00E54D4B"/>
    <w:rsid w:val="00E54D62"/>
    <w:rsid w:val="00E56381"/>
    <w:rsid w:val="00E572CC"/>
    <w:rsid w:val="00E604E9"/>
    <w:rsid w:val="00E60AAF"/>
    <w:rsid w:val="00E63355"/>
    <w:rsid w:val="00E64BA9"/>
    <w:rsid w:val="00E653C0"/>
    <w:rsid w:val="00E67FCD"/>
    <w:rsid w:val="00E70171"/>
    <w:rsid w:val="00E70661"/>
    <w:rsid w:val="00E70F11"/>
    <w:rsid w:val="00E72D4C"/>
    <w:rsid w:val="00E74E06"/>
    <w:rsid w:val="00E75C70"/>
    <w:rsid w:val="00E760B8"/>
    <w:rsid w:val="00E76660"/>
    <w:rsid w:val="00E8054A"/>
    <w:rsid w:val="00E81139"/>
    <w:rsid w:val="00E813B7"/>
    <w:rsid w:val="00E81C82"/>
    <w:rsid w:val="00E84161"/>
    <w:rsid w:val="00E845F5"/>
    <w:rsid w:val="00E86B5D"/>
    <w:rsid w:val="00E90A9F"/>
    <w:rsid w:val="00E91525"/>
    <w:rsid w:val="00E91A66"/>
    <w:rsid w:val="00E92C80"/>
    <w:rsid w:val="00E93E09"/>
    <w:rsid w:val="00E94C30"/>
    <w:rsid w:val="00E9523B"/>
    <w:rsid w:val="00E97A42"/>
    <w:rsid w:val="00EA15C1"/>
    <w:rsid w:val="00EA24E0"/>
    <w:rsid w:val="00EA24E1"/>
    <w:rsid w:val="00EA2769"/>
    <w:rsid w:val="00EA4785"/>
    <w:rsid w:val="00EA75EE"/>
    <w:rsid w:val="00EB08C7"/>
    <w:rsid w:val="00EB315B"/>
    <w:rsid w:val="00EB3541"/>
    <w:rsid w:val="00EB3EB1"/>
    <w:rsid w:val="00EB4731"/>
    <w:rsid w:val="00EB65A4"/>
    <w:rsid w:val="00EB7552"/>
    <w:rsid w:val="00EC0351"/>
    <w:rsid w:val="00EC10D9"/>
    <w:rsid w:val="00EC3B50"/>
    <w:rsid w:val="00EC7AA4"/>
    <w:rsid w:val="00ED06FA"/>
    <w:rsid w:val="00ED0F8C"/>
    <w:rsid w:val="00ED1A4C"/>
    <w:rsid w:val="00ED4009"/>
    <w:rsid w:val="00ED4403"/>
    <w:rsid w:val="00ED4C75"/>
    <w:rsid w:val="00ED506B"/>
    <w:rsid w:val="00ED6C3D"/>
    <w:rsid w:val="00ED72C6"/>
    <w:rsid w:val="00EE34F4"/>
    <w:rsid w:val="00EE4162"/>
    <w:rsid w:val="00EE4785"/>
    <w:rsid w:val="00EE4AFC"/>
    <w:rsid w:val="00EF025D"/>
    <w:rsid w:val="00EF05A3"/>
    <w:rsid w:val="00EF1191"/>
    <w:rsid w:val="00EF14A8"/>
    <w:rsid w:val="00EF1AD6"/>
    <w:rsid w:val="00EF2589"/>
    <w:rsid w:val="00EF3711"/>
    <w:rsid w:val="00EF380F"/>
    <w:rsid w:val="00EF4BBA"/>
    <w:rsid w:val="00EF5AB9"/>
    <w:rsid w:val="00EF5C0E"/>
    <w:rsid w:val="00EF65DB"/>
    <w:rsid w:val="00EF6E8E"/>
    <w:rsid w:val="00EF7764"/>
    <w:rsid w:val="00EF78A5"/>
    <w:rsid w:val="00EF79EA"/>
    <w:rsid w:val="00F00A6E"/>
    <w:rsid w:val="00F01E34"/>
    <w:rsid w:val="00F05C84"/>
    <w:rsid w:val="00F0623F"/>
    <w:rsid w:val="00F07340"/>
    <w:rsid w:val="00F10774"/>
    <w:rsid w:val="00F11C4F"/>
    <w:rsid w:val="00F12D9A"/>
    <w:rsid w:val="00F13D87"/>
    <w:rsid w:val="00F13DD7"/>
    <w:rsid w:val="00F14415"/>
    <w:rsid w:val="00F15F0D"/>
    <w:rsid w:val="00F16B80"/>
    <w:rsid w:val="00F16FC1"/>
    <w:rsid w:val="00F17B50"/>
    <w:rsid w:val="00F2173C"/>
    <w:rsid w:val="00F22275"/>
    <w:rsid w:val="00F2327B"/>
    <w:rsid w:val="00F24D8E"/>
    <w:rsid w:val="00F25647"/>
    <w:rsid w:val="00F25AF8"/>
    <w:rsid w:val="00F26342"/>
    <w:rsid w:val="00F33761"/>
    <w:rsid w:val="00F36D26"/>
    <w:rsid w:val="00F407F4"/>
    <w:rsid w:val="00F408EA"/>
    <w:rsid w:val="00F41178"/>
    <w:rsid w:val="00F413BE"/>
    <w:rsid w:val="00F43D5E"/>
    <w:rsid w:val="00F443E1"/>
    <w:rsid w:val="00F45B8B"/>
    <w:rsid w:val="00F4699E"/>
    <w:rsid w:val="00F46AA2"/>
    <w:rsid w:val="00F47204"/>
    <w:rsid w:val="00F5083C"/>
    <w:rsid w:val="00F51864"/>
    <w:rsid w:val="00F519B6"/>
    <w:rsid w:val="00F52C58"/>
    <w:rsid w:val="00F52E1B"/>
    <w:rsid w:val="00F5343F"/>
    <w:rsid w:val="00F53674"/>
    <w:rsid w:val="00F5368D"/>
    <w:rsid w:val="00F53D47"/>
    <w:rsid w:val="00F55811"/>
    <w:rsid w:val="00F558AD"/>
    <w:rsid w:val="00F558DE"/>
    <w:rsid w:val="00F561FB"/>
    <w:rsid w:val="00F570A5"/>
    <w:rsid w:val="00F60678"/>
    <w:rsid w:val="00F606CD"/>
    <w:rsid w:val="00F626E3"/>
    <w:rsid w:val="00F62B4D"/>
    <w:rsid w:val="00F64459"/>
    <w:rsid w:val="00F65F83"/>
    <w:rsid w:val="00F6627C"/>
    <w:rsid w:val="00F6730E"/>
    <w:rsid w:val="00F67B8B"/>
    <w:rsid w:val="00F67FBD"/>
    <w:rsid w:val="00F72B4E"/>
    <w:rsid w:val="00F73CB9"/>
    <w:rsid w:val="00F7475A"/>
    <w:rsid w:val="00F75E23"/>
    <w:rsid w:val="00F76D01"/>
    <w:rsid w:val="00F77B05"/>
    <w:rsid w:val="00F823FC"/>
    <w:rsid w:val="00F82CFF"/>
    <w:rsid w:val="00F84B8A"/>
    <w:rsid w:val="00F85485"/>
    <w:rsid w:val="00F86E1D"/>
    <w:rsid w:val="00F872A5"/>
    <w:rsid w:val="00F90095"/>
    <w:rsid w:val="00F90571"/>
    <w:rsid w:val="00F906B4"/>
    <w:rsid w:val="00F90888"/>
    <w:rsid w:val="00F90A6B"/>
    <w:rsid w:val="00F915E4"/>
    <w:rsid w:val="00F92A64"/>
    <w:rsid w:val="00F94ED8"/>
    <w:rsid w:val="00F94FEB"/>
    <w:rsid w:val="00F96C91"/>
    <w:rsid w:val="00FA0FDE"/>
    <w:rsid w:val="00FA141F"/>
    <w:rsid w:val="00FA1620"/>
    <w:rsid w:val="00FA46F9"/>
    <w:rsid w:val="00FA5383"/>
    <w:rsid w:val="00FA5F64"/>
    <w:rsid w:val="00FA62EE"/>
    <w:rsid w:val="00FA6486"/>
    <w:rsid w:val="00FB00B7"/>
    <w:rsid w:val="00FB0E67"/>
    <w:rsid w:val="00FB0EBE"/>
    <w:rsid w:val="00FB1E3C"/>
    <w:rsid w:val="00FB28DB"/>
    <w:rsid w:val="00FB3664"/>
    <w:rsid w:val="00FB3E82"/>
    <w:rsid w:val="00FB4285"/>
    <w:rsid w:val="00FB5603"/>
    <w:rsid w:val="00FB57BF"/>
    <w:rsid w:val="00FB703D"/>
    <w:rsid w:val="00FC000D"/>
    <w:rsid w:val="00FC1A5E"/>
    <w:rsid w:val="00FC28F4"/>
    <w:rsid w:val="00FC2A9A"/>
    <w:rsid w:val="00FC3776"/>
    <w:rsid w:val="00FC6300"/>
    <w:rsid w:val="00FC6986"/>
    <w:rsid w:val="00FC7D44"/>
    <w:rsid w:val="00FD132E"/>
    <w:rsid w:val="00FD234C"/>
    <w:rsid w:val="00FD3019"/>
    <w:rsid w:val="00FD31AC"/>
    <w:rsid w:val="00FD54DD"/>
    <w:rsid w:val="00FD7138"/>
    <w:rsid w:val="00FD7C82"/>
    <w:rsid w:val="00FE0ACC"/>
    <w:rsid w:val="00FE12D5"/>
    <w:rsid w:val="00FE198E"/>
    <w:rsid w:val="00FE1CAA"/>
    <w:rsid w:val="00FE22BE"/>
    <w:rsid w:val="00FE3D65"/>
    <w:rsid w:val="00FE619D"/>
    <w:rsid w:val="00FE6417"/>
    <w:rsid w:val="00FE7AB5"/>
    <w:rsid w:val="00FE7F28"/>
    <w:rsid w:val="00FF05EB"/>
    <w:rsid w:val="00FF0A67"/>
    <w:rsid w:val="00FF1A2A"/>
    <w:rsid w:val="00FF3D32"/>
    <w:rsid w:val="00FF41CF"/>
    <w:rsid w:val="00FF4B57"/>
    <w:rsid w:val="00FF55DE"/>
    <w:rsid w:val="00FF6428"/>
    <w:rsid w:val="00FF6D75"/>
    <w:rsid w:val="00FF7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FF826C"/>
  <w15:docId w15:val="{DD5C5588-66DD-435A-B930-67640C82B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黑体" w:hAnsi="Cambria"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6EE0"/>
    <w:pPr>
      <w:widowControl w:val="0"/>
      <w:jc w:val="both"/>
    </w:pPr>
    <w:rPr>
      <w:rFonts w:ascii="Times New Roman" w:eastAsia="宋体" w:hAnsi="Times New Roman"/>
      <w:kern w:val="2"/>
      <w:sz w:val="21"/>
      <w:szCs w:val="24"/>
    </w:rPr>
  </w:style>
  <w:style w:type="paragraph" w:styleId="1">
    <w:name w:val="heading 1"/>
    <w:basedOn w:val="a"/>
    <w:next w:val="a"/>
    <w:link w:val="10"/>
    <w:uiPriority w:val="9"/>
    <w:qFormat/>
    <w:rsid w:val="00FF05EB"/>
    <w:pPr>
      <w:keepNext/>
      <w:keepLines/>
      <w:spacing w:before="480"/>
      <w:outlineLvl w:val="0"/>
    </w:pPr>
    <w:rPr>
      <w:rFonts w:ascii="Calibri" w:hAnsi="Calibri"/>
      <w:b/>
      <w:bCs/>
      <w:color w:val="365F91"/>
      <w:sz w:val="28"/>
      <w:szCs w:val="28"/>
    </w:rPr>
  </w:style>
  <w:style w:type="paragraph" w:styleId="2">
    <w:name w:val="heading 2"/>
    <w:basedOn w:val="a"/>
    <w:next w:val="a"/>
    <w:link w:val="20"/>
    <w:uiPriority w:val="9"/>
    <w:unhideWhenUsed/>
    <w:qFormat/>
    <w:rsid w:val="00FF05EB"/>
    <w:pPr>
      <w:keepNext/>
      <w:keepLines/>
      <w:spacing w:before="200"/>
      <w:outlineLvl w:val="1"/>
    </w:pPr>
    <w:rPr>
      <w:rFonts w:ascii="Calibri" w:hAnsi="Calibri"/>
      <w:b/>
      <w:bCs/>
      <w:color w:val="4F81BD"/>
      <w:sz w:val="26"/>
      <w:szCs w:val="26"/>
    </w:rPr>
  </w:style>
  <w:style w:type="paragraph" w:styleId="3">
    <w:name w:val="heading 3"/>
    <w:basedOn w:val="a"/>
    <w:next w:val="a"/>
    <w:link w:val="30"/>
    <w:uiPriority w:val="9"/>
    <w:unhideWhenUsed/>
    <w:qFormat/>
    <w:rsid w:val="00FF05EB"/>
    <w:pPr>
      <w:keepNext/>
      <w:keepLines/>
      <w:spacing w:before="200"/>
      <w:outlineLvl w:val="2"/>
    </w:pPr>
    <w:rPr>
      <w:rFonts w:ascii="Calibri" w:hAnsi="Calibri"/>
      <w:b/>
      <w:bCs/>
      <w:color w:val="4F81BD"/>
    </w:rPr>
  </w:style>
  <w:style w:type="paragraph" w:styleId="4">
    <w:name w:val="heading 4"/>
    <w:aliases w:val=" Char Char Char"/>
    <w:basedOn w:val="a"/>
    <w:next w:val="a"/>
    <w:link w:val="40"/>
    <w:uiPriority w:val="9"/>
    <w:unhideWhenUsed/>
    <w:qFormat/>
    <w:rsid w:val="00FF05EB"/>
    <w:pPr>
      <w:keepNext/>
      <w:keepLines/>
      <w:spacing w:before="200"/>
      <w:outlineLvl w:val="3"/>
    </w:pPr>
    <w:rPr>
      <w:rFonts w:ascii="Calibri" w:hAnsi="Calibri"/>
      <w:b/>
      <w:bCs/>
      <w:i/>
      <w:iCs/>
      <w:color w:val="4F81BD"/>
    </w:rPr>
  </w:style>
  <w:style w:type="paragraph" w:styleId="5">
    <w:name w:val="heading 5"/>
    <w:basedOn w:val="a"/>
    <w:next w:val="a"/>
    <w:link w:val="50"/>
    <w:uiPriority w:val="9"/>
    <w:unhideWhenUsed/>
    <w:qFormat/>
    <w:rsid w:val="00FF05EB"/>
    <w:pPr>
      <w:keepNext/>
      <w:keepLines/>
      <w:spacing w:before="200"/>
      <w:outlineLvl w:val="4"/>
    </w:pPr>
    <w:rPr>
      <w:rFonts w:ascii="Calibri" w:hAnsi="Calibri"/>
      <w:color w:val="243F60"/>
    </w:rPr>
  </w:style>
  <w:style w:type="paragraph" w:styleId="6">
    <w:name w:val="heading 6"/>
    <w:basedOn w:val="a"/>
    <w:next w:val="a"/>
    <w:link w:val="60"/>
    <w:uiPriority w:val="9"/>
    <w:unhideWhenUsed/>
    <w:qFormat/>
    <w:rsid w:val="00FF05EB"/>
    <w:pPr>
      <w:keepNext/>
      <w:keepLines/>
      <w:spacing w:before="200"/>
      <w:outlineLvl w:val="5"/>
    </w:pPr>
    <w:rPr>
      <w:rFonts w:ascii="Calibri" w:hAnsi="Calibri"/>
      <w:i/>
      <w:iCs/>
      <w:color w:val="243F60"/>
    </w:rPr>
  </w:style>
  <w:style w:type="paragraph" w:styleId="7">
    <w:name w:val="heading 7"/>
    <w:basedOn w:val="a"/>
    <w:next w:val="a"/>
    <w:link w:val="70"/>
    <w:uiPriority w:val="9"/>
    <w:unhideWhenUsed/>
    <w:qFormat/>
    <w:rsid w:val="00FF05EB"/>
    <w:pPr>
      <w:keepNext/>
      <w:keepLines/>
      <w:spacing w:before="200"/>
      <w:outlineLvl w:val="6"/>
    </w:pPr>
    <w:rPr>
      <w:rFonts w:ascii="Calibri" w:hAnsi="Calibri"/>
      <w:i/>
      <w:iCs/>
      <w:color w:val="404040"/>
    </w:rPr>
  </w:style>
  <w:style w:type="paragraph" w:styleId="8">
    <w:name w:val="heading 8"/>
    <w:basedOn w:val="a"/>
    <w:next w:val="a"/>
    <w:link w:val="80"/>
    <w:uiPriority w:val="9"/>
    <w:unhideWhenUsed/>
    <w:qFormat/>
    <w:rsid w:val="00FF05EB"/>
    <w:pPr>
      <w:keepNext/>
      <w:keepLines/>
      <w:spacing w:before="200"/>
      <w:outlineLvl w:val="7"/>
    </w:pPr>
    <w:rPr>
      <w:rFonts w:ascii="Calibri" w:hAnsi="Calibri"/>
      <w:color w:val="4F81BD"/>
      <w:sz w:val="20"/>
      <w:szCs w:val="20"/>
    </w:rPr>
  </w:style>
  <w:style w:type="paragraph" w:styleId="9">
    <w:name w:val="heading 9"/>
    <w:basedOn w:val="a"/>
    <w:next w:val="a"/>
    <w:link w:val="90"/>
    <w:uiPriority w:val="9"/>
    <w:unhideWhenUsed/>
    <w:qFormat/>
    <w:rsid w:val="00FF05EB"/>
    <w:pPr>
      <w:keepNext/>
      <w:keepLines/>
      <w:spacing w:before="200"/>
      <w:outlineLvl w:val="8"/>
    </w:pPr>
    <w:rPr>
      <w:rFonts w:ascii="Calibri" w:hAnsi="Calibri"/>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rsid w:val="00FF05EB"/>
    <w:rPr>
      <w:rFonts w:ascii="Calibri" w:eastAsia="宋体" w:hAnsi="Calibri" w:cs="Times New Roman"/>
      <w:b/>
      <w:bCs/>
      <w:color w:val="365F91"/>
      <w:sz w:val="28"/>
      <w:szCs w:val="28"/>
    </w:rPr>
  </w:style>
  <w:style w:type="character" w:customStyle="1" w:styleId="20">
    <w:name w:val="标题 2 字符"/>
    <w:link w:val="2"/>
    <w:uiPriority w:val="9"/>
    <w:rsid w:val="00FF05EB"/>
    <w:rPr>
      <w:rFonts w:ascii="Calibri" w:eastAsia="宋体" w:hAnsi="Calibri" w:cs="Times New Roman"/>
      <w:b/>
      <w:bCs/>
      <w:color w:val="4F81BD"/>
      <w:sz w:val="26"/>
      <w:szCs w:val="26"/>
    </w:rPr>
  </w:style>
  <w:style w:type="character" w:customStyle="1" w:styleId="30">
    <w:name w:val="标题 3 字符"/>
    <w:link w:val="3"/>
    <w:uiPriority w:val="9"/>
    <w:rsid w:val="00FF05EB"/>
    <w:rPr>
      <w:rFonts w:ascii="Calibri" w:eastAsia="宋体" w:hAnsi="Calibri" w:cs="Times New Roman"/>
      <w:b/>
      <w:bCs/>
      <w:color w:val="4F81BD"/>
    </w:rPr>
  </w:style>
  <w:style w:type="character" w:customStyle="1" w:styleId="40">
    <w:name w:val="标题 4 字符"/>
    <w:aliases w:val=" Char Char Char 字符"/>
    <w:link w:val="4"/>
    <w:uiPriority w:val="9"/>
    <w:rsid w:val="00FF05EB"/>
    <w:rPr>
      <w:rFonts w:ascii="Calibri" w:eastAsia="宋体" w:hAnsi="Calibri" w:cs="Times New Roman"/>
      <w:b/>
      <w:bCs/>
      <w:i/>
      <w:iCs/>
      <w:color w:val="4F81BD"/>
    </w:rPr>
  </w:style>
  <w:style w:type="character" w:customStyle="1" w:styleId="50">
    <w:name w:val="标题 5 字符"/>
    <w:link w:val="5"/>
    <w:uiPriority w:val="9"/>
    <w:rsid w:val="00FF05EB"/>
    <w:rPr>
      <w:rFonts w:ascii="Calibri" w:eastAsia="宋体" w:hAnsi="Calibri" w:cs="Times New Roman"/>
      <w:color w:val="243F60"/>
    </w:rPr>
  </w:style>
  <w:style w:type="character" w:customStyle="1" w:styleId="60">
    <w:name w:val="标题 6 字符"/>
    <w:link w:val="6"/>
    <w:uiPriority w:val="9"/>
    <w:rsid w:val="00FF05EB"/>
    <w:rPr>
      <w:rFonts w:ascii="Calibri" w:eastAsia="宋体" w:hAnsi="Calibri" w:cs="Times New Roman"/>
      <w:i/>
      <w:iCs/>
      <w:color w:val="243F60"/>
    </w:rPr>
  </w:style>
  <w:style w:type="character" w:customStyle="1" w:styleId="70">
    <w:name w:val="标题 7 字符"/>
    <w:link w:val="7"/>
    <w:uiPriority w:val="9"/>
    <w:rsid w:val="00FF05EB"/>
    <w:rPr>
      <w:rFonts w:ascii="Calibri" w:eastAsia="宋体" w:hAnsi="Calibri" w:cs="Times New Roman"/>
      <w:i/>
      <w:iCs/>
      <w:color w:val="404040"/>
    </w:rPr>
  </w:style>
  <w:style w:type="character" w:customStyle="1" w:styleId="80">
    <w:name w:val="标题 8 字符"/>
    <w:link w:val="8"/>
    <w:uiPriority w:val="9"/>
    <w:rsid w:val="00FF05EB"/>
    <w:rPr>
      <w:rFonts w:ascii="Calibri" w:eastAsia="宋体" w:hAnsi="Calibri" w:cs="Times New Roman"/>
      <w:color w:val="4F81BD"/>
      <w:sz w:val="20"/>
      <w:szCs w:val="20"/>
    </w:rPr>
  </w:style>
  <w:style w:type="character" w:customStyle="1" w:styleId="90">
    <w:name w:val="标题 9 字符"/>
    <w:link w:val="9"/>
    <w:uiPriority w:val="9"/>
    <w:rsid w:val="00FF05EB"/>
    <w:rPr>
      <w:rFonts w:ascii="Calibri" w:eastAsia="宋体" w:hAnsi="Calibri" w:cs="Times New Roman"/>
      <w:i/>
      <w:iCs/>
      <w:color w:val="404040"/>
      <w:sz w:val="20"/>
      <w:szCs w:val="20"/>
    </w:rPr>
  </w:style>
  <w:style w:type="paragraph" w:styleId="11">
    <w:name w:val="toc 1"/>
    <w:basedOn w:val="a"/>
    <w:next w:val="a"/>
    <w:autoRedefine/>
    <w:uiPriority w:val="39"/>
    <w:qFormat/>
    <w:rsid w:val="00FF05EB"/>
    <w:pPr>
      <w:spacing w:before="360"/>
    </w:pPr>
    <w:rPr>
      <w:rFonts w:ascii="Cambria" w:hAnsi="Cambria"/>
      <w:b/>
      <w:bCs/>
      <w:caps/>
      <w:sz w:val="24"/>
    </w:rPr>
  </w:style>
  <w:style w:type="paragraph" w:styleId="a3">
    <w:name w:val="caption"/>
    <w:basedOn w:val="a"/>
    <w:next w:val="a"/>
    <w:uiPriority w:val="35"/>
    <w:unhideWhenUsed/>
    <w:qFormat/>
    <w:rsid w:val="00FF05EB"/>
    <w:rPr>
      <w:b/>
      <w:bCs/>
      <w:color w:val="4F81BD"/>
      <w:sz w:val="18"/>
      <w:szCs w:val="18"/>
    </w:rPr>
  </w:style>
  <w:style w:type="paragraph" w:styleId="a4">
    <w:name w:val="Title"/>
    <w:basedOn w:val="a"/>
    <w:next w:val="a"/>
    <w:link w:val="a5"/>
    <w:uiPriority w:val="10"/>
    <w:qFormat/>
    <w:rsid w:val="00FF05EB"/>
    <w:pPr>
      <w:pBdr>
        <w:bottom w:val="single" w:sz="8" w:space="4" w:color="4F81BD"/>
      </w:pBdr>
      <w:spacing w:after="300"/>
      <w:contextualSpacing/>
    </w:pPr>
    <w:rPr>
      <w:rFonts w:ascii="Calibri" w:hAnsi="Calibri"/>
      <w:color w:val="17365D"/>
      <w:spacing w:val="5"/>
      <w:kern w:val="28"/>
      <w:sz w:val="52"/>
      <w:szCs w:val="52"/>
    </w:rPr>
  </w:style>
  <w:style w:type="character" w:customStyle="1" w:styleId="a5">
    <w:name w:val="标题 字符"/>
    <w:link w:val="a4"/>
    <w:uiPriority w:val="10"/>
    <w:rsid w:val="00FF05EB"/>
    <w:rPr>
      <w:rFonts w:ascii="Calibri" w:eastAsia="宋体" w:hAnsi="Calibri" w:cs="Times New Roman"/>
      <w:color w:val="17365D"/>
      <w:spacing w:val="5"/>
      <w:kern w:val="28"/>
      <w:sz w:val="52"/>
      <w:szCs w:val="52"/>
    </w:rPr>
  </w:style>
  <w:style w:type="paragraph" w:styleId="a6">
    <w:name w:val="Subtitle"/>
    <w:basedOn w:val="a"/>
    <w:next w:val="a"/>
    <w:link w:val="a7"/>
    <w:uiPriority w:val="11"/>
    <w:qFormat/>
    <w:rsid w:val="00FF05EB"/>
    <w:pPr>
      <w:numPr>
        <w:ilvl w:val="1"/>
      </w:numPr>
    </w:pPr>
    <w:rPr>
      <w:rFonts w:ascii="Calibri" w:hAnsi="Calibri"/>
      <w:i/>
      <w:iCs/>
      <w:color w:val="4F81BD"/>
      <w:spacing w:val="15"/>
      <w:sz w:val="24"/>
    </w:rPr>
  </w:style>
  <w:style w:type="character" w:customStyle="1" w:styleId="a7">
    <w:name w:val="副标题 字符"/>
    <w:link w:val="a6"/>
    <w:uiPriority w:val="11"/>
    <w:rsid w:val="00FF05EB"/>
    <w:rPr>
      <w:rFonts w:ascii="Calibri" w:eastAsia="宋体" w:hAnsi="Calibri" w:cs="Times New Roman"/>
      <w:i/>
      <w:iCs/>
      <w:color w:val="4F81BD"/>
      <w:spacing w:val="15"/>
      <w:sz w:val="24"/>
      <w:szCs w:val="24"/>
    </w:rPr>
  </w:style>
  <w:style w:type="character" w:styleId="a8">
    <w:name w:val="Strong"/>
    <w:uiPriority w:val="22"/>
    <w:qFormat/>
    <w:rsid w:val="00FF05EB"/>
    <w:rPr>
      <w:b/>
      <w:bCs/>
    </w:rPr>
  </w:style>
  <w:style w:type="character" w:styleId="a9">
    <w:name w:val="Emphasis"/>
    <w:uiPriority w:val="20"/>
    <w:qFormat/>
    <w:rsid w:val="00FF05EB"/>
    <w:rPr>
      <w:i/>
      <w:iCs/>
    </w:rPr>
  </w:style>
  <w:style w:type="paragraph" w:styleId="aa">
    <w:name w:val="No Spacing"/>
    <w:uiPriority w:val="1"/>
    <w:qFormat/>
    <w:rsid w:val="00FF05EB"/>
    <w:rPr>
      <w:sz w:val="22"/>
      <w:szCs w:val="22"/>
      <w:lang w:eastAsia="en-US" w:bidi="en-US"/>
    </w:rPr>
  </w:style>
  <w:style w:type="paragraph" w:styleId="ab">
    <w:name w:val="List Paragraph"/>
    <w:basedOn w:val="a"/>
    <w:uiPriority w:val="34"/>
    <w:qFormat/>
    <w:rsid w:val="00FF05EB"/>
    <w:pPr>
      <w:ind w:left="720"/>
      <w:contextualSpacing/>
    </w:pPr>
  </w:style>
  <w:style w:type="paragraph" w:styleId="ac">
    <w:name w:val="Quote"/>
    <w:basedOn w:val="a"/>
    <w:next w:val="a"/>
    <w:link w:val="ad"/>
    <w:uiPriority w:val="29"/>
    <w:qFormat/>
    <w:rsid w:val="00FF05EB"/>
    <w:rPr>
      <w:i/>
      <w:iCs/>
      <w:color w:val="000000"/>
    </w:rPr>
  </w:style>
  <w:style w:type="character" w:customStyle="1" w:styleId="ad">
    <w:name w:val="引用 字符"/>
    <w:link w:val="ac"/>
    <w:uiPriority w:val="29"/>
    <w:rsid w:val="00FF05EB"/>
    <w:rPr>
      <w:i/>
      <w:iCs/>
      <w:color w:val="000000"/>
    </w:rPr>
  </w:style>
  <w:style w:type="paragraph" w:styleId="ae">
    <w:name w:val="Intense Quote"/>
    <w:basedOn w:val="a"/>
    <w:next w:val="a"/>
    <w:link w:val="af"/>
    <w:uiPriority w:val="30"/>
    <w:qFormat/>
    <w:rsid w:val="00FF05EB"/>
    <w:pPr>
      <w:pBdr>
        <w:bottom w:val="single" w:sz="4" w:space="4" w:color="4F81BD"/>
      </w:pBdr>
      <w:spacing w:before="200" w:after="280"/>
      <w:ind w:left="936" w:right="936"/>
    </w:pPr>
    <w:rPr>
      <w:b/>
      <w:bCs/>
      <w:i/>
      <w:iCs/>
      <w:color w:val="4F81BD"/>
    </w:rPr>
  </w:style>
  <w:style w:type="character" w:customStyle="1" w:styleId="af">
    <w:name w:val="明显引用 字符"/>
    <w:link w:val="ae"/>
    <w:uiPriority w:val="30"/>
    <w:rsid w:val="00FF05EB"/>
    <w:rPr>
      <w:b/>
      <w:bCs/>
      <w:i/>
      <w:iCs/>
      <w:color w:val="4F81BD"/>
    </w:rPr>
  </w:style>
  <w:style w:type="character" w:styleId="af0">
    <w:name w:val="Subtle Emphasis"/>
    <w:uiPriority w:val="19"/>
    <w:qFormat/>
    <w:rsid w:val="00FF05EB"/>
    <w:rPr>
      <w:i/>
      <w:iCs/>
      <w:color w:val="808080"/>
    </w:rPr>
  </w:style>
  <w:style w:type="character" w:styleId="af1">
    <w:name w:val="Intense Emphasis"/>
    <w:uiPriority w:val="21"/>
    <w:qFormat/>
    <w:rsid w:val="00FF05EB"/>
    <w:rPr>
      <w:b/>
      <w:bCs/>
      <w:i/>
      <w:iCs/>
      <w:color w:val="4F81BD"/>
    </w:rPr>
  </w:style>
  <w:style w:type="character" w:styleId="af2">
    <w:name w:val="Subtle Reference"/>
    <w:uiPriority w:val="31"/>
    <w:qFormat/>
    <w:rsid w:val="00FF05EB"/>
    <w:rPr>
      <w:smallCaps/>
      <w:color w:val="C0504D"/>
      <w:u w:val="single"/>
    </w:rPr>
  </w:style>
  <w:style w:type="character" w:styleId="af3">
    <w:name w:val="Intense Reference"/>
    <w:uiPriority w:val="32"/>
    <w:qFormat/>
    <w:rsid w:val="00FF05EB"/>
    <w:rPr>
      <w:b/>
      <w:bCs/>
      <w:smallCaps/>
      <w:color w:val="C0504D"/>
      <w:spacing w:val="5"/>
      <w:u w:val="single"/>
    </w:rPr>
  </w:style>
  <w:style w:type="character" w:styleId="af4">
    <w:name w:val="Book Title"/>
    <w:uiPriority w:val="33"/>
    <w:qFormat/>
    <w:rsid w:val="00FF05EB"/>
    <w:rPr>
      <w:b/>
      <w:bCs/>
      <w:smallCaps/>
      <w:spacing w:val="5"/>
    </w:rPr>
  </w:style>
  <w:style w:type="paragraph" w:styleId="TOC">
    <w:name w:val="TOC Heading"/>
    <w:basedOn w:val="1"/>
    <w:next w:val="a"/>
    <w:uiPriority w:val="39"/>
    <w:unhideWhenUsed/>
    <w:qFormat/>
    <w:rsid w:val="00FF05EB"/>
    <w:pPr>
      <w:outlineLvl w:val="9"/>
    </w:pPr>
  </w:style>
  <w:style w:type="paragraph" w:styleId="af5">
    <w:name w:val="header"/>
    <w:basedOn w:val="a"/>
    <w:link w:val="af6"/>
    <w:uiPriority w:val="99"/>
    <w:unhideWhenUsed/>
    <w:rsid w:val="00206EE0"/>
    <w:pPr>
      <w:pBdr>
        <w:bottom w:val="single" w:sz="6" w:space="1" w:color="auto"/>
      </w:pBdr>
      <w:tabs>
        <w:tab w:val="center" w:pos="4153"/>
        <w:tab w:val="right" w:pos="8306"/>
      </w:tabs>
      <w:snapToGrid w:val="0"/>
      <w:jc w:val="center"/>
    </w:pPr>
    <w:rPr>
      <w:sz w:val="18"/>
      <w:szCs w:val="18"/>
    </w:rPr>
  </w:style>
  <w:style w:type="character" w:customStyle="1" w:styleId="af6">
    <w:name w:val="页眉 字符"/>
    <w:link w:val="af5"/>
    <w:uiPriority w:val="99"/>
    <w:rsid w:val="00206EE0"/>
    <w:rPr>
      <w:sz w:val="18"/>
      <w:szCs w:val="18"/>
    </w:rPr>
  </w:style>
  <w:style w:type="paragraph" w:styleId="af7">
    <w:name w:val="footer"/>
    <w:basedOn w:val="a"/>
    <w:link w:val="af8"/>
    <w:uiPriority w:val="99"/>
    <w:unhideWhenUsed/>
    <w:rsid w:val="00206EE0"/>
    <w:pPr>
      <w:tabs>
        <w:tab w:val="center" w:pos="4153"/>
        <w:tab w:val="right" w:pos="8306"/>
      </w:tabs>
      <w:snapToGrid w:val="0"/>
    </w:pPr>
    <w:rPr>
      <w:sz w:val="18"/>
      <w:szCs w:val="18"/>
    </w:rPr>
  </w:style>
  <w:style w:type="character" w:customStyle="1" w:styleId="af8">
    <w:name w:val="页脚 字符"/>
    <w:link w:val="af7"/>
    <w:uiPriority w:val="99"/>
    <w:rsid w:val="00206EE0"/>
    <w:rPr>
      <w:sz w:val="18"/>
      <w:szCs w:val="18"/>
    </w:rPr>
  </w:style>
  <w:style w:type="paragraph" w:customStyle="1" w:styleId="Default">
    <w:name w:val="Default"/>
    <w:rsid w:val="00BB00BE"/>
    <w:pPr>
      <w:widowControl w:val="0"/>
      <w:autoSpaceDE w:val="0"/>
      <w:autoSpaceDN w:val="0"/>
      <w:adjustRightInd w:val="0"/>
    </w:pPr>
    <w:rPr>
      <w:rFonts w:ascii="宋体" w:eastAsia="宋体" w:cs="宋体"/>
      <w:color w:val="000000"/>
      <w:sz w:val="24"/>
      <w:szCs w:val="24"/>
    </w:rPr>
  </w:style>
  <w:style w:type="character" w:customStyle="1" w:styleId="af9">
    <w:name w:val="批注文字 字符"/>
    <w:link w:val="afa"/>
    <w:rsid w:val="00F5343F"/>
    <w:rPr>
      <w:kern w:val="2"/>
      <w:sz w:val="21"/>
      <w:szCs w:val="24"/>
    </w:rPr>
  </w:style>
  <w:style w:type="paragraph" w:styleId="afa">
    <w:name w:val="annotation text"/>
    <w:basedOn w:val="a"/>
    <w:link w:val="af9"/>
    <w:rsid w:val="00F5343F"/>
    <w:pPr>
      <w:jc w:val="left"/>
    </w:pPr>
    <w:rPr>
      <w:rFonts w:ascii="Cambria" w:eastAsia="黑体" w:hAnsi="Cambria"/>
    </w:rPr>
  </w:style>
  <w:style w:type="character" w:customStyle="1" w:styleId="Char1">
    <w:name w:val="批注文字 Char1"/>
    <w:uiPriority w:val="99"/>
    <w:semiHidden/>
    <w:rsid w:val="00F5343F"/>
    <w:rPr>
      <w:rFonts w:ascii="Times New Roman" w:eastAsia="宋体" w:hAnsi="Times New Roman"/>
      <w:kern w:val="2"/>
      <w:sz w:val="21"/>
      <w:szCs w:val="24"/>
    </w:rPr>
  </w:style>
  <w:style w:type="paragraph" w:styleId="afb">
    <w:name w:val="Balloon Text"/>
    <w:basedOn w:val="a"/>
    <w:link w:val="afc"/>
    <w:uiPriority w:val="99"/>
    <w:semiHidden/>
    <w:unhideWhenUsed/>
    <w:rsid w:val="001C5043"/>
    <w:rPr>
      <w:sz w:val="18"/>
      <w:szCs w:val="18"/>
    </w:rPr>
  </w:style>
  <w:style w:type="character" w:customStyle="1" w:styleId="afc">
    <w:name w:val="批注框文本 字符"/>
    <w:link w:val="afb"/>
    <w:uiPriority w:val="99"/>
    <w:semiHidden/>
    <w:rsid w:val="001C5043"/>
    <w:rPr>
      <w:rFonts w:ascii="Times New Roman" w:eastAsia="宋体" w:hAnsi="Times New Roman"/>
      <w:kern w:val="2"/>
      <w:sz w:val="18"/>
      <w:szCs w:val="18"/>
    </w:rPr>
  </w:style>
  <w:style w:type="paragraph" w:styleId="31">
    <w:name w:val="Body Text Indent 3"/>
    <w:basedOn w:val="a"/>
    <w:link w:val="310"/>
    <w:uiPriority w:val="99"/>
    <w:unhideWhenUsed/>
    <w:rsid w:val="00EF79EA"/>
    <w:pPr>
      <w:widowControl/>
      <w:ind w:firstLine="480"/>
    </w:pPr>
    <w:rPr>
      <w:kern w:val="0"/>
      <w:sz w:val="24"/>
    </w:rPr>
  </w:style>
  <w:style w:type="character" w:customStyle="1" w:styleId="32">
    <w:name w:val="正文文本缩进 3 字符"/>
    <w:basedOn w:val="a0"/>
    <w:uiPriority w:val="99"/>
    <w:semiHidden/>
    <w:rsid w:val="00EF79EA"/>
    <w:rPr>
      <w:rFonts w:ascii="Times New Roman" w:eastAsia="宋体" w:hAnsi="Times New Roman"/>
      <w:kern w:val="2"/>
      <w:sz w:val="16"/>
      <w:szCs w:val="16"/>
    </w:rPr>
  </w:style>
  <w:style w:type="character" w:customStyle="1" w:styleId="310">
    <w:name w:val="正文文本缩进 3 字符1"/>
    <w:basedOn w:val="a0"/>
    <w:link w:val="31"/>
    <w:uiPriority w:val="99"/>
    <w:locked/>
    <w:rsid w:val="00EF79EA"/>
    <w:rPr>
      <w:rFonts w:ascii="Times New Roman" w:eastAsia="宋体" w:hAnsi="Times New Roman"/>
      <w:sz w:val="24"/>
      <w:szCs w:val="24"/>
    </w:rPr>
  </w:style>
  <w:style w:type="character" w:styleId="afd">
    <w:name w:val="Hyperlink"/>
    <w:basedOn w:val="a0"/>
    <w:uiPriority w:val="99"/>
    <w:semiHidden/>
    <w:unhideWhenUsed/>
    <w:rsid w:val="003228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06406">
      <w:bodyDiv w:val="1"/>
      <w:marLeft w:val="0"/>
      <w:marRight w:val="0"/>
      <w:marTop w:val="0"/>
      <w:marBottom w:val="0"/>
      <w:divBdr>
        <w:top w:val="none" w:sz="0" w:space="0" w:color="auto"/>
        <w:left w:val="none" w:sz="0" w:space="0" w:color="auto"/>
        <w:bottom w:val="none" w:sz="0" w:space="0" w:color="auto"/>
        <w:right w:val="none" w:sz="0" w:space="0" w:color="auto"/>
      </w:divBdr>
    </w:div>
    <w:div w:id="247814618">
      <w:bodyDiv w:val="1"/>
      <w:marLeft w:val="0"/>
      <w:marRight w:val="0"/>
      <w:marTop w:val="0"/>
      <w:marBottom w:val="0"/>
      <w:divBdr>
        <w:top w:val="none" w:sz="0" w:space="0" w:color="auto"/>
        <w:left w:val="none" w:sz="0" w:space="0" w:color="auto"/>
        <w:bottom w:val="none" w:sz="0" w:space="0" w:color="auto"/>
        <w:right w:val="none" w:sz="0" w:space="0" w:color="auto"/>
      </w:divBdr>
    </w:div>
    <w:div w:id="262541733">
      <w:bodyDiv w:val="1"/>
      <w:marLeft w:val="0"/>
      <w:marRight w:val="0"/>
      <w:marTop w:val="0"/>
      <w:marBottom w:val="0"/>
      <w:divBdr>
        <w:top w:val="none" w:sz="0" w:space="0" w:color="auto"/>
        <w:left w:val="none" w:sz="0" w:space="0" w:color="auto"/>
        <w:bottom w:val="none" w:sz="0" w:space="0" w:color="auto"/>
        <w:right w:val="none" w:sz="0" w:space="0" w:color="auto"/>
      </w:divBdr>
    </w:div>
    <w:div w:id="533080071">
      <w:bodyDiv w:val="1"/>
      <w:marLeft w:val="0"/>
      <w:marRight w:val="0"/>
      <w:marTop w:val="0"/>
      <w:marBottom w:val="0"/>
      <w:divBdr>
        <w:top w:val="none" w:sz="0" w:space="0" w:color="auto"/>
        <w:left w:val="none" w:sz="0" w:space="0" w:color="auto"/>
        <w:bottom w:val="none" w:sz="0" w:space="0" w:color="auto"/>
        <w:right w:val="none" w:sz="0" w:space="0" w:color="auto"/>
      </w:divBdr>
    </w:div>
    <w:div w:id="1143424654">
      <w:bodyDiv w:val="1"/>
      <w:marLeft w:val="0"/>
      <w:marRight w:val="0"/>
      <w:marTop w:val="0"/>
      <w:marBottom w:val="0"/>
      <w:divBdr>
        <w:top w:val="none" w:sz="0" w:space="0" w:color="auto"/>
        <w:left w:val="none" w:sz="0" w:space="0" w:color="auto"/>
        <w:bottom w:val="none" w:sz="0" w:space="0" w:color="auto"/>
        <w:right w:val="none" w:sz="0" w:space="0" w:color="auto"/>
      </w:divBdr>
    </w:div>
    <w:div w:id="1232614121">
      <w:bodyDiv w:val="1"/>
      <w:marLeft w:val="0"/>
      <w:marRight w:val="0"/>
      <w:marTop w:val="0"/>
      <w:marBottom w:val="0"/>
      <w:divBdr>
        <w:top w:val="none" w:sz="0" w:space="0" w:color="auto"/>
        <w:left w:val="none" w:sz="0" w:space="0" w:color="auto"/>
        <w:bottom w:val="none" w:sz="0" w:space="0" w:color="auto"/>
        <w:right w:val="none" w:sz="0" w:space="0" w:color="auto"/>
      </w:divBdr>
    </w:div>
    <w:div w:id="1415665922">
      <w:bodyDiv w:val="1"/>
      <w:marLeft w:val="0"/>
      <w:marRight w:val="0"/>
      <w:marTop w:val="0"/>
      <w:marBottom w:val="0"/>
      <w:divBdr>
        <w:top w:val="none" w:sz="0" w:space="0" w:color="auto"/>
        <w:left w:val="none" w:sz="0" w:space="0" w:color="auto"/>
        <w:bottom w:val="none" w:sz="0" w:space="0" w:color="auto"/>
        <w:right w:val="none" w:sz="0" w:space="0" w:color="auto"/>
      </w:divBdr>
    </w:div>
    <w:div w:id="1431925880">
      <w:bodyDiv w:val="1"/>
      <w:marLeft w:val="0"/>
      <w:marRight w:val="0"/>
      <w:marTop w:val="0"/>
      <w:marBottom w:val="0"/>
      <w:divBdr>
        <w:top w:val="none" w:sz="0" w:space="0" w:color="auto"/>
        <w:left w:val="none" w:sz="0" w:space="0" w:color="auto"/>
        <w:bottom w:val="none" w:sz="0" w:space="0" w:color="auto"/>
        <w:right w:val="none" w:sz="0" w:space="0" w:color="auto"/>
      </w:divBdr>
    </w:div>
    <w:div w:id="1603105186">
      <w:bodyDiv w:val="1"/>
      <w:marLeft w:val="0"/>
      <w:marRight w:val="0"/>
      <w:marTop w:val="0"/>
      <w:marBottom w:val="0"/>
      <w:divBdr>
        <w:top w:val="none" w:sz="0" w:space="0" w:color="auto"/>
        <w:left w:val="none" w:sz="0" w:space="0" w:color="auto"/>
        <w:bottom w:val="none" w:sz="0" w:space="0" w:color="auto"/>
        <w:right w:val="none" w:sz="0" w:space="0" w:color="auto"/>
      </w:divBdr>
    </w:div>
    <w:div w:id="1617757174">
      <w:bodyDiv w:val="1"/>
      <w:marLeft w:val="0"/>
      <w:marRight w:val="0"/>
      <w:marTop w:val="0"/>
      <w:marBottom w:val="0"/>
      <w:divBdr>
        <w:top w:val="none" w:sz="0" w:space="0" w:color="auto"/>
        <w:left w:val="none" w:sz="0" w:space="0" w:color="auto"/>
        <w:bottom w:val="none" w:sz="0" w:space="0" w:color="auto"/>
        <w:right w:val="none" w:sz="0" w:space="0" w:color="auto"/>
      </w:divBdr>
    </w:div>
    <w:div w:id="1823233036">
      <w:bodyDiv w:val="1"/>
      <w:marLeft w:val="0"/>
      <w:marRight w:val="0"/>
      <w:marTop w:val="0"/>
      <w:marBottom w:val="0"/>
      <w:divBdr>
        <w:top w:val="none" w:sz="0" w:space="0" w:color="auto"/>
        <w:left w:val="none" w:sz="0" w:space="0" w:color="auto"/>
        <w:bottom w:val="none" w:sz="0" w:space="0" w:color="auto"/>
        <w:right w:val="none" w:sz="0" w:space="0" w:color="auto"/>
      </w:divBdr>
    </w:div>
    <w:div w:id="1981961237">
      <w:bodyDiv w:val="1"/>
      <w:marLeft w:val="0"/>
      <w:marRight w:val="0"/>
      <w:marTop w:val="0"/>
      <w:marBottom w:val="0"/>
      <w:divBdr>
        <w:top w:val="none" w:sz="0" w:space="0" w:color="auto"/>
        <w:left w:val="none" w:sz="0" w:space="0" w:color="auto"/>
        <w:bottom w:val="none" w:sz="0" w:space="0" w:color="auto"/>
        <w:right w:val="none" w:sz="0" w:space="0" w:color="auto"/>
      </w:divBdr>
    </w:div>
    <w:div w:id="198288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E5DE3-11C6-4541-A351-83AACF781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581</Words>
  <Characters>3317</Characters>
  <Application>Microsoft Office Word</Application>
  <DocSecurity>0</DocSecurity>
  <Lines>27</Lines>
  <Paragraphs>7</Paragraphs>
  <ScaleCrop>false</ScaleCrop>
  <Company>中国平安保险(集团)股份有限公司</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李虹享(养老险北京分公司个销业务部个销产品室)</cp:lastModifiedBy>
  <cp:revision>2</cp:revision>
  <dcterms:created xsi:type="dcterms:W3CDTF">2023-01-04T02:25:00Z</dcterms:created>
  <dcterms:modified xsi:type="dcterms:W3CDTF">2023-01-04T02:25:00Z</dcterms:modified>
</cp:coreProperties>
</file>