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现有我公司机动车（车牌号码为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京Q6D0T8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 w:color="auto"/>
          <w:lang w:val="en-US" w:eastAsia="zh-CN"/>
        </w:rPr>
        <w:t>授权郭佩港先生日常办公使用，现需办理机动车充电桩电表安装，特</w:t>
      </w:r>
      <w:r>
        <w:rPr>
          <w:rFonts w:hint="eastAsia" w:ascii="仿宋_GB2312" w:eastAsia="仿宋_GB2312"/>
          <w:sz w:val="32"/>
          <w:szCs w:val="32"/>
        </w:rPr>
        <w:t>委托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郭佩港（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432522199709185814）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充电桩电表安装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业务，在上述业务事项内，受托人有权代理委托人向贵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提供相关文件资料，签署有关文件资料以完成相关手续，本委托人对受托人的上述行为均予以承担相应的法律责任。</w:t>
      </w:r>
    </w:p>
    <w:p>
      <w:pPr>
        <w:ind w:firstLine="645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ind w:firstLine="645"/>
        <w:rPr>
          <w:rFonts w:hint="eastAsia" w:ascii="仿宋_GB2312" w:eastAsia="仿宋_GB2312"/>
          <w:sz w:val="28"/>
          <w:szCs w:val="28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北京三汇能环科技发展有限公司</w:t>
      </w:r>
    </w:p>
    <w:p>
      <w:pPr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(盖章)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2023年10月13日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CE174CA"/>
    <w:rsid w:val="0FBD0C1A"/>
    <w:rsid w:val="1230601B"/>
    <w:rsid w:val="1C8F7357"/>
    <w:rsid w:val="1D84793F"/>
    <w:rsid w:val="245559B1"/>
    <w:rsid w:val="5CD65943"/>
    <w:rsid w:val="5EE50491"/>
    <w:rsid w:val="667C1E0A"/>
    <w:rsid w:val="6F1057E5"/>
    <w:rsid w:val="748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2023-10-13T03:42:16Z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A5D8439A836C4E96B27D66E1842FCFA4</vt:lpwstr>
  </property>
</Properties>
</file>