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执行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2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北京三汇能环科技发展有限公司，住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北京市丰台区配套商业太平桥路15、17、17-1号内17号B1层B1010号房间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被申请人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魏爱兵，男，1974年3月19日出生，汉族，身份证号码：372501197403192053，户口所在地：北京市海淀区永定路109号3门351号，联系电话：18911607484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申请人与被申请人劳动争议一案，经北京市丰台区人民法院审理，相关法律文书已生效，被申请人至今未履行，现申请予以强制执行。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申请事项：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申请执行北京市丰台区人民法院民事判决书（2023）京0106民初1589号判决内容：“魏爱兵于本判决生效之日起7日内归还北京三汇能环科技发展有限公司11100元”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申请执行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北京市丰台区人民法院民事判决书（2023）京0106民初1589号判决内容：“如果未按本判决指定的期间履行给付金钱义务，应当依照《中华人民共和国民事诉讼法》第二百六十条之规定，加倍支付延迟履行期间的债务利息”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此致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北京市丰台区人民法院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申请人：北京三汇能环科技发展有限公司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2023年10月19日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B6C4C"/>
    <w:multiLevelType w:val="singleLevel"/>
    <w:tmpl w:val="369B6C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10319AA"/>
    <w:rsid w:val="1C8F7357"/>
    <w:rsid w:val="1ED55F80"/>
    <w:rsid w:val="1F7E4C35"/>
    <w:rsid w:val="22315DA8"/>
    <w:rsid w:val="34D80120"/>
    <w:rsid w:val="3FE31549"/>
    <w:rsid w:val="46B61944"/>
    <w:rsid w:val="50454464"/>
    <w:rsid w:val="53E57572"/>
    <w:rsid w:val="557241C5"/>
    <w:rsid w:val="5BD434D9"/>
    <w:rsid w:val="621719D8"/>
    <w:rsid w:val="6A1567FD"/>
    <w:rsid w:val="6D7152EE"/>
    <w:rsid w:val="748C14FD"/>
    <w:rsid w:val="76DB583A"/>
    <w:rsid w:val="77E15F71"/>
    <w:rsid w:val="785E5813"/>
    <w:rsid w:val="7AEB6D19"/>
    <w:rsid w:val="7C4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2023-10-19T01:54:56Z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A5D8439A836C4E96B27D66E1842FCFA4</vt:lpwstr>
  </property>
</Properties>
</file>