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华文中宋"/>
          <w:b/>
          <w:bCs/>
          <w:sz w:val="60"/>
          <w:szCs w:val="60"/>
        </w:rPr>
      </w:pPr>
      <w:r>
        <w:rPr>
          <w:rFonts w:hint="eastAsia" w:ascii="仿宋" w:hAnsi="仿宋" w:eastAsia="仿宋" w:cs="华文中宋"/>
          <w:b/>
          <w:bCs/>
          <w:sz w:val="60"/>
          <w:szCs w:val="60"/>
        </w:rPr>
        <w:t>驻马店国际会展中心</w:t>
      </w:r>
    </w:p>
    <w:p>
      <w:pPr>
        <w:jc w:val="center"/>
        <w:rPr>
          <w:rFonts w:ascii="仿宋" w:hAnsi="仿宋" w:eastAsia="仿宋" w:cs="华文中宋"/>
          <w:b/>
          <w:bCs/>
          <w:sz w:val="60"/>
          <w:szCs w:val="60"/>
        </w:rPr>
      </w:pPr>
      <w:r>
        <w:rPr>
          <w:rFonts w:hint="eastAsia" w:ascii="仿宋" w:hAnsi="仿宋" w:eastAsia="仿宋" w:cs="华文中宋"/>
          <w:b/>
          <w:bCs/>
          <w:sz w:val="60"/>
          <w:szCs w:val="60"/>
          <w:lang w:val="en-US" w:eastAsia="zh-CN"/>
        </w:rPr>
        <w:t>空调系统维保</w:t>
      </w:r>
      <w:r>
        <w:rPr>
          <w:rFonts w:hint="eastAsia" w:ascii="仿宋" w:hAnsi="仿宋" w:eastAsia="仿宋" w:cs="华文中宋"/>
          <w:b/>
          <w:bCs/>
          <w:sz w:val="60"/>
          <w:szCs w:val="60"/>
        </w:rPr>
        <w:t>服务</w:t>
      </w:r>
    </w:p>
    <w:p>
      <w:pPr>
        <w:jc w:val="center"/>
        <w:rPr>
          <w:rFonts w:ascii="仿宋" w:hAnsi="仿宋" w:eastAsia="仿宋" w:cs="华文中宋"/>
          <w:b/>
          <w:bCs/>
          <w:sz w:val="60"/>
          <w:szCs w:val="60"/>
        </w:rPr>
      </w:pPr>
    </w:p>
    <w:p>
      <w:pPr>
        <w:jc w:val="center"/>
        <w:rPr>
          <w:rFonts w:ascii="仿宋" w:hAnsi="仿宋" w:eastAsia="仿宋" w:cs="华文中宋"/>
          <w:b/>
          <w:bCs/>
          <w:sz w:val="60"/>
          <w:szCs w:val="60"/>
        </w:rPr>
      </w:pPr>
    </w:p>
    <w:p>
      <w:pPr>
        <w:spacing w:line="480" w:lineRule="auto"/>
        <w:jc w:val="center"/>
        <w:rPr>
          <w:rFonts w:ascii="仿宋" w:hAnsi="仿宋" w:eastAsia="仿宋" w:cs="华文中宋"/>
          <w:b/>
          <w:bCs/>
          <w:sz w:val="60"/>
          <w:szCs w:val="60"/>
        </w:rPr>
      </w:pPr>
      <w:r>
        <w:rPr>
          <w:rFonts w:hint="eastAsia" w:ascii="仿宋" w:hAnsi="仿宋" w:eastAsia="仿宋" w:cs="华文中宋"/>
          <w:b/>
          <w:bCs/>
          <w:sz w:val="60"/>
          <w:szCs w:val="60"/>
        </w:rPr>
        <w:t>招</w:t>
      </w:r>
    </w:p>
    <w:p>
      <w:pPr>
        <w:spacing w:line="480" w:lineRule="auto"/>
        <w:jc w:val="center"/>
        <w:rPr>
          <w:rFonts w:ascii="仿宋" w:hAnsi="仿宋" w:eastAsia="仿宋" w:cs="华文中宋"/>
          <w:b/>
          <w:bCs/>
          <w:sz w:val="60"/>
          <w:szCs w:val="60"/>
        </w:rPr>
      </w:pPr>
      <w:r>
        <w:rPr>
          <w:rFonts w:hint="eastAsia" w:ascii="仿宋" w:hAnsi="仿宋" w:eastAsia="仿宋" w:cs="华文中宋"/>
          <w:b/>
          <w:bCs/>
          <w:sz w:val="60"/>
          <w:szCs w:val="60"/>
        </w:rPr>
        <w:t>标</w:t>
      </w:r>
    </w:p>
    <w:p>
      <w:pPr>
        <w:spacing w:line="480" w:lineRule="auto"/>
        <w:jc w:val="center"/>
        <w:rPr>
          <w:rFonts w:ascii="仿宋" w:hAnsi="仿宋" w:eastAsia="仿宋" w:cs="华文中宋"/>
          <w:b/>
          <w:bCs/>
          <w:sz w:val="60"/>
          <w:szCs w:val="60"/>
        </w:rPr>
      </w:pPr>
      <w:r>
        <w:rPr>
          <w:rFonts w:hint="eastAsia" w:ascii="仿宋" w:hAnsi="仿宋" w:eastAsia="仿宋" w:cs="华文中宋"/>
          <w:b/>
          <w:bCs/>
          <w:sz w:val="60"/>
          <w:szCs w:val="60"/>
        </w:rPr>
        <w:t>文</w:t>
      </w:r>
    </w:p>
    <w:p>
      <w:pPr>
        <w:spacing w:line="480" w:lineRule="auto"/>
        <w:jc w:val="center"/>
        <w:rPr>
          <w:rFonts w:ascii="仿宋" w:hAnsi="仿宋" w:eastAsia="仿宋"/>
          <w:b/>
          <w:bCs/>
          <w:sz w:val="60"/>
          <w:szCs w:val="60"/>
        </w:rPr>
      </w:pPr>
      <w:r>
        <w:rPr>
          <w:rFonts w:hint="eastAsia" w:ascii="仿宋" w:hAnsi="仿宋" w:eastAsia="仿宋" w:cs="华文中宋"/>
          <w:b/>
          <w:bCs/>
          <w:sz w:val="60"/>
          <w:szCs w:val="60"/>
        </w:rPr>
        <w:t>件</w:t>
      </w:r>
    </w:p>
    <w:p>
      <w:pPr>
        <w:pStyle w:val="5"/>
        <w:spacing w:line="480" w:lineRule="auto"/>
        <w:ind w:left="0" w:firstLine="1446" w:firstLineChars="400"/>
        <w:rPr>
          <w:rFonts w:ascii="仿宋" w:hAnsi="仿宋" w:eastAsia="仿宋" w:cs="华文中宋"/>
          <w:b/>
          <w:bCs/>
          <w:sz w:val="36"/>
          <w:szCs w:val="36"/>
        </w:rPr>
      </w:pPr>
    </w:p>
    <w:p>
      <w:pPr>
        <w:pStyle w:val="5"/>
        <w:spacing w:line="480" w:lineRule="auto"/>
        <w:ind w:left="0" w:firstLine="1446" w:firstLineChars="400"/>
        <w:rPr>
          <w:rFonts w:ascii="仿宋" w:hAnsi="仿宋" w:eastAsia="仿宋" w:cs="华文中宋"/>
          <w:b/>
          <w:bCs/>
          <w:sz w:val="36"/>
          <w:szCs w:val="36"/>
        </w:rPr>
      </w:pPr>
    </w:p>
    <w:p>
      <w:pPr>
        <w:pStyle w:val="5"/>
        <w:spacing w:line="480" w:lineRule="auto"/>
        <w:ind w:left="0" w:firstLine="1446" w:firstLineChars="400"/>
        <w:rPr>
          <w:rFonts w:ascii="仿宋" w:hAnsi="仿宋" w:eastAsia="仿宋" w:cs="华文中宋"/>
          <w:b/>
          <w:bCs/>
          <w:sz w:val="36"/>
          <w:szCs w:val="36"/>
        </w:rPr>
      </w:pPr>
    </w:p>
    <w:p>
      <w:pPr>
        <w:spacing w:line="480" w:lineRule="auto"/>
        <w:jc w:val="left"/>
        <w:rPr>
          <w:rFonts w:hint="eastAsia" w:ascii="仿宋" w:hAnsi="仿宋" w:eastAsia="仿宋" w:cs="华文中宋"/>
          <w:b/>
          <w:bCs/>
          <w:sz w:val="36"/>
          <w:szCs w:val="36"/>
        </w:rPr>
      </w:pPr>
    </w:p>
    <w:p>
      <w:pPr>
        <w:spacing w:line="480" w:lineRule="auto"/>
        <w:ind w:firstLine="723" w:firstLineChars="200"/>
        <w:jc w:val="left"/>
        <w:rPr>
          <w:rFonts w:hint="eastAsia" w:ascii="仿宋" w:hAnsi="仿宋" w:eastAsia="仿宋" w:cs="华文中宋"/>
          <w:sz w:val="36"/>
          <w:szCs w:val="36"/>
          <w:u w:val="single"/>
        </w:rPr>
      </w:pPr>
      <w:r>
        <w:rPr>
          <w:rFonts w:hint="eastAsia" w:ascii="仿宋" w:hAnsi="仿宋" w:eastAsia="仿宋" w:cs="华文中宋"/>
          <w:b/>
          <w:bCs/>
          <w:sz w:val="36"/>
          <w:szCs w:val="36"/>
        </w:rPr>
        <w:t>招标人：</w:t>
      </w:r>
      <w:r>
        <w:rPr>
          <w:rFonts w:hint="eastAsia" w:ascii="仿宋" w:hAnsi="仿宋" w:eastAsia="仿宋" w:cs="华文中宋"/>
          <w:sz w:val="36"/>
          <w:szCs w:val="36"/>
          <w:u w:val="single"/>
        </w:rPr>
        <w:t>驻马店中建钢构新里程建设有限公司</w:t>
      </w:r>
    </w:p>
    <w:p>
      <w:pPr>
        <w:pStyle w:val="2"/>
      </w:pPr>
    </w:p>
    <w:p>
      <w:pPr>
        <w:pStyle w:val="5"/>
        <w:spacing w:line="480" w:lineRule="auto"/>
        <w:ind w:left="0" w:leftChars="0" w:firstLine="723" w:firstLineChars="200"/>
        <w:rPr>
          <w:rFonts w:ascii="仿宋" w:hAnsi="仿宋" w:eastAsia="仿宋" w:cs="华文中宋"/>
          <w:b/>
          <w:bCs/>
          <w:color w:val="auto"/>
          <w:sz w:val="46"/>
          <w:szCs w:val="46"/>
        </w:rPr>
      </w:pPr>
      <w:r>
        <w:rPr>
          <w:rFonts w:hint="eastAsia" w:ascii="仿宋" w:hAnsi="仿宋" w:eastAsia="仿宋" w:cs="华文中宋"/>
          <w:b/>
          <w:bCs/>
          <w:sz w:val="36"/>
          <w:szCs w:val="36"/>
        </w:rPr>
        <w:t>日  期：</w:t>
      </w:r>
      <w:r>
        <w:rPr>
          <w:rFonts w:hint="eastAsia" w:ascii="仿宋" w:hAnsi="仿宋" w:eastAsia="仿宋" w:cs="华文中宋"/>
          <w:sz w:val="36"/>
          <w:szCs w:val="36"/>
          <w:u w:val="single"/>
          <w:lang w:val="en-US" w:eastAsia="zh-CN"/>
        </w:rPr>
        <w:t>2022</w:t>
      </w:r>
      <w:r>
        <w:rPr>
          <w:rFonts w:hint="eastAsia" w:ascii="仿宋" w:hAnsi="仿宋" w:eastAsia="仿宋" w:cs="华文中宋"/>
          <w:color w:val="auto"/>
          <w:sz w:val="36"/>
          <w:szCs w:val="36"/>
        </w:rPr>
        <w:t>年</w:t>
      </w:r>
      <w:r>
        <w:rPr>
          <w:rFonts w:hint="eastAsia" w:ascii="仿宋" w:hAnsi="仿宋" w:eastAsia="仿宋" w:cs="华文中宋"/>
          <w:color w:val="auto"/>
          <w:sz w:val="36"/>
          <w:szCs w:val="36"/>
          <w:u w:val="single"/>
          <w:lang w:val="en-US" w:eastAsia="zh-CN"/>
        </w:rPr>
        <w:t>9</w:t>
      </w:r>
      <w:r>
        <w:rPr>
          <w:rFonts w:hint="eastAsia" w:ascii="仿宋" w:hAnsi="仿宋" w:eastAsia="仿宋" w:cs="华文中宋"/>
          <w:color w:val="auto"/>
          <w:sz w:val="36"/>
          <w:szCs w:val="36"/>
        </w:rPr>
        <w:t>月</w:t>
      </w:r>
      <w:r>
        <w:rPr>
          <w:rFonts w:hint="eastAsia" w:ascii="仿宋" w:hAnsi="仿宋" w:eastAsia="仿宋" w:cs="华文中宋"/>
          <w:color w:val="auto"/>
          <w:sz w:val="36"/>
          <w:szCs w:val="36"/>
          <w:u w:val="single"/>
          <w:lang w:val="en-US" w:eastAsia="zh-CN"/>
        </w:rPr>
        <w:t>16</w:t>
      </w:r>
      <w:r>
        <w:rPr>
          <w:rFonts w:hint="eastAsia" w:ascii="仿宋" w:hAnsi="仿宋" w:eastAsia="仿宋" w:cs="华文中宋"/>
          <w:color w:val="auto"/>
          <w:sz w:val="36"/>
          <w:szCs w:val="36"/>
        </w:rPr>
        <w:t>日</w:t>
      </w:r>
    </w:p>
    <w:p>
      <w:pPr>
        <w:pStyle w:val="5"/>
        <w:spacing w:beforeLines="50" w:afterLines="80" w:line="480" w:lineRule="auto"/>
        <w:ind w:left="0"/>
        <w:jc w:val="center"/>
        <w:rPr>
          <w:rFonts w:ascii="仿宋" w:hAnsi="仿宋" w:eastAsia="仿宋" w:cs="华文中宋"/>
          <w:b/>
          <w:bCs/>
          <w:sz w:val="46"/>
          <w:szCs w:val="46"/>
        </w:rPr>
      </w:pPr>
    </w:p>
    <w:sdt>
      <w:sdtPr>
        <w:rPr>
          <w:rFonts w:ascii="仿宋" w:hAnsi="仿宋" w:eastAsia="仿宋"/>
          <w:b/>
          <w:sz w:val="44"/>
          <w:lang w:val="zh-CN"/>
        </w:rPr>
        <w:id w:val="2124571726"/>
        <w:docPartObj>
          <w:docPartGallery w:val="Table of Contents"/>
          <w:docPartUnique/>
        </w:docPartObj>
      </w:sdtPr>
      <w:sdtEndPr>
        <w:rPr>
          <w:rFonts w:ascii="Times New Roman" w:hAnsi="Times New Roman" w:eastAsia="宋体"/>
          <w:b/>
          <w:bCs/>
          <w:sz w:val="21"/>
          <w:lang w:val="zh-CN"/>
        </w:rPr>
      </w:sdtEndPr>
      <w:sdtContent>
        <w:p>
          <w:pPr>
            <w:jc w:val="center"/>
          </w:pPr>
          <w:r>
            <w:rPr>
              <w:rFonts w:ascii="宋体" w:hAnsi="宋体"/>
            </w:rPr>
            <w:t>目录</w:t>
          </w:r>
        </w:p>
        <w:p>
          <w:pPr>
            <w:pStyle w:val="9"/>
            <w:tabs>
              <w:tab w:val="right" w:leader="dot" w:pos="8306"/>
              <w:tab w:val="clear" w:pos="1050"/>
              <w:tab w:val="clear" w:pos="9060"/>
            </w:tabs>
          </w:pPr>
          <w:r>
            <w:rPr>
              <w:rFonts w:eastAsia="仿宋"/>
              <w:bCs/>
              <w:sz w:val="28"/>
              <w:szCs w:val="28"/>
              <w:lang w:val="zh-CN"/>
            </w:rPr>
            <w:fldChar w:fldCharType="begin"/>
          </w:r>
          <w:r>
            <w:rPr>
              <w:rFonts w:eastAsia="仿宋"/>
              <w:bCs/>
              <w:sz w:val="28"/>
              <w:szCs w:val="28"/>
              <w:lang w:val="zh-CN"/>
            </w:rPr>
            <w:instrText xml:space="preserve"> TOC \o "1-3" \h \z \u </w:instrText>
          </w:r>
          <w:r>
            <w:rPr>
              <w:rFonts w:eastAsia="仿宋"/>
              <w:bCs/>
              <w:sz w:val="28"/>
              <w:szCs w:val="28"/>
              <w:lang w:val="zh-CN"/>
            </w:rPr>
            <w:fldChar w:fldCharType="separate"/>
          </w:r>
          <w:r>
            <w:rPr>
              <w:rFonts w:eastAsia="仿宋"/>
              <w:bCs/>
              <w:szCs w:val="28"/>
              <w:lang w:val="zh-CN"/>
            </w:rPr>
            <w:fldChar w:fldCharType="begin"/>
          </w:r>
          <w:r>
            <w:rPr>
              <w:rFonts w:eastAsia="仿宋"/>
              <w:bCs/>
              <w:szCs w:val="28"/>
              <w:lang w:val="zh-CN"/>
            </w:rPr>
            <w:instrText xml:space="preserve"> HYPERLINK \l _Toc12109 </w:instrText>
          </w:r>
          <w:r>
            <w:rPr>
              <w:rFonts w:eastAsia="仿宋"/>
              <w:bCs/>
              <w:szCs w:val="28"/>
              <w:lang w:val="zh-CN"/>
            </w:rPr>
            <w:fldChar w:fldCharType="separate"/>
          </w:r>
          <w:r>
            <w:rPr>
              <w:rFonts w:hint="eastAsia" w:ascii="仿宋" w:hAnsi="仿宋" w:eastAsia="仿宋" w:cs="华文中宋"/>
              <w:bCs/>
              <w:szCs w:val="32"/>
            </w:rPr>
            <w:t>第一章  投标邀请书</w:t>
          </w:r>
          <w:r>
            <w:tab/>
          </w:r>
          <w:r>
            <w:fldChar w:fldCharType="begin"/>
          </w:r>
          <w:r>
            <w:instrText xml:space="preserve"> PAGEREF _Toc12109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_Toc8257 </w:instrText>
          </w:r>
          <w:r>
            <w:rPr>
              <w:rFonts w:eastAsia="仿宋"/>
              <w:bCs/>
              <w:szCs w:val="28"/>
              <w:lang w:val="zh-CN"/>
            </w:rPr>
            <w:fldChar w:fldCharType="separate"/>
          </w:r>
          <w:r>
            <w:rPr>
              <w:rFonts w:hint="eastAsia" w:ascii="仿宋" w:hAnsi="仿宋" w:eastAsia="仿宋" w:cs="楷体"/>
              <w:bCs/>
              <w:szCs w:val="30"/>
            </w:rPr>
            <w:t>1.1 项目名称</w:t>
          </w:r>
          <w:r>
            <w:tab/>
          </w:r>
          <w:r>
            <w:fldChar w:fldCharType="begin"/>
          </w:r>
          <w:r>
            <w:instrText xml:space="preserve"> PAGEREF _Toc8257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_Toc18000 </w:instrText>
          </w:r>
          <w:r>
            <w:rPr>
              <w:rFonts w:eastAsia="仿宋"/>
              <w:bCs/>
              <w:szCs w:val="28"/>
              <w:lang w:val="zh-CN"/>
            </w:rPr>
            <w:fldChar w:fldCharType="separate"/>
          </w:r>
          <w:r>
            <w:rPr>
              <w:rFonts w:hint="eastAsia" w:ascii="仿宋" w:hAnsi="仿宋" w:eastAsia="仿宋" w:cs="楷体"/>
              <w:bCs/>
              <w:szCs w:val="30"/>
            </w:rPr>
            <w:t>1.2 项目地址</w:t>
          </w:r>
          <w:r>
            <w:tab/>
          </w:r>
          <w:r>
            <w:fldChar w:fldCharType="begin"/>
          </w:r>
          <w:r>
            <w:instrText xml:space="preserve"> PAGEREF _Toc18000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_Toc2452 </w:instrText>
          </w:r>
          <w:r>
            <w:rPr>
              <w:rFonts w:eastAsia="仿宋"/>
              <w:bCs/>
              <w:szCs w:val="28"/>
              <w:lang w:val="zh-CN"/>
            </w:rPr>
            <w:fldChar w:fldCharType="separate"/>
          </w:r>
          <w:r>
            <w:rPr>
              <w:rFonts w:hint="eastAsia" w:ascii="仿宋" w:hAnsi="仿宋" w:eastAsia="仿宋" w:cs="楷体"/>
              <w:bCs/>
              <w:szCs w:val="30"/>
              <w:highlight w:val="none"/>
            </w:rPr>
            <w:t>1.3 项目概况</w:t>
          </w:r>
          <w:r>
            <w:tab/>
          </w:r>
          <w:r>
            <w:fldChar w:fldCharType="begin"/>
          </w:r>
          <w:r>
            <w:instrText xml:space="preserve"> PAGEREF _Toc2452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_Toc32485 </w:instrText>
          </w:r>
          <w:r>
            <w:rPr>
              <w:rFonts w:eastAsia="仿宋"/>
              <w:bCs/>
              <w:szCs w:val="28"/>
              <w:lang w:val="zh-CN"/>
            </w:rPr>
            <w:fldChar w:fldCharType="separate"/>
          </w:r>
          <w:r>
            <w:rPr>
              <w:rFonts w:hint="eastAsia" w:ascii="仿宋" w:hAnsi="仿宋" w:eastAsia="仿宋" w:cs="楷体"/>
              <w:bCs/>
              <w:szCs w:val="30"/>
            </w:rPr>
            <w:t>1.4 招标范围</w:t>
          </w:r>
          <w:r>
            <w:tab/>
          </w:r>
          <w:r>
            <w:fldChar w:fldCharType="begin"/>
          </w:r>
          <w:r>
            <w:instrText xml:space="preserve"> PAGEREF _Toc32485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_Toc844 </w:instrText>
          </w:r>
          <w:r>
            <w:rPr>
              <w:rFonts w:eastAsia="仿宋"/>
              <w:bCs/>
              <w:szCs w:val="28"/>
              <w:lang w:val="zh-CN"/>
            </w:rPr>
            <w:fldChar w:fldCharType="separate"/>
          </w:r>
          <w:r>
            <w:rPr>
              <w:rFonts w:hint="eastAsia" w:ascii="仿宋" w:hAnsi="仿宋" w:eastAsia="仿宋" w:cs="楷体"/>
              <w:bCs/>
              <w:szCs w:val="30"/>
            </w:rPr>
            <w:t>1.5 投标人资格要求</w:t>
          </w:r>
          <w:r>
            <w:tab/>
          </w:r>
          <w:r>
            <w:fldChar w:fldCharType="begin"/>
          </w:r>
          <w:r>
            <w:instrText xml:space="preserve"> PAGEREF _Toc844 \h </w:instrText>
          </w:r>
          <w:r>
            <w:fldChar w:fldCharType="separate"/>
          </w:r>
          <w:r>
            <w:t>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_Toc9208 </w:instrText>
          </w:r>
          <w:r>
            <w:rPr>
              <w:rFonts w:eastAsia="仿宋"/>
              <w:bCs/>
              <w:szCs w:val="28"/>
              <w:lang w:val="zh-CN"/>
            </w:rPr>
            <w:fldChar w:fldCharType="separate"/>
          </w:r>
          <w:r>
            <w:rPr>
              <w:rFonts w:hint="eastAsia" w:ascii="仿宋" w:hAnsi="仿宋" w:eastAsia="仿宋" w:cs="楷体"/>
              <w:bCs/>
              <w:szCs w:val="30"/>
            </w:rPr>
            <w:t>1.6招标文件获取</w:t>
          </w:r>
          <w:r>
            <w:tab/>
          </w:r>
          <w:r>
            <w:fldChar w:fldCharType="begin"/>
          </w:r>
          <w:r>
            <w:instrText xml:space="preserve"> PAGEREF _Toc9208 \h </w:instrText>
          </w:r>
          <w:r>
            <w:fldChar w:fldCharType="separate"/>
          </w:r>
          <w:r>
            <w:t>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_Toc26492 </w:instrText>
          </w:r>
          <w:r>
            <w:rPr>
              <w:rFonts w:eastAsia="仿宋"/>
              <w:bCs/>
              <w:szCs w:val="28"/>
              <w:lang w:val="zh-CN"/>
            </w:rPr>
            <w:fldChar w:fldCharType="separate"/>
          </w:r>
          <w:r>
            <w:rPr>
              <w:rFonts w:hint="eastAsia" w:ascii="仿宋" w:hAnsi="仿宋" w:eastAsia="仿宋" w:cs="楷体"/>
              <w:bCs/>
              <w:szCs w:val="30"/>
              <w:highlight w:val="none"/>
            </w:rPr>
            <w:t>1.7投标文件递交</w:t>
          </w:r>
          <w:r>
            <w:tab/>
          </w:r>
          <w:r>
            <w:fldChar w:fldCharType="begin"/>
          </w:r>
          <w:r>
            <w:instrText xml:space="preserve"> PAGEREF _Toc26492 \h </w:instrText>
          </w:r>
          <w:r>
            <w:fldChar w:fldCharType="separate"/>
          </w:r>
          <w:r>
            <w:t>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_Toc24260 </w:instrText>
          </w:r>
          <w:r>
            <w:rPr>
              <w:rFonts w:eastAsia="仿宋"/>
              <w:bCs/>
              <w:szCs w:val="28"/>
              <w:lang w:val="zh-CN"/>
            </w:rPr>
            <w:fldChar w:fldCharType="separate"/>
          </w:r>
          <w:r>
            <w:rPr>
              <w:rFonts w:hint="eastAsia" w:ascii="仿宋" w:hAnsi="仿宋" w:eastAsia="仿宋" w:cs="楷体"/>
              <w:bCs/>
              <w:szCs w:val="30"/>
            </w:rPr>
            <w:t>1.8 现场踏勘时间及要求</w:t>
          </w:r>
          <w:r>
            <w:tab/>
          </w:r>
          <w:r>
            <w:fldChar w:fldCharType="begin"/>
          </w:r>
          <w:r>
            <w:instrText xml:space="preserve"> PAGEREF _Toc24260 \h </w:instrText>
          </w:r>
          <w:r>
            <w:fldChar w:fldCharType="separate"/>
          </w:r>
          <w:r>
            <w:t>6</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_Toc23589 </w:instrText>
          </w:r>
          <w:r>
            <w:rPr>
              <w:rFonts w:eastAsia="仿宋"/>
              <w:bCs/>
              <w:szCs w:val="28"/>
              <w:lang w:val="zh-CN"/>
            </w:rPr>
            <w:fldChar w:fldCharType="separate"/>
          </w:r>
          <w:r>
            <w:rPr>
              <w:rFonts w:hint="eastAsia" w:ascii="仿宋" w:hAnsi="仿宋" w:eastAsia="仿宋" w:cs="楷体"/>
              <w:bCs/>
              <w:szCs w:val="30"/>
            </w:rPr>
            <w:t>1.9 开标及评标</w:t>
          </w:r>
          <w:r>
            <w:tab/>
          </w:r>
          <w:r>
            <w:fldChar w:fldCharType="begin"/>
          </w:r>
          <w:r>
            <w:instrText xml:space="preserve"> PAGEREF _Toc23589 \h </w:instrText>
          </w:r>
          <w:r>
            <w:fldChar w:fldCharType="separate"/>
          </w:r>
          <w:r>
            <w:t>6</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_Toc70 </w:instrText>
          </w:r>
          <w:r>
            <w:rPr>
              <w:rFonts w:eastAsia="仿宋"/>
              <w:bCs/>
              <w:szCs w:val="28"/>
              <w:lang w:val="zh-CN"/>
            </w:rPr>
            <w:fldChar w:fldCharType="separate"/>
          </w:r>
          <w:r>
            <w:rPr>
              <w:rFonts w:hint="eastAsia" w:ascii="仿宋" w:hAnsi="仿宋" w:eastAsia="仿宋" w:cs="楷体"/>
              <w:bCs/>
              <w:szCs w:val="30"/>
            </w:rPr>
            <w:t>1.10 联系方式</w:t>
          </w:r>
          <w:r>
            <w:tab/>
          </w:r>
          <w:r>
            <w:fldChar w:fldCharType="begin"/>
          </w:r>
          <w:r>
            <w:instrText xml:space="preserve"> PAGEREF _Toc70 \h </w:instrText>
          </w:r>
          <w:r>
            <w:fldChar w:fldCharType="separate"/>
          </w:r>
          <w:r>
            <w:t>6</w:t>
          </w:r>
          <w:r>
            <w:fldChar w:fldCharType="end"/>
          </w:r>
          <w:r>
            <w:rPr>
              <w:rFonts w:eastAsia="仿宋"/>
              <w:bCs/>
              <w:szCs w:val="28"/>
              <w:lang w:val="zh-CN"/>
            </w:rPr>
            <w:fldChar w:fldCharType="end"/>
          </w:r>
        </w:p>
        <w:p>
          <w:pPr>
            <w:pStyle w:val="9"/>
            <w:tabs>
              <w:tab w:val="right" w:leader="dot" w:pos="8306"/>
              <w:tab w:val="clear" w:pos="1050"/>
              <w:tab w:val="clear" w:pos="9060"/>
            </w:tabs>
          </w:pPr>
          <w:r>
            <w:rPr>
              <w:rFonts w:eastAsia="仿宋"/>
              <w:bCs/>
              <w:szCs w:val="28"/>
              <w:lang w:val="zh-CN"/>
            </w:rPr>
            <w:fldChar w:fldCharType="begin"/>
          </w:r>
          <w:r>
            <w:rPr>
              <w:rFonts w:eastAsia="仿宋"/>
              <w:bCs/>
              <w:szCs w:val="28"/>
              <w:lang w:val="zh-CN"/>
            </w:rPr>
            <w:instrText xml:space="preserve"> HYPERLINK \l _Toc11588 </w:instrText>
          </w:r>
          <w:r>
            <w:rPr>
              <w:rFonts w:eastAsia="仿宋"/>
              <w:bCs/>
              <w:szCs w:val="28"/>
              <w:lang w:val="zh-CN"/>
            </w:rPr>
            <w:fldChar w:fldCharType="separate"/>
          </w:r>
          <w:r>
            <w:rPr>
              <w:rFonts w:hint="eastAsia" w:ascii="仿宋" w:hAnsi="仿宋" w:eastAsia="仿宋" w:cs="华文中宋"/>
              <w:bCs/>
              <w:szCs w:val="32"/>
            </w:rPr>
            <w:t>第二章  投标人须知</w:t>
          </w:r>
          <w:r>
            <w:tab/>
          </w:r>
          <w:r>
            <w:fldChar w:fldCharType="begin"/>
          </w:r>
          <w:r>
            <w:instrText xml:space="preserve"> PAGEREF _Toc11588 \h </w:instrText>
          </w:r>
          <w:r>
            <w:fldChar w:fldCharType="separate"/>
          </w:r>
          <w:r>
            <w:t>7</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_Toc20382 </w:instrText>
          </w:r>
          <w:r>
            <w:rPr>
              <w:rFonts w:eastAsia="仿宋"/>
              <w:bCs/>
              <w:szCs w:val="28"/>
              <w:lang w:val="zh-CN"/>
            </w:rPr>
            <w:fldChar w:fldCharType="separate"/>
          </w:r>
          <w:r>
            <w:rPr>
              <w:rFonts w:hint="eastAsia" w:ascii="仿宋" w:hAnsi="仿宋" w:eastAsia="仿宋" w:cs="楷体"/>
              <w:bCs/>
              <w:szCs w:val="32"/>
            </w:rPr>
            <w:t>2.1 投标人须知前附表</w:t>
          </w:r>
          <w:r>
            <w:tab/>
          </w:r>
          <w:r>
            <w:fldChar w:fldCharType="begin"/>
          </w:r>
          <w:r>
            <w:instrText xml:space="preserve"> PAGEREF _Toc20382 \h </w:instrText>
          </w:r>
          <w:r>
            <w:fldChar w:fldCharType="separate"/>
          </w:r>
          <w:r>
            <w:t>7</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_Toc19523 </w:instrText>
          </w:r>
          <w:r>
            <w:rPr>
              <w:rFonts w:eastAsia="仿宋"/>
              <w:bCs/>
              <w:szCs w:val="28"/>
              <w:lang w:val="zh-CN"/>
            </w:rPr>
            <w:fldChar w:fldCharType="separate"/>
          </w:r>
          <w:r>
            <w:rPr>
              <w:rFonts w:hint="eastAsia" w:ascii="仿宋" w:hAnsi="仿宋" w:eastAsia="仿宋" w:cs="楷体"/>
              <w:bCs/>
              <w:szCs w:val="32"/>
            </w:rPr>
            <w:t>2.2 总则</w:t>
          </w:r>
          <w:r>
            <w:tab/>
          </w:r>
          <w:r>
            <w:fldChar w:fldCharType="begin"/>
          </w:r>
          <w:r>
            <w:instrText xml:space="preserve"> PAGEREF _Toc19523 \h </w:instrText>
          </w:r>
          <w:r>
            <w:fldChar w:fldCharType="separate"/>
          </w:r>
          <w:r>
            <w:t>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_Toc19496 </w:instrText>
          </w:r>
          <w:r>
            <w:rPr>
              <w:rFonts w:eastAsia="仿宋"/>
              <w:bCs/>
              <w:szCs w:val="28"/>
              <w:lang w:val="zh-CN"/>
            </w:rPr>
            <w:fldChar w:fldCharType="separate"/>
          </w:r>
          <w:r>
            <w:rPr>
              <w:rFonts w:hint="eastAsia" w:ascii="仿宋" w:hAnsi="仿宋" w:eastAsia="仿宋" w:cs="楷体"/>
              <w:bCs/>
              <w:szCs w:val="32"/>
            </w:rPr>
            <w:t>2.3 招标文件</w:t>
          </w:r>
          <w:r>
            <w:tab/>
          </w:r>
          <w:r>
            <w:fldChar w:fldCharType="begin"/>
          </w:r>
          <w:r>
            <w:instrText xml:space="preserve"> PAGEREF _Toc19496 \h </w:instrText>
          </w:r>
          <w:r>
            <w:fldChar w:fldCharType="separate"/>
          </w:r>
          <w:r>
            <w:t>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_Toc18472 </w:instrText>
          </w:r>
          <w:r>
            <w:rPr>
              <w:rFonts w:eastAsia="仿宋"/>
              <w:bCs/>
              <w:szCs w:val="28"/>
              <w:lang w:val="zh-CN"/>
            </w:rPr>
            <w:fldChar w:fldCharType="separate"/>
          </w:r>
          <w:r>
            <w:rPr>
              <w:rFonts w:hint="eastAsia" w:ascii="仿宋" w:hAnsi="仿宋" w:eastAsia="仿宋" w:cs="仿宋"/>
              <w:bCs/>
              <w:szCs w:val="32"/>
            </w:rPr>
            <w:t>2.4 投标文件</w:t>
          </w:r>
          <w:r>
            <w:tab/>
          </w:r>
          <w:r>
            <w:fldChar w:fldCharType="begin"/>
          </w:r>
          <w:r>
            <w:instrText xml:space="preserve"> PAGEREF _Toc18472 \h </w:instrText>
          </w:r>
          <w:r>
            <w:fldChar w:fldCharType="separate"/>
          </w:r>
          <w:r>
            <w:t>9</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_Toc2442 </w:instrText>
          </w:r>
          <w:r>
            <w:rPr>
              <w:rFonts w:eastAsia="仿宋"/>
              <w:bCs/>
              <w:szCs w:val="28"/>
              <w:lang w:val="zh-CN"/>
            </w:rPr>
            <w:fldChar w:fldCharType="separate"/>
          </w:r>
          <w:r>
            <w:rPr>
              <w:rFonts w:hint="eastAsia" w:ascii="仿宋" w:hAnsi="仿宋" w:eastAsia="仿宋" w:cs="楷体"/>
              <w:bCs/>
              <w:szCs w:val="32"/>
            </w:rPr>
            <w:t>2.5 投标报价</w:t>
          </w:r>
          <w:r>
            <w:tab/>
          </w:r>
          <w:r>
            <w:fldChar w:fldCharType="begin"/>
          </w:r>
          <w:r>
            <w:instrText xml:space="preserve"> PAGEREF _Toc2442 \h </w:instrText>
          </w:r>
          <w:r>
            <w:fldChar w:fldCharType="separate"/>
          </w:r>
          <w:r>
            <w:t>11</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_Toc27632 </w:instrText>
          </w:r>
          <w:r>
            <w:rPr>
              <w:rFonts w:eastAsia="仿宋"/>
              <w:bCs/>
              <w:szCs w:val="28"/>
              <w:lang w:val="zh-CN"/>
            </w:rPr>
            <w:fldChar w:fldCharType="separate"/>
          </w:r>
          <w:r>
            <w:rPr>
              <w:rFonts w:hint="eastAsia" w:ascii="仿宋" w:hAnsi="仿宋" w:eastAsia="仿宋" w:cs="楷体"/>
              <w:bCs/>
              <w:szCs w:val="32"/>
              <w:lang w:eastAsia="zh-CN"/>
            </w:rPr>
            <w:t>2.6</w:t>
          </w:r>
          <w:r>
            <w:rPr>
              <w:rFonts w:hint="eastAsia" w:ascii="仿宋" w:hAnsi="仿宋" w:eastAsia="仿宋" w:cs="楷体"/>
              <w:bCs/>
              <w:szCs w:val="32"/>
            </w:rPr>
            <w:t xml:space="preserve"> 投标文件的递交</w:t>
          </w:r>
          <w:r>
            <w:tab/>
          </w:r>
          <w:r>
            <w:fldChar w:fldCharType="begin"/>
          </w:r>
          <w:r>
            <w:instrText xml:space="preserve"> PAGEREF _Toc27632 \h </w:instrText>
          </w:r>
          <w:r>
            <w:fldChar w:fldCharType="separate"/>
          </w:r>
          <w:r>
            <w:t>12</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_Toc15630 </w:instrText>
          </w:r>
          <w:r>
            <w:rPr>
              <w:rFonts w:eastAsia="仿宋"/>
              <w:bCs/>
              <w:szCs w:val="28"/>
              <w:lang w:val="zh-CN"/>
            </w:rPr>
            <w:fldChar w:fldCharType="separate"/>
          </w:r>
          <w:r>
            <w:rPr>
              <w:rFonts w:hint="eastAsia" w:ascii="仿宋" w:hAnsi="仿宋" w:eastAsia="仿宋" w:cs="楷体"/>
              <w:bCs/>
              <w:szCs w:val="32"/>
              <w:lang w:eastAsia="zh-CN"/>
            </w:rPr>
            <w:t>2.7</w:t>
          </w:r>
          <w:r>
            <w:rPr>
              <w:rFonts w:hint="eastAsia" w:ascii="仿宋" w:hAnsi="仿宋" w:eastAsia="仿宋" w:cs="楷体"/>
              <w:bCs/>
              <w:szCs w:val="32"/>
            </w:rPr>
            <w:t xml:space="preserve"> 评标</w:t>
          </w:r>
          <w:r>
            <w:tab/>
          </w:r>
          <w:r>
            <w:fldChar w:fldCharType="begin"/>
          </w:r>
          <w:r>
            <w:instrText xml:space="preserve"> PAGEREF _Toc15630 \h </w:instrText>
          </w:r>
          <w:r>
            <w:fldChar w:fldCharType="separate"/>
          </w:r>
          <w:r>
            <w:t>13</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_Toc23792 </w:instrText>
          </w:r>
          <w:r>
            <w:rPr>
              <w:rFonts w:eastAsia="仿宋"/>
              <w:bCs/>
              <w:szCs w:val="28"/>
              <w:lang w:val="zh-CN"/>
            </w:rPr>
            <w:fldChar w:fldCharType="separate"/>
          </w:r>
          <w:r>
            <w:rPr>
              <w:rFonts w:hint="eastAsia" w:ascii="仿宋" w:hAnsi="仿宋" w:eastAsia="仿宋" w:cs="仿宋"/>
              <w:bCs/>
              <w:szCs w:val="30"/>
            </w:rPr>
            <w:t>2.</w:t>
          </w:r>
          <w:r>
            <w:rPr>
              <w:rFonts w:hint="eastAsia" w:ascii="仿宋" w:hAnsi="仿宋" w:eastAsia="仿宋" w:cs="仿宋"/>
              <w:bCs/>
              <w:szCs w:val="30"/>
              <w:lang w:val="en-US" w:eastAsia="zh-CN"/>
            </w:rPr>
            <w:t>8</w:t>
          </w:r>
          <w:r>
            <w:rPr>
              <w:rFonts w:hint="eastAsia" w:ascii="仿宋" w:hAnsi="仿宋" w:eastAsia="仿宋" w:cs="仿宋"/>
              <w:bCs/>
              <w:szCs w:val="30"/>
            </w:rPr>
            <w:t xml:space="preserve"> 中标原则</w:t>
          </w:r>
          <w:r>
            <w:tab/>
          </w:r>
          <w:r>
            <w:fldChar w:fldCharType="begin"/>
          </w:r>
          <w:r>
            <w:instrText xml:space="preserve"> PAGEREF _Toc23792 \h </w:instrText>
          </w:r>
          <w:r>
            <w:fldChar w:fldCharType="separate"/>
          </w:r>
          <w:r>
            <w:t>15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_Toc3846 </w:instrText>
          </w:r>
          <w:r>
            <w:rPr>
              <w:rFonts w:eastAsia="仿宋"/>
              <w:bCs/>
              <w:szCs w:val="28"/>
              <w:lang w:val="zh-CN"/>
            </w:rPr>
            <w:fldChar w:fldCharType="separate"/>
          </w:r>
          <w:r>
            <w:rPr>
              <w:rFonts w:hint="eastAsia" w:ascii="仿宋" w:hAnsi="仿宋" w:eastAsia="仿宋" w:cs="楷体"/>
              <w:bCs/>
              <w:szCs w:val="30"/>
              <w:lang w:eastAsia="zh-CN"/>
            </w:rPr>
            <w:t>2.9</w:t>
          </w:r>
          <w:r>
            <w:rPr>
              <w:rFonts w:hint="eastAsia" w:ascii="仿宋" w:hAnsi="仿宋" w:eastAsia="仿宋" w:cs="楷体"/>
              <w:bCs/>
              <w:szCs w:val="30"/>
            </w:rPr>
            <w:t xml:space="preserve"> 定标</w:t>
          </w:r>
          <w:r>
            <w:tab/>
          </w:r>
          <w:r>
            <w:fldChar w:fldCharType="begin"/>
          </w:r>
          <w:r>
            <w:instrText xml:space="preserve"> PAGEREF _Toc3846 \h </w:instrText>
          </w:r>
          <w:r>
            <w:fldChar w:fldCharType="separate"/>
          </w:r>
          <w:r>
            <w:t>15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_Toc8514 </w:instrText>
          </w:r>
          <w:r>
            <w:rPr>
              <w:rFonts w:eastAsia="仿宋"/>
              <w:bCs/>
              <w:szCs w:val="28"/>
              <w:lang w:val="zh-CN"/>
            </w:rPr>
            <w:fldChar w:fldCharType="separate"/>
          </w:r>
          <w:r>
            <w:rPr>
              <w:rFonts w:hint="eastAsia" w:ascii="仿宋" w:hAnsi="仿宋" w:eastAsia="仿宋" w:cs="楷体"/>
              <w:bCs/>
              <w:szCs w:val="30"/>
              <w:lang w:eastAsia="zh-CN"/>
            </w:rPr>
            <w:t>2.10</w:t>
          </w:r>
          <w:r>
            <w:rPr>
              <w:rFonts w:hint="eastAsia" w:ascii="仿宋" w:hAnsi="仿宋" w:eastAsia="仿宋" w:cs="楷体"/>
              <w:bCs/>
              <w:szCs w:val="30"/>
            </w:rPr>
            <w:t xml:space="preserve"> 签订合同</w:t>
          </w:r>
          <w:r>
            <w:tab/>
          </w:r>
          <w:r>
            <w:fldChar w:fldCharType="begin"/>
          </w:r>
          <w:r>
            <w:instrText xml:space="preserve"> PAGEREF _Toc8514 \h </w:instrText>
          </w:r>
          <w:r>
            <w:fldChar w:fldCharType="separate"/>
          </w:r>
          <w:r>
            <w:t>15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_Toc6151 </w:instrText>
          </w:r>
          <w:r>
            <w:rPr>
              <w:rFonts w:eastAsia="仿宋"/>
              <w:bCs/>
              <w:szCs w:val="28"/>
              <w:lang w:val="zh-CN"/>
            </w:rPr>
            <w:fldChar w:fldCharType="separate"/>
          </w:r>
          <w:r>
            <w:rPr>
              <w:rFonts w:hint="eastAsia" w:ascii="仿宋" w:hAnsi="仿宋" w:eastAsia="仿宋" w:cs="楷体"/>
              <w:bCs/>
              <w:szCs w:val="30"/>
              <w:lang w:eastAsia="zh-CN"/>
            </w:rPr>
            <w:t>2.11</w:t>
          </w:r>
          <w:r>
            <w:rPr>
              <w:rFonts w:hint="eastAsia" w:ascii="仿宋" w:hAnsi="仿宋" w:eastAsia="仿宋" w:cs="楷体"/>
              <w:bCs/>
              <w:szCs w:val="30"/>
            </w:rPr>
            <w:t xml:space="preserve"> 其他</w:t>
          </w:r>
          <w:r>
            <w:tab/>
          </w:r>
          <w:r>
            <w:fldChar w:fldCharType="begin"/>
          </w:r>
          <w:r>
            <w:instrText xml:space="preserve"> PAGEREF _Toc6151 \h </w:instrText>
          </w:r>
          <w:r>
            <w:fldChar w:fldCharType="separate"/>
          </w:r>
          <w:r>
            <w:t>16</w:t>
          </w:r>
          <w:r>
            <w:fldChar w:fldCharType="end"/>
          </w:r>
          <w:r>
            <w:rPr>
              <w:rFonts w:eastAsia="仿宋"/>
              <w:bCs/>
              <w:szCs w:val="28"/>
              <w:lang w:val="zh-CN"/>
            </w:rPr>
            <w:fldChar w:fldCharType="end"/>
          </w:r>
        </w:p>
        <w:p>
          <w:pPr>
            <w:pStyle w:val="9"/>
            <w:tabs>
              <w:tab w:val="right" w:leader="dot" w:pos="8306"/>
              <w:tab w:val="clear" w:pos="1050"/>
              <w:tab w:val="clear" w:pos="9060"/>
            </w:tabs>
          </w:pPr>
          <w:r>
            <w:rPr>
              <w:rFonts w:eastAsia="仿宋"/>
              <w:bCs/>
              <w:szCs w:val="28"/>
              <w:lang w:val="zh-CN"/>
            </w:rPr>
            <w:fldChar w:fldCharType="begin"/>
          </w:r>
          <w:r>
            <w:rPr>
              <w:rFonts w:eastAsia="仿宋"/>
              <w:bCs/>
              <w:szCs w:val="28"/>
              <w:lang w:val="zh-CN"/>
            </w:rPr>
            <w:instrText xml:space="preserve"> HYPERLINK \l _Toc30333 </w:instrText>
          </w:r>
          <w:r>
            <w:rPr>
              <w:rFonts w:eastAsia="仿宋"/>
              <w:bCs/>
              <w:szCs w:val="28"/>
              <w:lang w:val="zh-CN"/>
            </w:rPr>
            <w:fldChar w:fldCharType="separate"/>
          </w:r>
          <w:r>
            <w:rPr>
              <w:rFonts w:hint="eastAsia" w:ascii="仿宋" w:hAnsi="仿宋" w:eastAsia="仿宋" w:cs="华文中宋"/>
              <w:bCs/>
              <w:szCs w:val="32"/>
            </w:rPr>
            <w:t>第三章  评标办法（</w:t>
          </w:r>
          <w:r>
            <w:rPr>
              <w:rFonts w:hint="eastAsia" w:ascii="仿宋" w:hAnsi="仿宋" w:eastAsia="仿宋" w:cs="华文中宋"/>
              <w:bCs/>
              <w:szCs w:val="32"/>
              <w:lang w:val="en-US" w:eastAsia="zh-CN"/>
            </w:rPr>
            <w:t>合理最低价评标法</w:t>
          </w:r>
          <w:r>
            <w:rPr>
              <w:rFonts w:hint="eastAsia" w:ascii="仿宋" w:hAnsi="仿宋" w:eastAsia="仿宋" w:cs="华文中宋"/>
              <w:bCs/>
              <w:szCs w:val="32"/>
            </w:rPr>
            <w:t>）</w:t>
          </w:r>
          <w:r>
            <w:tab/>
          </w:r>
          <w:r>
            <w:fldChar w:fldCharType="begin"/>
          </w:r>
          <w:r>
            <w:instrText xml:space="preserve"> PAGEREF _Toc30333 \h </w:instrText>
          </w:r>
          <w:r>
            <w:fldChar w:fldCharType="separate"/>
          </w:r>
          <w:r>
            <w:t>18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_Toc28987 </w:instrText>
          </w:r>
          <w:r>
            <w:rPr>
              <w:rFonts w:eastAsia="仿宋"/>
              <w:bCs/>
              <w:szCs w:val="28"/>
              <w:lang w:val="zh-CN"/>
            </w:rPr>
            <w:fldChar w:fldCharType="separate"/>
          </w:r>
          <w:r>
            <w:rPr>
              <w:rFonts w:hint="eastAsia" w:ascii="仿宋" w:hAnsi="仿宋" w:eastAsia="仿宋" w:cs="仿宋"/>
              <w:bCs/>
              <w:szCs w:val="30"/>
            </w:rPr>
            <w:t>3.1评标原则</w:t>
          </w:r>
          <w:r>
            <w:tab/>
          </w:r>
          <w:r>
            <w:fldChar w:fldCharType="begin"/>
          </w:r>
          <w:r>
            <w:instrText xml:space="preserve"> PAGEREF _Toc28987 \h </w:instrText>
          </w:r>
          <w:r>
            <w:fldChar w:fldCharType="separate"/>
          </w:r>
          <w:r>
            <w:t>18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_Toc25420 </w:instrText>
          </w:r>
          <w:r>
            <w:rPr>
              <w:rFonts w:eastAsia="仿宋"/>
              <w:bCs/>
              <w:szCs w:val="28"/>
              <w:lang w:val="zh-CN"/>
            </w:rPr>
            <w:fldChar w:fldCharType="separate"/>
          </w:r>
          <w:r>
            <w:rPr>
              <w:rFonts w:hint="eastAsia" w:ascii="仿宋" w:hAnsi="仿宋" w:eastAsia="仿宋" w:cs="仿宋"/>
              <w:bCs/>
              <w:szCs w:val="30"/>
            </w:rPr>
            <w:t>3.2评标机构</w:t>
          </w:r>
          <w:r>
            <w:tab/>
          </w:r>
          <w:r>
            <w:fldChar w:fldCharType="begin"/>
          </w:r>
          <w:r>
            <w:instrText xml:space="preserve"> PAGEREF _Toc25420 \h </w:instrText>
          </w:r>
          <w:r>
            <w:fldChar w:fldCharType="separate"/>
          </w:r>
          <w:r>
            <w:t>18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_Toc14374 </w:instrText>
          </w:r>
          <w:r>
            <w:rPr>
              <w:rFonts w:eastAsia="仿宋"/>
              <w:bCs/>
              <w:szCs w:val="28"/>
              <w:lang w:val="zh-CN"/>
            </w:rPr>
            <w:fldChar w:fldCharType="separate"/>
          </w:r>
          <w:r>
            <w:rPr>
              <w:rFonts w:hint="eastAsia" w:ascii="仿宋" w:hAnsi="仿宋" w:eastAsia="仿宋" w:cs="仿宋"/>
              <w:bCs/>
              <w:szCs w:val="30"/>
            </w:rPr>
            <w:t>3.3评标办法概述</w:t>
          </w:r>
          <w:r>
            <w:tab/>
          </w:r>
          <w:r>
            <w:fldChar w:fldCharType="begin"/>
          </w:r>
          <w:r>
            <w:instrText xml:space="preserve"> PAGEREF _Toc14374 \h </w:instrText>
          </w:r>
          <w:r>
            <w:fldChar w:fldCharType="separate"/>
          </w:r>
          <w:r>
            <w:t>18</w:t>
          </w:r>
          <w:r>
            <w:fldChar w:fldCharType="end"/>
          </w:r>
          <w:r>
            <w:rPr>
              <w:rFonts w:eastAsia="仿宋"/>
              <w:bCs/>
              <w:szCs w:val="28"/>
              <w:lang w:val="zh-CN"/>
            </w:rPr>
            <w:fldChar w:fldCharType="end"/>
          </w:r>
        </w:p>
        <w:p>
          <w:pPr>
            <w:pStyle w:val="9"/>
            <w:tabs>
              <w:tab w:val="right" w:leader="dot" w:pos="8306"/>
              <w:tab w:val="clear" w:pos="1050"/>
              <w:tab w:val="clear" w:pos="9060"/>
            </w:tabs>
          </w:pPr>
          <w:r>
            <w:rPr>
              <w:rFonts w:eastAsia="仿宋"/>
              <w:bCs/>
              <w:szCs w:val="28"/>
              <w:lang w:val="zh-CN"/>
            </w:rPr>
            <w:fldChar w:fldCharType="begin"/>
          </w:r>
          <w:r>
            <w:rPr>
              <w:rFonts w:eastAsia="仿宋"/>
              <w:bCs/>
              <w:szCs w:val="28"/>
              <w:lang w:val="zh-CN"/>
            </w:rPr>
            <w:instrText xml:space="preserve"> HYPERLINK \l _Toc674 </w:instrText>
          </w:r>
          <w:r>
            <w:rPr>
              <w:rFonts w:eastAsia="仿宋"/>
              <w:bCs/>
              <w:szCs w:val="28"/>
              <w:lang w:val="zh-CN"/>
            </w:rPr>
            <w:fldChar w:fldCharType="separate"/>
          </w:r>
          <w:r>
            <w:rPr>
              <w:rFonts w:hint="eastAsia" w:ascii="仿宋" w:hAnsi="仿宋" w:eastAsia="仿宋" w:cs="华文中宋"/>
              <w:bCs/>
              <w:szCs w:val="32"/>
              <w:lang w:val="en-US" w:eastAsia="zh-CN"/>
            </w:rPr>
            <w:t xml:space="preserve">第四章  </w:t>
          </w:r>
          <w:r>
            <w:rPr>
              <w:rFonts w:hint="eastAsia" w:ascii="仿宋" w:hAnsi="仿宋" w:eastAsia="仿宋" w:cs="华文中宋"/>
              <w:bCs/>
              <w:szCs w:val="32"/>
            </w:rPr>
            <w:t>商务及技术要求</w:t>
          </w:r>
          <w:r>
            <w:tab/>
          </w:r>
          <w:r>
            <w:fldChar w:fldCharType="begin"/>
          </w:r>
          <w:r>
            <w:instrText xml:space="preserve"> PAGEREF _Toc674 \h </w:instrText>
          </w:r>
          <w:r>
            <w:fldChar w:fldCharType="separate"/>
          </w:r>
          <w:r>
            <w:t>19</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_Toc10627 </w:instrText>
          </w:r>
          <w:r>
            <w:rPr>
              <w:rFonts w:eastAsia="仿宋"/>
              <w:bCs/>
              <w:szCs w:val="28"/>
              <w:lang w:val="zh-CN"/>
            </w:rPr>
            <w:fldChar w:fldCharType="separate"/>
          </w:r>
          <w:r>
            <w:rPr>
              <w:rFonts w:hint="eastAsia" w:ascii="仿宋" w:hAnsi="仿宋" w:eastAsia="仿宋" w:cs="楷体"/>
              <w:bCs/>
              <w:szCs w:val="30"/>
            </w:rPr>
            <w:t>4.1 招标范围</w:t>
          </w:r>
          <w:r>
            <w:tab/>
          </w:r>
          <w:r>
            <w:fldChar w:fldCharType="begin"/>
          </w:r>
          <w:r>
            <w:instrText xml:space="preserve"> PAGEREF _Toc10627 \h </w:instrText>
          </w:r>
          <w:r>
            <w:fldChar w:fldCharType="separate"/>
          </w:r>
          <w:r>
            <w:t>19</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_Toc15765 </w:instrText>
          </w:r>
          <w:r>
            <w:rPr>
              <w:rFonts w:eastAsia="仿宋"/>
              <w:bCs/>
              <w:szCs w:val="28"/>
              <w:lang w:val="zh-CN"/>
            </w:rPr>
            <w:fldChar w:fldCharType="separate"/>
          </w:r>
          <w:r>
            <w:rPr>
              <w:rFonts w:hint="eastAsia" w:ascii="仿宋" w:hAnsi="仿宋" w:eastAsia="仿宋" w:cs="楷体"/>
              <w:bCs/>
              <w:szCs w:val="30"/>
              <w:lang w:val="en-US" w:eastAsia="zh-CN"/>
            </w:rPr>
            <w:t>4.2 工作</w:t>
          </w:r>
          <w:r>
            <w:rPr>
              <w:rFonts w:hint="eastAsia" w:ascii="仿宋" w:hAnsi="仿宋" w:eastAsia="仿宋" w:cs="楷体"/>
              <w:bCs/>
              <w:szCs w:val="30"/>
            </w:rPr>
            <w:t>范围与</w:t>
          </w:r>
          <w:r>
            <w:rPr>
              <w:rFonts w:hint="eastAsia" w:ascii="仿宋" w:hAnsi="仿宋" w:eastAsia="仿宋" w:cs="楷体"/>
              <w:bCs/>
              <w:szCs w:val="30"/>
              <w:lang w:val="en-US" w:eastAsia="zh-CN"/>
            </w:rPr>
            <w:t>要求</w:t>
          </w:r>
          <w:r>
            <w:tab/>
          </w:r>
          <w:r>
            <w:fldChar w:fldCharType="begin"/>
          </w:r>
          <w:r>
            <w:instrText xml:space="preserve"> PAGEREF _Toc15765 \h </w:instrText>
          </w:r>
          <w:r>
            <w:fldChar w:fldCharType="separate"/>
          </w:r>
          <w:r>
            <w:t>19</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_Toc21547 </w:instrText>
          </w:r>
          <w:r>
            <w:rPr>
              <w:rFonts w:eastAsia="仿宋"/>
              <w:bCs/>
              <w:szCs w:val="28"/>
              <w:lang w:val="zh-CN"/>
            </w:rPr>
            <w:fldChar w:fldCharType="separate"/>
          </w:r>
          <w:r>
            <w:rPr>
              <w:rFonts w:hint="eastAsia" w:ascii="仿宋" w:hAnsi="仿宋" w:eastAsia="仿宋" w:cs="华文仿宋"/>
              <w:bCs/>
              <w:szCs w:val="30"/>
              <w:lang w:val="en-US" w:eastAsia="zh-CN"/>
            </w:rPr>
            <w:t xml:space="preserve">4.3 </w:t>
          </w:r>
          <w:r>
            <w:rPr>
              <w:rFonts w:hint="eastAsia" w:ascii="仿宋" w:hAnsi="仿宋" w:eastAsia="仿宋" w:cs="华文仿宋"/>
              <w:bCs/>
              <w:szCs w:val="30"/>
            </w:rPr>
            <w:t>商务报价要求</w:t>
          </w:r>
          <w:r>
            <w:tab/>
          </w:r>
          <w:r>
            <w:fldChar w:fldCharType="begin"/>
          </w:r>
          <w:r>
            <w:instrText xml:space="preserve"> PAGEREF _Toc21547 \h </w:instrText>
          </w:r>
          <w:r>
            <w:fldChar w:fldCharType="separate"/>
          </w:r>
          <w:r>
            <w:t>20</w:t>
          </w:r>
          <w:r>
            <w:fldChar w:fldCharType="end"/>
          </w:r>
          <w:r>
            <w:rPr>
              <w:rFonts w:eastAsia="仿宋"/>
              <w:bCs/>
              <w:szCs w:val="28"/>
              <w:lang w:val="zh-CN"/>
            </w:rPr>
            <w:fldChar w:fldCharType="end"/>
          </w:r>
        </w:p>
        <w:p>
          <w:pPr>
            <w:pStyle w:val="9"/>
            <w:tabs>
              <w:tab w:val="right" w:leader="dot" w:pos="8306"/>
              <w:tab w:val="clear" w:pos="1050"/>
              <w:tab w:val="clear" w:pos="9060"/>
            </w:tabs>
          </w:pPr>
          <w:r>
            <w:rPr>
              <w:rFonts w:eastAsia="仿宋"/>
              <w:bCs/>
              <w:szCs w:val="28"/>
              <w:lang w:val="zh-CN"/>
            </w:rPr>
            <w:fldChar w:fldCharType="begin"/>
          </w:r>
          <w:r>
            <w:rPr>
              <w:rFonts w:eastAsia="仿宋"/>
              <w:bCs/>
              <w:szCs w:val="28"/>
              <w:lang w:val="zh-CN"/>
            </w:rPr>
            <w:instrText xml:space="preserve"> HYPERLINK \l _Toc4405 </w:instrText>
          </w:r>
          <w:r>
            <w:rPr>
              <w:rFonts w:eastAsia="仿宋"/>
              <w:bCs/>
              <w:szCs w:val="28"/>
              <w:lang w:val="zh-CN"/>
            </w:rPr>
            <w:fldChar w:fldCharType="separate"/>
          </w:r>
          <w:r>
            <w:rPr>
              <w:rFonts w:hint="eastAsia" w:ascii="仿宋" w:hAnsi="仿宋" w:eastAsia="仿宋" w:cs="华文中宋"/>
              <w:bCs/>
              <w:szCs w:val="32"/>
            </w:rPr>
            <w:t>第五章  投标文件格式</w:t>
          </w:r>
          <w:r>
            <w:tab/>
          </w:r>
          <w:r>
            <w:fldChar w:fldCharType="begin"/>
          </w:r>
          <w:r>
            <w:instrText xml:space="preserve"> PAGEREF _Toc4405 \h </w:instrText>
          </w:r>
          <w:r>
            <w:fldChar w:fldCharType="separate"/>
          </w:r>
          <w:r>
            <w:t>21</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_Toc11305 </w:instrText>
          </w:r>
          <w:r>
            <w:rPr>
              <w:rFonts w:eastAsia="仿宋"/>
              <w:bCs/>
              <w:szCs w:val="28"/>
              <w:lang w:val="zh-CN"/>
            </w:rPr>
            <w:fldChar w:fldCharType="separate"/>
          </w:r>
          <w:r>
            <w:rPr>
              <w:rFonts w:hint="eastAsia" w:ascii="仿宋" w:hAnsi="仿宋" w:eastAsia="仿宋" w:cs="华文中宋"/>
              <w:szCs w:val="32"/>
            </w:rPr>
            <w:t>一</w:t>
          </w:r>
          <w:r>
            <w:rPr>
              <w:rFonts w:hint="eastAsia" w:ascii="仿宋" w:hAnsi="仿宋" w:eastAsia="仿宋" w:cs="华文中宋"/>
              <w:szCs w:val="32"/>
              <w:lang w:val="en-GB"/>
            </w:rPr>
            <w:t>、</w:t>
          </w:r>
          <w:r>
            <w:rPr>
              <w:rFonts w:hint="eastAsia" w:ascii="仿宋" w:hAnsi="仿宋" w:eastAsia="仿宋" w:cs="华文中宋"/>
              <w:szCs w:val="32"/>
              <w:lang w:val="zh-CN"/>
            </w:rPr>
            <w:t>企业资质证明文件</w:t>
          </w:r>
          <w:r>
            <w:tab/>
          </w:r>
          <w:r>
            <w:fldChar w:fldCharType="begin"/>
          </w:r>
          <w:r>
            <w:instrText xml:space="preserve"> PAGEREF _Toc11305 \h </w:instrText>
          </w:r>
          <w:r>
            <w:fldChar w:fldCharType="separate"/>
          </w:r>
          <w:r>
            <w:t>23</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_Toc10186 </w:instrText>
          </w:r>
          <w:r>
            <w:rPr>
              <w:rFonts w:eastAsia="仿宋"/>
              <w:bCs/>
              <w:szCs w:val="28"/>
              <w:lang w:val="zh-CN"/>
            </w:rPr>
            <w:fldChar w:fldCharType="separate"/>
          </w:r>
          <w:r>
            <w:rPr>
              <w:rFonts w:hint="eastAsia" w:ascii="仿宋" w:hAnsi="仿宋" w:eastAsia="仿宋"/>
              <w:bCs/>
              <w:szCs w:val="32"/>
            </w:rPr>
            <w:t>二、法定代表人资格证明书</w:t>
          </w:r>
          <w:r>
            <w:tab/>
          </w:r>
          <w:r>
            <w:fldChar w:fldCharType="begin"/>
          </w:r>
          <w:r>
            <w:instrText xml:space="preserve"> PAGEREF _Toc10186 \h </w:instrText>
          </w:r>
          <w:r>
            <w:fldChar w:fldCharType="separate"/>
          </w:r>
          <w:r>
            <w:t>24</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_Toc18271 </w:instrText>
          </w:r>
          <w:r>
            <w:rPr>
              <w:rFonts w:eastAsia="仿宋"/>
              <w:bCs/>
              <w:szCs w:val="28"/>
              <w:lang w:val="zh-CN"/>
            </w:rPr>
            <w:fldChar w:fldCharType="separate"/>
          </w:r>
          <w:r>
            <w:rPr>
              <w:rFonts w:hint="eastAsia" w:ascii="仿宋" w:hAnsi="仿宋" w:eastAsia="仿宋"/>
              <w:bCs/>
              <w:szCs w:val="32"/>
            </w:rPr>
            <w:t>三、</w:t>
          </w:r>
          <w:r>
            <w:rPr>
              <w:rFonts w:hint="eastAsia" w:ascii="仿宋" w:hAnsi="仿宋" w:eastAsia="仿宋"/>
              <w:bCs/>
              <w:szCs w:val="32"/>
              <w:lang w:val="en-US" w:eastAsia="zh-CN"/>
            </w:rPr>
            <w:t>法定代表人</w:t>
          </w:r>
          <w:r>
            <w:rPr>
              <w:rFonts w:hint="eastAsia" w:ascii="仿宋" w:hAnsi="仿宋" w:eastAsia="仿宋"/>
              <w:bCs/>
              <w:szCs w:val="32"/>
            </w:rPr>
            <w:t>授权书</w:t>
          </w:r>
          <w:r>
            <w:tab/>
          </w:r>
          <w:r>
            <w:fldChar w:fldCharType="begin"/>
          </w:r>
          <w:r>
            <w:instrText xml:space="preserve"> PAGEREF _Toc18271 \h </w:instrText>
          </w:r>
          <w:r>
            <w:fldChar w:fldCharType="separate"/>
          </w:r>
          <w:r>
            <w:t>25</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_Toc2405 </w:instrText>
          </w:r>
          <w:r>
            <w:rPr>
              <w:rFonts w:eastAsia="仿宋"/>
              <w:bCs/>
              <w:szCs w:val="28"/>
              <w:lang w:val="zh-CN"/>
            </w:rPr>
            <w:fldChar w:fldCharType="separate"/>
          </w:r>
          <w:r>
            <w:rPr>
              <w:rFonts w:hint="eastAsia" w:ascii="仿宋" w:hAnsi="仿宋" w:eastAsia="仿宋" w:cs="华文中宋"/>
              <w:bCs/>
              <w:szCs w:val="32"/>
            </w:rPr>
            <w:t>四</w:t>
          </w:r>
          <w:r>
            <w:rPr>
              <w:rFonts w:hint="eastAsia" w:ascii="仿宋" w:hAnsi="仿宋" w:eastAsia="仿宋" w:cs="华文中宋"/>
              <w:bCs/>
              <w:szCs w:val="32"/>
              <w:lang w:val="en-GB"/>
            </w:rPr>
            <w:t>、投标单位基本情况一览表</w:t>
          </w:r>
          <w:r>
            <w:tab/>
          </w:r>
          <w:r>
            <w:fldChar w:fldCharType="begin"/>
          </w:r>
          <w:r>
            <w:instrText xml:space="preserve"> PAGEREF _Toc2405 \h </w:instrText>
          </w:r>
          <w:r>
            <w:fldChar w:fldCharType="separate"/>
          </w:r>
          <w:r>
            <w:t>27</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_Toc6256 </w:instrText>
          </w:r>
          <w:r>
            <w:rPr>
              <w:rFonts w:eastAsia="仿宋"/>
              <w:bCs/>
              <w:szCs w:val="28"/>
              <w:lang w:val="zh-CN"/>
            </w:rPr>
            <w:fldChar w:fldCharType="separate"/>
          </w:r>
          <w:r>
            <w:rPr>
              <w:rFonts w:hint="eastAsia" w:ascii="仿宋" w:hAnsi="仿宋" w:eastAsia="仿宋" w:cs="华文中宋"/>
              <w:bCs/>
              <w:kern w:val="2"/>
              <w:szCs w:val="32"/>
              <w:lang w:val="en-US" w:eastAsia="zh-CN" w:bidi="ar-SA"/>
            </w:rPr>
            <w:t>五</w:t>
          </w:r>
          <w:r>
            <w:rPr>
              <w:rFonts w:hint="eastAsia" w:ascii="仿宋" w:hAnsi="仿宋" w:eastAsia="仿宋" w:cs="华文中宋"/>
              <w:bCs/>
              <w:kern w:val="2"/>
              <w:szCs w:val="32"/>
              <w:lang w:val="en-GB" w:eastAsia="zh-CN" w:bidi="ar-SA"/>
            </w:rPr>
            <w:t>、投标人近三年同类业绩表</w:t>
          </w:r>
          <w:r>
            <w:tab/>
          </w:r>
          <w:r>
            <w:fldChar w:fldCharType="begin"/>
          </w:r>
          <w:r>
            <w:instrText xml:space="preserve"> PAGEREF _Toc6256 \h </w:instrText>
          </w:r>
          <w:r>
            <w:fldChar w:fldCharType="separate"/>
          </w:r>
          <w:r>
            <w:t>28</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_Toc1455 </w:instrText>
          </w:r>
          <w:r>
            <w:rPr>
              <w:rFonts w:eastAsia="仿宋"/>
              <w:bCs/>
              <w:szCs w:val="28"/>
              <w:lang w:val="zh-CN"/>
            </w:rPr>
            <w:fldChar w:fldCharType="separate"/>
          </w:r>
          <w:r>
            <w:rPr>
              <w:rFonts w:hint="eastAsia" w:ascii="仿宋" w:hAnsi="仿宋" w:eastAsia="仿宋"/>
              <w:bCs/>
              <w:szCs w:val="32"/>
              <w:lang w:val="en-US" w:eastAsia="zh-CN"/>
            </w:rPr>
            <w:t>六</w:t>
          </w:r>
          <w:r>
            <w:rPr>
              <w:rFonts w:hint="eastAsia" w:ascii="仿宋" w:hAnsi="仿宋" w:eastAsia="仿宋"/>
              <w:bCs/>
              <w:szCs w:val="32"/>
            </w:rPr>
            <w:t>、投标函</w:t>
          </w:r>
          <w:r>
            <w:tab/>
          </w:r>
          <w:r>
            <w:fldChar w:fldCharType="begin"/>
          </w:r>
          <w:r>
            <w:instrText xml:space="preserve"> PAGEREF _Toc1455 \h </w:instrText>
          </w:r>
          <w:r>
            <w:fldChar w:fldCharType="separate"/>
          </w:r>
          <w:r>
            <w:t>29</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_Toc25024 </w:instrText>
          </w:r>
          <w:r>
            <w:rPr>
              <w:rFonts w:eastAsia="仿宋"/>
              <w:bCs/>
              <w:szCs w:val="28"/>
              <w:lang w:val="zh-CN"/>
            </w:rPr>
            <w:fldChar w:fldCharType="separate"/>
          </w:r>
          <w:r>
            <w:rPr>
              <w:rFonts w:hint="eastAsia" w:ascii="仿宋" w:hAnsi="仿宋" w:eastAsia="仿宋"/>
              <w:bCs/>
              <w:szCs w:val="32"/>
              <w:lang w:val="en-US" w:eastAsia="zh-CN"/>
            </w:rPr>
            <w:t>七</w:t>
          </w:r>
          <w:r>
            <w:rPr>
              <w:rFonts w:hint="eastAsia" w:ascii="仿宋" w:hAnsi="仿宋" w:eastAsia="仿宋"/>
              <w:bCs/>
              <w:szCs w:val="32"/>
            </w:rPr>
            <w:t>、开标一览表</w:t>
          </w:r>
          <w:r>
            <w:tab/>
          </w:r>
          <w:r>
            <w:fldChar w:fldCharType="begin"/>
          </w:r>
          <w:r>
            <w:instrText xml:space="preserve"> PAGEREF _Toc25024 \h </w:instrText>
          </w:r>
          <w:r>
            <w:fldChar w:fldCharType="separate"/>
          </w:r>
          <w:r>
            <w:t>30</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_Toc18765 </w:instrText>
          </w:r>
          <w:r>
            <w:rPr>
              <w:rFonts w:eastAsia="仿宋"/>
              <w:bCs/>
              <w:szCs w:val="28"/>
              <w:lang w:val="zh-CN"/>
            </w:rPr>
            <w:fldChar w:fldCharType="separate"/>
          </w:r>
          <w:r>
            <w:rPr>
              <w:rFonts w:hint="eastAsia" w:ascii="仿宋" w:hAnsi="仿宋" w:eastAsia="仿宋"/>
              <w:szCs w:val="32"/>
              <w:lang w:val="en-US" w:eastAsia="zh-CN"/>
            </w:rPr>
            <w:t>八</w:t>
          </w:r>
          <w:r>
            <w:rPr>
              <w:rFonts w:hint="eastAsia" w:ascii="仿宋" w:hAnsi="仿宋" w:eastAsia="仿宋"/>
              <w:szCs w:val="32"/>
            </w:rPr>
            <w:t>、商务标偏离表</w:t>
          </w:r>
          <w:r>
            <w:tab/>
          </w:r>
          <w:r>
            <w:fldChar w:fldCharType="begin"/>
          </w:r>
          <w:r>
            <w:instrText xml:space="preserve"> PAGEREF _Toc18765 \h </w:instrText>
          </w:r>
          <w:r>
            <w:fldChar w:fldCharType="separate"/>
          </w:r>
          <w:r>
            <w:t>31</w:t>
          </w:r>
          <w:r>
            <w:fldChar w:fldCharType="end"/>
          </w:r>
          <w:r>
            <w:rPr>
              <w:rFonts w:eastAsia="仿宋"/>
              <w:bCs/>
              <w:szCs w:val="28"/>
              <w:lang w:val="zh-CN"/>
            </w:rPr>
            <w:fldChar w:fldCharType="end"/>
          </w:r>
        </w:p>
        <w:p>
          <w:pPr>
            <w:pStyle w:val="9"/>
            <w:tabs>
              <w:tab w:val="right" w:leader="dot" w:pos="8306"/>
              <w:tab w:val="clear" w:pos="1050"/>
              <w:tab w:val="clear" w:pos="9060"/>
            </w:tabs>
          </w:pPr>
          <w:r>
            <w:rPr>
              <w:rFonts w:eastAsia="仿宋"/>
              <w:bCs/>
              <w:szCs w:val="28"/>
              <w:lang w:val="zh-CN"/>
            </w:rPr>
            <w:fldChar w:fldCharType="begin"/>
          </w:r>
          <w:r>
            <w:rPr>
              <w:rFonts w:eastAsia="仿宋"/>
              <w:bCs/>
              <w:szCs w:val="28"/>
              <w:lang w:val="zh-CN"/>
            </w:rPr>
            <w:instrText xml:space="preserve"> HYPERLINK \l _Toc10710 </w:instrText>
          </w:r>
          <w:r>
            <w:rPr>
              <w:rFonts w:eastAsia="仿宋"/>
              <w:bCs/>
              <w:szCs w:val="28"/>
              <w:lang w:val="zh-CN"/>
            </w:rPr>
            <w:fldChar w:fldCharType="separate"/>
          </w:r>
          <w:r>
            <w:rPr>
              <w:rFonts w:hint="eastAsia" w:ascii="仿宋" w:hAnsi="仿宋" w:eastAsia="仿宋" w:cs="华文中宋"/>
              <w:bCs/>
              <w:szCs w:val="32"/>
            </w:rPr>
            <w:t>第六章  附 件</w:t>
          </w:r>
          <w:r>
            <w:tab/>
          </w:r>
          <w:r>
            <w:fldChar w:fldCharType="begin"/>
          </w:r>
          <w:r>
            <w:instrText xml:space="preserve"> PAGEREF _Toc10710 \h </w:instrText>
          </w:r>
          <w:r>
            <w:fldChar w:fldCharType="separate"/>
          </w:r>
          <w:r>
            <w:t>32</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_Toc25435 </w:instrText>
          </w:r>
          <w:r>
            <w:rPr>
              <w:rFonts w:eastAsia="仿宋"/>
              <w:bCs/>
              <w:szCs w:val="28"/>
              <w:lang w:val="zh-CN"/>
            </w:rPr>
            <w:fldChar w:fldCharType="separate"/>
          </w:r>
          <w:r>
            <w:rPr>
              <w:rFonts w:hint="eastAsia" w:ascii="仿宋" w:hAnsi="仿宋" w:eastAsia="仿宋" w:cs="华文中宋"/>
              <w:bCs/>
              <w:szCs w:val="32"/>
            </w:rPr>
            <w:t>附件</w:t>
          </w:r>
          <w:r>
            <w:rPr>
              <w:rFonts w:hint="eastAsia" w:ascii="仿宋" w:hAnsi="仿宋" w:eastAsia="仿宋" w:cs="华文中宋"/>
              <w:bCs/>
              <w:szCs w:val="32"/>
              <w:lang w:val="en-US" w:eastAsia="zh-CN"/>
            </w:rPr>
            <w:t>1</w:t>
          </w:r>
          <w:r>
            <w:rPr>
              <w:rFonts w:hint="eastAsia" w:ascii="仿宋" w:hAnsi="仿宋" w:eastAsia="仿宋" w:cs="华文中宋"/>
              <w:bCs/>
              <w:szCs w:val="32"/>
            </w:rPr>
            <w:t>：</w:t>
          </w:r>
          <w:r>
            <w:rPr>
              <w:rFonts w:hint="eastAsia" w:ascii="仿宋" w:hAnsi="仿宋" w:eastAsia="仿宋" w:cs="华文仿宋"/>
              <w:szCs w:val="30"/>
            </w:rPr>
            <w:t>招标文件答疑清单</w:t>
          </w:r>
          <w:r>
            <w:tab/>
          </w:r>
          <w:r>
            <w:fldChar w:fldCharType="begin"/>
          </w:r>
          <w:r>
            <w:instrText xml:space="preserve"> PAGEREF _Toc25435 \h </w:instrText>
          </w:r>
          <w:r>
            <w:fldChar w:fldCharType="separate"/>
          </w:r>
          <w:r>
            <w:t>32</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_Toc862 </w:instrText>
          </w:r>
          <w:r>
            <w:rPr>
              <w:rFonts w:eastAsia="仿宋"/>
              <w:bCs/>
              <w:szCs w:val="28"/>
              <w:lang w:val="zh-CN"/>
            </w:rPr>
            <w:fldChar w:fldCharType="separate"/>
          </w:r>
          <w:r>
            <w:rPr>
              <w:rFonts w:hint="eastAsia" w:ascii="仿宋" w:hAnsi="仿宋" w:eastAsia="仿宋" w:cs="华文中宋"/>
              <w:bCs/>
              <w:szCs w:val="32"/>
            </w:rPr>
            <w:t>附件</w:t>
          </w:r>
          <w:r>
            <w:rPr>
              <w:rFonts w:hint="eastAsia" w:ascii="仿宋" w:hAnsi="仿宋" w:eastAsia="仿宋" w:cs="华文中宋"/>
              <w:bCs/>
              <w:szCs w:val="32"/>
              <w:lang w:val="en-US" w:eastAsia="zh-CN"/>
            </w:rPr>
            <w:t>2</w:t>
          </w:r>
          <w:r>
            <w:rPr>
              <w:rFonts w:hint="eastAsia" w:ascii="仿宋" w:hAnsi="仿宋" w:eastAsia="仿宋" w:cs="华文中宋"/>
              <w:bCs/>
              <w:szCs w:val="32"/>
            </w:rPr>
            <w:t>：</w:t>
          </w:r>
          <w:r>
            <w:rPr>
              <w:rFonts w:hint="eastAsia" w:ascii="仿宋" w:hAnsi="仿宋" w:eastAsia="仿宋" w:cs="华文中宋"/>
              <w:bCs/>
              <w:szCs w:val="32"/>
              <w:lang w:val="en-US" w:eastAsia="zh-CN"/>
            </w:rPr>
            <w:t>常用备品清单</w:t>
          </w:r>
          <w:r>
            <w:tab/>
          </w:r>
          <w:r>
            <w:fldChar w:fldCharType="begin"/>
          </w:r>
          <w:r>
            <w:instrText xml:space="preserve"> PAGEREF _Toc862 \h </w:instrText>
          </w:r>
          <w:r>
            <w:fldChar w:fldCharType="separate"/>
          </w:r>
          <w:r>
            <w:t>33</w:t>
          </w:r>
          <w:r>
            <w:fldChar w:fldCharType="end"/>
          </w:r>
          <w:r>
            <w:rPr>
              <w:rFonts w:eastAsia="仿宋"/>
              <w:bCs/>
              <w:szCs w:val="28"/>
              <w:lang w:val="zh-CN"/>
            </w:rPr>
            <w:fldChar w:fldCharType="end"/>
          </w:r>
        </w:p>
        <w:p>
          <w:pPr>
            <w:pStyle w:val="11"/>
            <w:tabs>
              <w:tab w:val="right" w:leader="dot" w:pos="8306"/>
            </w:tabs>
          </w:pPr>
          <w:r>
            <w:rPr>
              <w:rFonts w:eastAsia="仿宋"/>
              <w:bCs/>
              <w:szCs w:val="28"/>
              <w:lang w:val="zh-CN"/>
            </w:rPr>
            <w:fldChar w:fldCharType="begin"/>
          </w:r>
          <w:r>
            <w:rPr>
              <w:rFonts w:eastAsia="仿宋"/>
              <w:bCs/>
              <w:szCs w:val="28"/>
              <w:lang w:val="zh-CN"/>
            </w:rPr>
            <w:instrText xml:space="preserve"> HYPERLINK \l _Toc25546 </w:instrText>
          </w:r>
          <w:r>
            <w:rPr>
              <w:rFonts w:eastAsia="仿宋"/>
              <w:bCs/>
              <w:szCs w:val="28"/>
              <w:lang w:val="zh-CN"/>
            </w:rPr>
            <w:fldChar w:fldCharType="separate"/>
          </w:r>
          <w:r>
            <w:rPr>
              <w:rFonts w:hint="eastAsia" w:ascii="仿宋" w:hAnsi="仿宋" w:eastAsia="仿宋" w:cs="华文中宋"/>
              <w:bCs/>
              <w:szCs w:val="32"/>
            </w:rPr>
            <w:t>附件</w:t>
          </w:r>
          <w:r>
            <w:rPr>
              <w:rFonts w:hint="eastAsia" w:ascii="仿宋" w:hAnsi="仿宋" w:eastAsia="仿宋" w:cs="华文中宋"/>
              <w:bCs/>
              <w:szCs w:val="32"/>
              <w:lang w:val="en-US" w:eastAsia="zh-CN"/>
            </w:rPr>
            <w:t>3</w:t>
          </w:r>
          <w:r>
            <w:rPr>
              <w:rFonts w:hint="eastAsia" w:ascii="仿宋" w:hAnsi="仿宋" w:eastAsia="仿宋" w:cs="华文中宋"/>
              <w:bCs/>
              <w:szCs w:val="32"/>
            </w:rPr>
            <w:t>：</w:t>
          </w:r>
          <w:r>
            <w:rPr>
              <w:rFonts w:hint="eastAsia" w:ascii="仿宋" w:hAnsi="仿宋" w:eastAsia="仿宋" w:cs="华文仿宋"/>
              <w:szCs w:val="30"/>
              <w:lang w:val="en-US" w:eastAsia="zh-CN"/>
            </w:rPr>
            <w:t>驻马店国际会展中心空调系统维保服务合同（初稿）</w:t>
          </w:r>
          <w:r>
            <w:tab/>
          </w:r>
          <w:r>
            <w:fldChar w:fldCharType="begin"/>
          </w:r>
          <w:r>
            <w:instrText xml:space="preserve"> PAGEREF _Toc25546 \h </w:instrText>
          </w:r>
          <w:r>
            <w:fldChar w:fldCharType="separate"/>
          </w:r>
          <w:r>
            <w:t>36</w:t>
          </w:r>
          <w:r>
            <w:fldChar w:fldCharType="end"/>
          </w:r>
          <w:r>
            <w:rPr>
              <w:rFonts w:eastAsia="仿宋"/>
              <w:bCs/>
              <w:szCs w:val="28"/>
              <w:lang w:val="zh-CN"/>
            </w:rPr>
            <w:fldChar w:fldCharType="end"/>
          </w:r>
        </w:p>
        <w:p>
          <w:pPr>
            <w:spacing w:line="0" w:lineRule="atLeast"/>
          </w:pPr>
          <w:r>
            <w:rPr>
              <w:rFonts w:eastAsia="仿宋"/>
              <w:bCs/>
              <w:szCs w:val="28"/>
              <w:lang w:val="zh-CN"/>
            </w:rPr>
            <w:fldChar w:fldCharType="end"/>
          </w:r>
        </w:p>
      </w:sdtContent>
    </w:sdt>
    <w:p>
      <w:pPr>
        <w:rPr>
          <w:rFonts w:ascii="仿宋" w:hAnsi="仿宋" w:eastAsia="仿宋"/>
        </w:rPr>
      </w:pPr>
      <w:bookmarkStart w:id="0" w:name="_Toc519762001"/>
      <w:r>
        <w:rPr>
          <w:rFonts w:hint="eastAsia" w:ascii="仿宋" w:hAnsi="仿宋" w:eastAsia="仿宋"/>
        </w:rPr>
        <w:br w:type="page"/>
      </w:r>
    </w:p>
    <w:bookmarkEnd w:id="0"/>
    <w:p>
      <w:pPr>
        <w:pStyle w:val="5"/>
        <w:tabs>
          <w:tab w:val="left" w:pos="0"/>
        </w:tabs>
        <w:spacing w:afterLines="50" w:line="480" w:lineRule="auto"/>
        <w:ind w:left="0"/>
        <w:jc w:val="center"/>
        <w:outlineLvl w:val="0"/>
        <w:rPr>
          <w:rFonts w:eastAsia="仿宋"/>
        </w:rPr>
      </w:pPr>
      <w:bookmarkStart w:id="1" w:name="_Toc12109"/>
      <w:r>
        <w:rPr>
          <w:rFonts w:hint="eastAsia" w:ascii="仿宋" w:hAnsi="仿宋" w:eastAsia="仿宋" w:cs="华文中宋"/>
          <w:b/>
          <w:bCs/>
          <w:sz w:val="32"/>
          <w:szCs w:val="32"/>
        </w:rPr>
        <w:t>第一章  投标邀请书</w:t>
      </w:r>
      <w:bookmarkEnd w:id="1"/>
    </w:p>
    <w:p>
      <w:pPr>
        <w:pStyle w:val="5"/>
        <w:bidi w:val="0"/>
        <w:ind w:left="0" w:leftChars="0" w:firstLine="560" w:firstLineChars="200"/>
        <w:rPr>
          <w:rFonts w:hint="eastAsia" w:ascii="仿宋" w:hAnsi="仿宋" w:eastAsia="仿宋" w:cs="华文仿宋"/>
          <w:szCs w:val="28"/>
          <w:highlight w:val="none"/>
          <w:lang w:val="en-US" w:eastAsia="zh-CN"/>
        </w:rPr>
      </w:pPr>
      <w:r>
        <w:rPr>
          <w:rFonts w:hint="eastAsia" w:ascii="仿宋" w:hAnsi="仿宋" w:eastAsia="仿宋" w:cs="仿宋"/>
          <w:sz w:val="28"/>
          <w:szCs w:val="28"/>
          <w:lang w:val="en-US" w:eastAsia="zh-CN"/>
        </w:rPr>
        <w:t>驻马店国际会展中心项目</w:t>
      </w:r>
      <w:r>
        <w:rPr>
          <w:rFonts w:hint="eastAsia" w:ascii="仿宋" w:hAnsi="仿宋" w:eastAsia="仿宋" w:cs="仿宋"/>
          <w:sz w:val="28"/>
          <w:szCs w:val="28"/>
          <w:u w:val="single"/>
          <w:lang w:val="en-US" w:eastAsia="zh-CN"/>
        </w:rPr>
        <w:t>空调系统维保服务</w:t>
      </w:r>
      <w:r>
        <w:rPr>
          <w:rFonts w:hint="eastAsia" w:ascii="仿宋" w:hAnsi="仿宋" w:eastAsia="仿宋" w:cs="仿宋"/>
          <w:sz w:val="28"/>
          <w:szCs w:val="28"/>
          <w:lang w:val="en-US" w:eastAsia="zh-CN"/>
        </w:rPr>
        <w:t>已具备招标条件，驻马店中建钢构新里程建设有限公司作为招标人，将以邀请招标方式进行招标采购，邀请合格的供应商参与投标。</w:t>
      </w:r>
    </w:p>
    <w:p>
      <w:pPr>
        <w:pStyle w:val="17"/>
        <w:spacing w:line="360" w:lineRule="auto"/>
        <w:ind w:left="0" w:leftChars="0" w:firstLine="0" w:firstLineChars="0"/>
        <w:outlineLvl w:val="1"/>
        <w:rPr>
          <w:rFonts w:ascii="仿宋" w:hAnsi="仿宋" w:eastAsia="仿宋" w:cs="楷体"/>
          <w:b/>
          <w:bCs/>
          <w:sz w:val="30"/>
          <w:szCs w:val="30"/>
        </w:rPr>
      </w:pPr>
      <w:bookmarkStart w:id="2" w:name="_Toc8257"/>
      <w:bookmarkStart w:id="3" w:name="_Toc519762002"/>
      <w:r>
        <w:rPr>
          <w:rFonts w:hint="eastAsia" w:ascii="仿宋" w:hAnsi="仿宋" w:eastAsia="仿宋" w:cs="楷体"/>
          <w:b/>
          <w:bCs/>
          <w:sz w:val="30"/>
          <w:szCs w:val="30"/>
        </w:rPr>
        <w:t>1.1 项目名称</w:t>
      </w:r>
      <w:bookmarkEnd w:id="2"/>
      <w:bookmarkEnd w:id="3"/>
    </w:p>
    <w:p>
      <w:pPr>
        <w:pStyle w:val="5"/>
        <w:bidi w:val="0"/>
        <w:ind w:left="0" w:leftChars="0" w:firstLine="560" w:firstLineChars="200"/>
        <w:rPr>
          <w:rFonts w:hint="eastAsia"/>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驻马店国际会展中心空调系统维保服务项目</w:t>
      </w:r>
    </w:p>
    <w:p>
      <w:pPr>
        <w:pStyle w:val="17"/>
        <w:spacing w:line="360" w:lineRule="auto"/>
        <w:ind w:left="0" w:leftChars="0" w:firstLine="0" w:firstLineChars="0"/>
        <w:outlineLvl w:val="1"/>
        <w:rPr>
          <w:rFonts w:ascii="仿宋" w:hAnsi="仿宋" w:eastAsia="仿宋" w:cs="楷体"/>
          <w:b/>
          <w:bCs/>
          <w:sz w:val="30"/>
          <w:szCs w:val="30"/>
        </w:rPr>
      </w:pPr>
      <w:bookmarkStart w:id="4" w:name="_Toc519762003"/>
      <w:bookmarkStart w:id="5" w:name="_Toc18000"/>
      <w:r>
        <w:rPr>
          <w:rFonts w:hint="eastAsia" w:ascii="仿宋" w:hAnsi="仿宋" w:eastAsia="仿宋" w:cs="楷体"/>
          <w:b/>
          <w:bCs/>
          <w:sz w:val="30"/>
          <w:szCs w:val="30"/>
        </w:rPr>
        <w:t xml:space="preserve">1.2 </w:t>
      </w:r>
      <w:bookmarkEnd w:id="4"/>
      <w:r>
        <w:rPr>
          <w:rFonts w:hint="eastAsia" w:ascii="仿宋" w:hAnsi="仿宋" w:eastAsia="仿宋" w:cs="楷体"/>
          <w:b/>
          <w:bCs/>
          <w:sz w:val="30"/>
          <w:szCs w:val="30"/>
        </w:rPr>
        <w:t>项目地址</w:t>
      </w:r>
      <w:bookmarkEnd w:id="5"/>
    </w:p>
    <w:p>
      <w:pPr>
        <w:pStyle w:val="5"/>
        <w:bidi w:val="0"/>
        <w:ind w:left="0" w:leftChars="0" w:firstLine="560" w:firstLineChars="200"/>
        <w:rPr>
          <w:rFonts w:ascii="仿宋" w:hAnsi="仿宋" w:eastAsia="仿宋" w:cs="华文仿宋"/>
          <w:szCs w:val="28"/>
        </w:rPr>
      </w:pPr>
      <w:bookmarkStart w:id="6" w:name="_Toc519762004"/>
      <w:r>
        <w:rPr>
          <w:rFonts w:hint="eastAsia" w:ascii="仿宋" w:hAnsi="仿宋" w:eastAsia="仿宋" w:cs="仿宋"/>
          <w:sz w:val="28"/>
          <w:szCs w:val="28"/>
        </w:rPr>
        <w:t>项目地址：</w:t>
      </w:r>
      <w:r>
        <w:rPr>
          <w:rFonts w:hint="eastAsia" w:ascii="仿宋" w:hAnsi="仿宋" w:eastAsia="仿宋" w:cs="仿宋"/>
          <w:sz w:val="28"/>
          <w:szCs w:val="28"/>
          <w:u w:val="single"/>
        </w:rPr>
        <w:t>驻马店市开源大道与五峰山大道交叉口西北角</w:t>
      </w:r>
    </w:p>
    <w:p>
      <w:pPr>
        <w:pStyle w:val="17"/>
        <w:spacing w:line="360" w:lineRule="auto"/>
        <w:ind w:left="0" w:leftChars="0" w:firstLine="0" w:firstLineChars="0"/>
        <w:outlineLvl w:val="1"/>
        <w:rPr>
          <w:rFonts w:hint="default" w:ascii="仿宋" w:hAnsi="仿宋" w:eastAsia="仿宋" w:cs="楷体"/>
          <w:b/>
          <w:bCs/>
          <w:sz w:val="30"/>
          <w:szCs w:val="30"/>
          <w:highlight w:val="none"/>
          <w:lang w:val="en-US" w:eastAsia="zh-CN"/>
        </w:rPr>
      </w:pPr>
      <w:bookmarkStart w:id="7" w:name="_Toc2452"/>
      <w:r>
        <w:rPr>
          <w:rFonts w:hint="eastAsia" w:ascii="仿宋" w:hAnsi="仿宋" w:eastAsia="仿宋" w:cs="楷体"/>
          <w:b/>
          <w:bCs/>
          <w:sz w:val="30"/>
          <w:szCs w:val="30"/>
          <w:highlight w:val="none"/>
        </w:rPr>
        <w:t>1.3 项目概况</w:t>
      </w:r>
      <w:bookmarkEnd w:id="7"/>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驻马店国际会展中心总投资20亿元，由会议中心和展览中心两部分组成，建筑面积15.6万平方米，是集会议、展览、文娱活动、招待会、餐饮和旅游观光为一体的大型会展设施。</w:t>
      </w:r>
    </w:p>
    <w:p>
      <w:pPr>
        <w:pStyle w:val="17"/>
        <w:spacing w:line="360" w:lineRule="auto"/>
        <w:ind w:left="0" w:leftChars="0" w:firstLine="0" w:firstLineChars="0"/>
        <w:outlineLvl w:val="1"/>
        <w:rPr>
          <w:rFonts w:ascii="仿宋" w:hAnsi="仿宋" w:eastAsia="仿宋" w:cs="楷体"/>
          <w:b/>
          <w:bCs/>
          <w:sz w:val="30"/>
          <w:szCs w:val="30"/>
        </w:rPr>
      </w:pPr>
      <w:bookmarkStart w:id="8" w:name="_Toc32485"/>
      <w:r>
        <w:rPr>
          <w:rFonts w:hint="eastAsia" w:ascii="仿宋" w:hAnsi="仿宋" w:eastAsia="仿宋" w:cs="楷体"/>
          <w:b/>
          <w:bCs/>
          <w:sz w:val="30"/>
          <w:szCs w:val="30"/>
        </w:rPr>
        <w:t>1.4 招标范围</w:t>
      </w:r>
      <w:bookmarkEnd w:id="8"/>
    </w:p>
    <w:p>
      <w:pPr>
        <w:pStyle w:val="5"/>
        <w:bidi w:val="0"/>
        <w:ind w:left="0" w:leftChars="0"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本次招标的范围：</w:t>
      </w:r>
      <w:r>
        <w:rPr>
          <w:rFonts w:hint="eastAsia" w:ascii="仿宋" w:hAnsi="仿宋" w:eastAsia="仿宋" w:cs="仿宋"/>
          <w:sz w:val="28"/>
          <w:szCs w:val="28"/>
          <w:u w:val="single"/>
          <w:lang w:val="en-US" w:eastAsia="zh-CN"/>
        </w:rPr>
        <w:t>包括但不限于驻马店国际会展中心溴化锂机组、冷却塔、多联机、风机盘管等冷却及控制系统的维修、维护、保养、巡查、检测、建档、安全节能运行等服务。</w:t>
      </w:r>
    </w:p>
    <w:p>
      <w:pPr>
        <w:pStyle w:val="17"/>
        <w:spacing w:line="360" w:lineRule="auto"/>
        <w:ind w:left="0" w:leftChars="0" w:firstLine="0" w:firstLineChars="0"/>
        <w:outlineLvl w:val="1"/>
        <w:rPr>
          <w:rFonts w:ascii="仿宋" w:hAnsi="仿宋" w:eastAsia="仿宋" w:cs="楷体"/>
          <w:b/>
          <w:bCs/>
          <w:sz w:val="30"/>
          <w:szCs w:val="30"/>
        </w:rPr>
      </w:pPr>
      <w:bookmarkStart w:id="9" w:name="_Toc844"/>
      <w:r>
        <w:rPr>
          <w:rFonts w:hint="eastAsia" w:ascii="仿宋" w:hAnsi="仿宋" w:eastAsia="仿宋" w:cs="楷体"/>
          <w:b/>
          <w:bCs/>
          <w:sz w:val="30"/>
          <w:szCs w:val="30"/>
        </w:rPr>
        <w:t>1.5 投标人资格要求</w:t>
      </w:r>
      <w:bookmarkEnd w:id="9"/>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1.5.1 营业执照要求：投标人应在中华人民共和国境内注册，须为独立法人机构且具有有效的营业执照，并在人员、设备、资金等方面具备相应的服务能力。</w:t>
      </w:r>
    </w:p>
    <w:p>
      <w:pPr>
        <w:pStyle w:val="5"/>
        <w:bidi w:val="0"/>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1.5.</w:t>
      </w:r>
      <w:r>
        <w:rPr>
          <w:rFonts w:hint="eastAsia" w:ascii="仿宋" w:hAnsi="仿宋" w:eastAsia="仿宋" w:cs="仿宋"/>
          <w:sz w:val="28"/>
          <w:szCs w:val="28"/>
          <w:lang w:val="en-US" w:eastAsia="zh-CN"/>
        </w:rPr>
        <w:t>2 业绩要求</w:t>
      </w:r>
      <w:r>
        <w:rPr>
          <w:rFonts w:hint="eastAsia" w:ascii="仿宋" w:hAnsi="仿宋" w:eastAsia="仿宋" w:cs="仿宋"/>
          <w:sz w:val="28"/>
          <w:szCs w:val="28"/>
        </w:rPr>
        <w:t>：投标人</w:t>
      </w:r>
      <w:r>
        <w:rPr>
          <w:rFonts w:hint="eastAsia" w:ascii="仿宋" w:hAnsi="仿宋" w:eastAsia="仿宋" w:cs="仿宋"/>
          <w:sz w:val="28"/>
          <w:szCs w:val="28"/>
          <w:lang w:val="en-US" w:eastAsia="zh-CN"/>
        </w:rPr>
        <w:t>近三年空调系统维保服务业绩不少于三项。</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3</w:t>
      </w:r>
      <w:r>
        <w:rPr>
          <w:rFonts w:hint="eastAsia" w:ascii="仿宋" w:hAnsi="仿宋" w:eastAsia="仿宋" w:cs="仿宋"/>
          <w:sz w:val="28"/>
          <w:szCs w:val="28"/>
        </w:rPr>
        <w:t>财务要求：投标</w:t>
      </w:r>
      <w:r>
        <w:rPr>
          <w:rFonts w:hint="eastAsia" w:ascii="仿宋" w:hAnsi="仿宋" w:eastAsia="仿宋" w:cs="仿宋"/>
          <w:sz w:val="28"/>
          <w:szCs w:val="28"/>
          <w:lang w:val="en-US" w:eastAsia="zh-CN"/>
        </w:rPr>
        <w:t>人需具备开具</w:t>
      </w:r>
      <w:r>
        <w:rPr>
          <w:rFonts w:hint="eastAsia" w:ascii="仿宋" w:hAnsi="仿宋" w:eastAsia="仿宋" w:cs="仿宋"/>
          <w:sz w:val="28"/>
          <w:szCs w:val="28"/>
        </w:rPr>
        <w:t>增值税专用发票</w:t>
      </w:r>
      <w:r>
        <w:rPr>
          <w:rFonts w:hint="eastAsia" w:ascii="仿宋" w:hAnsi="仿宋" w:eastAsia="仿宋" w:cs="仿宋"/>
          <w:sz w:val="28"/>
          <w:szCs w:val="28"/>
          <w:lang w:val="en-US" w:eastAsia="zh-CN"/>
        </w:rPr>
        <w:t>的能力</w:t>
      </w:r>
      <w:r>
        <w:rPr>
          <w:rFonts w:hint="eastAsia" w:ascii="仿宋" w:hAnsi="仿宋" w:eastAsia="仿宋" w:cs="仿宋"/>
          <w:sz w:val="28"/>
          <w:szCs w:val="28"/>
        </w:rPr>
        <w:t>。</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4</w:t>
      </w:r>
      <w:r>
        <w:rPr>
          <w:rFonts w:hint="eastAsia" w:ascii="仿宋" w:hAnsi="仿宋" w:eastAsia="仿宋" w:cs="仿宋"/>
          <w:sz w:val="28"/>
          <w:szCs w:val="28"/>
        </w:rPr>
        <w:t>信誉要求：</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（1）投标人须提供企业没有处于被责令停业，财产被冻结、接管、破产状态的书面承诺（盖单位公章及法定代表人章，格式自拟），若发现投标人具有弄虚作假行为，一切后果由投标人承担；</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（2）投标人须提供“信用中国”（www.creditchina.gov.cn)网站相关查询网页截图（查询对象包括法人、法定代表人、授权委托人，查询日期为招标公告发布之后），经查询有失信记录的将被取消投标资格；</w:t>
      </w:r>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1.5.5所有进场施工作业人员需按照展馆要求购买保险；</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6</w:t>
      </w:r>
      <w:r>
        <w:rPr>
          <w:rFonts w:hint="eastAsia" w:ascii="仿宋" w:hAnsi="仿宋" w:eastAsia="仿宋" w:cs="仿宋"/>
          <w:sz w:val="28"/>
          <w:szCs w:val="28"/>
        </w:rPr>
        <w:t>法定代表人为同一个人的两个及两个以上法人，母公司、全资子公司及其控股公司不得同时投标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但业绩可以通用</w:t>
      </w:r>
      <w:r>
        <w:rPr>
          <w:rFonts w:hint="eastAsia" w:ascii="仿宋" w:hAnsi="仿宋" w:eastAsia="仿宋" w:cs="仿宋"/>
          <w:sz w:val="28"/>
          <w:szCs w:val="28"/>
        </w:rPr>
        <w:t>；</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pStyle w:val="17"/>
        <w:spacing w:line="360" w:lineRule="auto"/>
        <w:ind w:left="0" w:leftChars="0" w:firstLine="0" w:firstLineChars="0"/>
        <w:outlineLvl w:val="1"/>
        <w:rPr>
          <w:rFonts w:ascii="仿宋" w:hAnsi="仿宋" w:eastAsia="仿宋" w:cs="楷体"/>
          <w:b/>
          <w:bCs/>
          <w:sz w:val="30"/>
          <w:szCs w:val="30"/>
        </w:rPr>
      </w:pPr>
      <w:bookmarkStart w:id="10" w:name="_Toc9208"/>
      <w:r>
        <w:rPr>
          <w:rFonts w:hint="eastAsia" w:ascii="仿宋" w:hAnsi="仿宋" w:eastAsia="仿宋" w:cs="楷体"/>
          <w:b/>
          <w:bCs/>
          <w:sz w:val="30"/>
          <w:szCs w:val="30"/>
        </w:rPr>
        <w:t>1.6招标文件获取</w:t>
      </w:r>
      <w:bookmarkEnd w:id="6"/>
      <w:bookmarkEnd w:id="10"/>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获取招标文件时间: </w:t>
      </w:r>
      <w:r>
        <w:rPr>
          <w:rFonts w:hint="eastAsia" w:ascii="仿宋" w:hAnsi="仿宋" w:eastAsia="仿宋" w:cs="仿宋"/>
          <w:sz w:val="28"/>
          <w:szCs w:val="28"/>
          <w:u w:val="single"/>
          <w:lang w:eastAsia="zh-CN"/>
        </w:rPr>
        <w:t>2022</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日</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获取招标文件方式: </w:t>
      </w:r>
      <w:r>
        <w:rPr>
          <w:rFonts w:hint="eastAsia" w:ascii="仿宋" w:hAnsi="仿宋" w:eastAsia="仿宋" w:cs="仿宋"/>
          <w:sz w:val="28"/>
          <w:szCs w:val="28"/>
          <w:u w:val="single"/>
        </w:rPr>
        <w:t>将以邮件方式获取招标文件</w:t>
      </w:r>
    </w:p>
    <w:p>
      <w:pPr>
        <w:pStyle w:val="17"/>
        <w:spacing w:line="360" w:lineRule="auto"/>
        <w:ind w:left="0" w:leftChars="0" w:firstLine="0" w:firstLineChars="0"/>
        <w:outlineLvl w:val="1"/>
        <w:rPr>
          <w:rFonts w:ascii="仿宋" w:hAnsi="仿宋" w:eastAsia="仿宋" w:cs="楷体"/>
          <w:b/>
          <w:bCs/>
          <w:sz w:val="30"/>
          <w:szCs w:val="30"/>
          <w:highlight w:val="none"/>
        </w:rPr>
      </w:pPr>
      <w:bookmarkStart w:id="11" w:name="_Toc519762005"/>
      <w:bookmarkStart w:id="12" w:name="_Toc26492"/>
      <w:r>
        <w:rPr>
          <w:rFonts w:hint="eastAsia" w:ascii="仿宋" w:hAnsi="仿宋" w:eastAsia="仿宋" w:cs="楷体"/>
          <w:b/>
          <w:bCs/>
          <w:sz w:val="30"/>
          <w:szCs w:val="30"/>
          <w:highlight w:val="none"/>
        </w:rPr>
        <w:t>1.7投标文件递交</w:t>
      </w:r>
      <w:bookmarkEnd w:id="11"/>
      <w:bookmarkEnd w:id="12"/>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投标文件递交截止时间：</w:t>
      </w:r>
      <w:r>
        <w:rPr>
          <w:rFonts w:hint="eastAsia" w:ascii="仿宋" w:hAnsi="仿宋" w:eastAsia="仿宋" w:cs="仿宋"/>
          <w:sz w:val="28"/>
          <w:szCs w:val="28"/>
          <w:u w:val="single"/>
          <w:lang w:eastAsia="zh-CN"/>
        </w:rPr>
        <w:t>2022</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时</w:t>
      </w:r>
      <w:r>
        <w:rPr>
          <w:rFonts w:hint="eastAsia" w:ascii="仿宋" w:hAnsi="仿宋" w:eastAsia="仿宋" w:cs="仿宋"/>
          <w:sz w:val="28"/>
          <w:szCs w:val="28"/>
          <w:u w:val="single"/>
          <w:lang w:val="en-US" w:eastAsia="zh-CN"/>
        </w:rPr>
        <w:t>00</w:t>
      </w:r>
      <w:r>
        <w:rPr>
          <w:rFonts w:hint="eastAsia" w:ascii="仿宋" w:hAnsi="仿宋" w:eastAsia="仿宋" w:cs="仿宋"/>
          <w:sz w:val="28"/>
          <w:szCs w:val="28"/>
          <w:u w:val="single"/>
        </w:rPr>
        <w:t>分</w:t>
      </w:r>
      <w:r>
        <w:rPr>
          <w:rFonts w:hint="eastAsia" w:ascii="仿宋" w:hAnsi="仿宋" w:eastAsia="仿宋" w:cs="仿宋"/>
          <w:sz w:val="28"/>
          <w:szCs w:val="28"/>
        </w:rPr>
        <w:t>（北京时间）</w:t>
      </w:r>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标书送达地：河南省驻马店市</w:t>
      </w:r>
      <w:r>
        <w:rPr>
          <w:rFonts w:hint="eastAsia" w:ascii="仿宋" w:hAnsi="仿宋" w:eastAsia="仿宋" w:cs="仿宋"/>
          <w:sz w:val="28"/>
          <w:szCs w:val="28"/>
          <w:lang w:val="en-US" w:eastAsia="zh-CN"/>
        </w:rPr>
        <w:t>驻马店国际会展中心演艺中心二楼</w:t>
      </w:r>
    </w:p>
    <w:p>
      <w:pPr>
        <w:pStyle w:val="5"/>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驻马店中建钢构新里程建设有限公司</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逾期送达的、未送达指定地点的或者不按照招标文件要求密封的投标文件，招标人不予受理。</w:t>
      </w:r>
    </w:p>
    <w:p>
      <w:pPr>
        <w:pStyle w:val="17"/>
        <w:spacing w:line="360" w:lineRule="auto"/>
        <w:ind w:left="0" w:leftChars="0" w:firstLine="0" w:firstLineChars="0"/>
        <w:outlineLvl w:val="1"/>
        <w:rPr>
          <w:rFonts w:ascii="仿宋" w:hAnsi="仿宋" w:eastAsia="仿宋" w:cs="楷体"/>
          <w:b/>
          <w:bCs/>
          <w:sz w:val="30"/>
          <w:szCs w:val="30"/>
        </w:rPr>
      </w:pPr>
      <w:bookmarkStart w:id="13" w:name="_Toc24260"/>
      <w:bookmarkStart w:id="14" w:name="_Toc519762006"/>
      <w:r>
        <w:rPr>
          <w:rFonts w:hint="eastAsia" w:ascii="仿宋" w:hAnsi="仿宋" w:eastAsia="仿宋" w:cs="楷体"/>
          <w:b/>
          <w:bCs/>
          <w:sz w:val="30"/>
          <w:szCs w:val="30"/>
        </w:rPr>
        <w:t>1.8 现场踏勘时间及要求</w:t>
      </w:r>
      <w:bookmarkEnd w:id="13"/>
      <w:bookmarkEnd w:id="14"/>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招标人不统一组织投标人对项目进行现场踏勘，如果投标人认为有必要应对现场及周围环境自行进行踏勘，以获取有关编制投标文件和签署合同所需的所有资料和信息。投标人承担考察现场的费用。</w:t>
      </w:r>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现场踏勘联系人：楚鹏飞    联系电话：</w:t>
      </w:r>
      <w:r>
        <w:rPr>
          <w:rFonts w:hint="eastAsia" w:ascii="仿宋" w:hAnsi="仿宋" w:eastAsia="仿宋" w:cs="仿宋"/>
          <w:sz w:val="28"/>
          <w:szCs w:val="28"/>
          <w:lang w:val="en-US" w:eastAsia="zh-CN"/>
        </w:rPr>
        <w:t>19939603995</w:t>
      </w:r>
    </w:p>
    <w:p>
      <w:pPr>
        <w:pStyle w:val="17"/>
        <w:spacing w:line="360" w:lineRule="auto"/>
        <w:ind w:left="0" w:leftChars="0" w:firstLine="0" w:firstLineChars="0"/>
        <w:outlineLvl w:val="1"/>
        <w:rPr>
          <w:rFonts w:ascii="仿宋" w:hAnsi="仿宋" w:eastAsia="仿宋" w:cs="楷体"/>
          <w:b/>
          <w:bCs/>
          <w:sz w:val="30"/>
          <w:szCs w:val="30"/>
        </w:rPr>
      </w:pPr>
      <w:bookmarkStart w:id="15" w:name="_Toc23589"/>
      <w:bookmarkStart w:id="16" w:name="_Toc519762007"/>
      <w:r>
        <w:rPr>
          <w:rFonts w:hint="eastAsia" w:ascii="仿宋" w:hAnsi="仿宋" w:eastAsia="仿宋" w:cs="楷体"/>
          <w:b/>
          <w:bCs/>
          <w:sz w:val="30"/>
          <w:szCs w:val="30"/>
        </w:rPr>
        <w:t>1.9 开标及评标</w:t>
      </w:r>
      <w:bookmarkEnd w:id="15"/>
      <w:bookmarkEnd w:id="16"/>
    </w:p>
    <w:p>
      <w:pPr>
        <w:pStyle w:val="5"/>
        <w:bidi w:val="0"/>
        <w:ind w:left="0" w:leftChars="0" w:firstLine="560" w:firstLineChars="200"/>
        <w:rPr>
          <w:rFonts w:hint="eastAsia" w:ascii="仿宋" w:hAnsi="仿宋" w:eastAsia="仿宋" w:cs="华文仿宋"/>
          <w:szCs w:val="28"/>
        </w:rPr>
      </w:pPr>
      <w:r>
        <w:rPr>
          <w:rFonts w:hint="eastAsia" w:ascii="仿宋" w:hAnsi="仿宋" w:eastAsia="仿宋" w:cs="仿宋"/>
          <w:sz w:val="28"/>
          <w:szCs w:val="28"/>
        </w:rPr>
        <w:t>在投标文件递交截止日</w:t>
      </w:r>
      <w:r>
        <w:rPr>
          <w:rFonts w:hint="eastAsia" w:ascii="仿宋" w:hAnsi="仿宋" w:eastAsia="仿宋" w:cs="仿宋"/>
          <w:sz w:val="28"/>
          <w:szCs w:val="28"/>
          <w:lang w:val="en-US" w:eastAsia="zh-CN"/>
        </w:rPr>
        <w:t>当天</w:t>
      </w:r>
      <w:r>
        <w:rPr>
          <w:rFonts w:hint="eastAsia" w:ascii="仿宋" w:hAnsi="仿宋" w:eastAsia="仿宋" w:cs="仿宋"/>
          <w:sz w:val="28"/>
          <w:szCs w:val="28"/>
        </w:rPr>
        <w:t>招标人完成开标工作。开标后15个工作日内，招标人将完成定标并反馈定标结果。</w:t>
      </w:r>
    </w:p>
    <w:p>
      <w:pPr>
        <w:pStyle w:val="17"/>
        <w:spacing w:line="360" w:lineRule="auto"/>
        <w:ind w:left="0" w:leftChars="0" w:firstLine="0" w:firstLineChars="0"/>
        <w:outlineLvl w:val="1"/>
        <w:rPr>
          <w:rFonts w:ascii="仿宋" w:hAnsi="仿宋" w:eastAsia="仿宋" w:cs="楷体"/>
          <w:b/>
          <w:bCs/>
          <w:sz w:val="30"/>
          <w:szCs w:val="30"/>
        </w:rPr>
      </w:pPr>
      <w:bookmarkStart w:id="17" w:name="_Toc519762008"/>
      <w:bookmarkStart w:id="18" w:name="_Toc70"/>
      <w:r>
        <w:rPr>
          <w:rFonts w:hint="eastAsia" w:ascii="仿宋" w:hAnsi="仿宋" w:eastAsia="仿宋" w:cs="楷体"/>
          <w:b/>
          <w:bCs/>
          <w:sz w:val="30"/>
          <w:szCs w:val="30"/>
        </w:rPr>
        <w:t>1.10 联系方式</w:t>
      </w:r>
      <w:bookmarkEnd w:id="17"/>
      <w:bookmarkEnd w:id="18"/>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招 标 人：驻马店中建钢构新里程建设有限公司</w:t>
      </w:r>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地    址：河南省驻马店市</w:t>
      </w:r>
      <w:r>
        <w:rPr>
          <w:rFonts w:hint="eastAsia" w:ascii="仿宋" w:hAnsi="仿宋" w:eastAsia="仿宋" w:cs="仿宋"/>
          <w:sz w:val="28"/>
          <w:szCs w:val="28"/>
          <w:lang w:val="en-US" w:eastAsia="zh-CN"/>
        </w:rPr>
        <w:t>驻马店国际会展中心演艺中心二楼</w:t>
      </w:r>
    </w:p>
    <w:p>
      <w:pPr>
        <w:pStyle w:val="5"/>
        <w:bidi w:val="0"/>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楚鹏飞</w:t>
      </w:r>
    </w:p>
    <w:p>
      <w:pPr>
        <w:pStyle w:val="5"/>
        <w:bidi w:val="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19939603995</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ssnheeq</w:t>
      </w:r>
      <w:r>
        <w:rPr>
          <w:rFonts w:hint="eastAsia" w:ascii="仿宋" w:hAnsi="仿宋" w:eastAsia="仿宋" w:cs="仿宋"/>
          <w:sz w:val="28"/>
          <w:szCs w:val="28"/>
        </w:rPr>
        <w:t>@</w:t>
      </w:r>
      <w:r>
        <w:rPr>
          <w:rFonts w:hint="eastAsia" w:ascii="仿宋" w:hAnsi="仿宋" w:eastAsia="仿宋" w:cs="仿宋"/>
          <w:sz w:val="28"/>
          <w:szCs w:val="28"/>
          <w:lang w:val="en-US" w:eastAsia="zh-CN"/>
        </w:rPr>
        <w:t>126</w:t>
      </w:r>
      <w:r>
        <w:rPr>
          <w:rFonts w:hint="eastAsia" w:ascii="仿宋" w:hAnsi="仿宋" w:eastAsia="仿宋" w:cs="仿宋"/>
          <w:sz w:val="28"/>
          <w:szCs w:val="28"/>
        </w:rPr>
        <w:t xml:space="preserve">.com </w:t>
      </w:r>
    </w:p>
    <w:p>
      <w:pPr>
        <w:rPr>
          <w:rFonts w:hint="eastAsia" w:ascii="仿宋" w:hAnsi="仿宋" w:eastAsia="仿宋" w:cs="华文仿宋"/>
          <w:sz w:val="28"/>
          <w:szCs w:val="28"/>
        </w:rPr>
      </w:pPr>
      <w:r>
        <w:rPr>
          <w:rFonts w:hint="eastAsia" w:ascii="仿宋" w:hAnsi="仿宋" w:eastAsia="仿宋" w:cs="华文仿宋"/>
          <w:sz w:val="28"/>
          <w:szCs w:val="28"/>
        </w:rPr>
        <w:br w:type="page"/>
      </w:r>
    </w:p>
    <w:p>
      <w:pPr>
        <w:jc w:val="center"/>
        <w:outlineLvl w:val="0"/>
        <w:rPr>
          <w:rFonts w:ascii="仿宋" w:hAnsi="仿宋" w:eastAsia="仿宋" w:cs="华文中宋"/>
          <w:b/>
          <w:bCs/>
          <w:sz w:val="32"/>
          <w:szCs w:val="32"/>
        </w:rPr>
      </w:pPr>
      <w:bookmarkStart w:id="19" w:name="_Toc519762009"/>
      <w:bookmarkStart w:id="20" w:name="_Toc11588"/>
      <w:r>
        <w:rPr>
          <w:rFonts w:hint="eastAsia" w:ascii="仿宋" w:hAnsi="仿宋" w:eastAsia="仿宋" w:cs="华文中宋"/>
          <w:b/>
          <w:bCs/>
          <w:sz w:val="32"/>
          <w:szCs w:val="32"/>
        </w:rPr>
        <w:t>第二章  投标人须知</w:t>
      </w:r>
      <w:bookmarkEnd w:id="19"/>
      <w:bookmarkEnd w:id="20"/>
    </w:p>
    <w:p>
      <w:pPr>
        <w:pStyle w:val="17"/>
        <w:spacing w:beforeLines="80" w:line="360" w:lineRule="auto"/>
        <w:ind w:firstLine="0" w:firstLineChars="0"/>
        <w:outlineLvl w:val="1"/>
        <w:rPr>
          <w:rFonts w:ascii="仿宋" w:hAnsi="仿宋" w:eastAsia="仿宋" w:cs="楷体"/>
          <w:b/>
          <w:bCs/>
          <w:sz w:val="32"/>
          <w:szCs w:val="32"/>
        </w:rPr>
      </w:pPr>
      <w:bookmarkStart w:id="21" w:name="_Toc519762010"/>
      <w:bookmarkStart w:id="22" w:name="_Toc20382"/>
      <w:bookmarkStart w:id="23" w:name="OLE_LINK1"/>
      <w:r>
        <w:rPr>
          <w:rFonts w:hint="eastAsia" w:ascii="仿宋" w:hAnsi="仿宋" w:eastAsia="仿宋" w:cs="楷体"/>
          <w:b/>
          <w:bCs/>
          <w:sz w:val="32"/>
          <w:szCs w:val="32"/>
        </w:rPr>
        <w:t>2.1 投标人须知前附表</w:t>
      </w:r>
      <w:bookmarkEnd w:id="21"/>
      <w:bookmarkEnd w:id="22"/>
    </w:p>
    <w:bookmarkEnd w:id="23"/>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48"/>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301" w:type="dxa"/>
            <w:shd w:val="clear" w:color="000000" w:fill="auto"/>
            <w:vAlign w:val="center"/>
          </w:tcPr>
          <w:p>
            <w:pPr>
              <w:widowControl/>
              <w:jc w:val="center"/>
              <w:rPr>
                <w:rFonts w:ascii="仿宋" w:hAnsi="仿宋" w:eastAsia="仿宋" w:cs="华文仿宋"/>
                <w:b/>
                <w:color w:val="000000"/>
                <w:kern w:val="0"/>
                <w:sz w:val="20"/>
                <w:szCs w:val="20"/>
              </w:rPr>
            </w:pPr>
            <w:r>
              <w:rPr>
                <w:rFonts w:hint="eastAsia" w:ascii="仿宋" w:hAnsi="仿宋" w:eastAsia="仿宋" w:cs="华文仿宋"/>
                <w:b/>
                <w:color w:val="000000"/>
                <w:kern w:val="0"/>
                <w:sz w:val="20"/>
                <w:szCs w:val="20"/>
              </w:rPr>
              <w:t>对应条款号</w:t>
            </w:r>
          </w:p>
        </w:tc>
        <w:tc>
          <w:tcPr>
            <w:tcW w:w="8197" w:type="dxa"/>
            <w:gridSpan w:val="2"/>
            <w:shd w:val="clear" w:color="000000" w:fill="auto"/>
            <w:vAlign w:val="center"/>
          </w:tcPr>
          <w:p>
            <w:pPr>
              <w:widowControl/>
              <w:jc w:val="center"/>
              <w:rPr>
                <w:rFonts w:ascii="仿宋" w:hAnsi="仿宋" w:eastAsia="仿宋" w:cs="华文仿宋"/>
                <w:b/>
                <w:color w:val="000000"/>
                <w:kern w:val="0"/>
                <w:sz w:val="20"/>
                <w:szCs w:val="20"/>
              </w:rPr>
            </w:pPr>
            <w:r>
              <w:rPr>
                <w:rFonts w:hint="eastAsia" w:ascii="仿宋" w:hAnsi="仿宋" w:eastAsia="仿宋" w:cs="华文仿宋"/>
                <w:b/>
                <w:color w:val="000000"/>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1.1</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项目名称</w:t>
            </w:r>
          </w:p>
        </w:tc>
        <w:tc>
          <w:tcPr>
            <w:tcW w:w="6249" w:type="dxa"/>
            <w:shd w:val="clear" w:color="auto" w:fill="auto"/>
            <w:vAlign w:val="center"/>
          </w:tcPr>
          <w:p>
            <w:pPr>
              <w:widowControl/>
              <w:jc w:val="left"/>
              <w:rPr>
                <w:rFonts w:ascii="仿宋" w:hAnsi="仿宋" w:eastAsia="仿宋" w:cs="华文仿宋"/>
                <w:color w:val="000000"/>
                <w:kern w:val="0"/>
                <w:sz w:val="20"/>
                <w:szCs w:val="20"/>
                <w:u w:val="single"/>
              </w:rPr>
            </w:pPr>
            <w:r>
              <w:rPr>
                <w:rFonts w:hint="eastAsia" w:ascii="仿宋" w:hAnsi="仿宋" w:eastAsia="仿宋" w:cs="华文仿宋"/>
                <w:color w:val="000000"/>
                <w:kern w:val="0"/>
                <w:sz w:val="20"/>
                <w:szCs w:val="20"/>
              </w:rPr>
              <w:t>驻马店国际会展中心</w:t>
            </w:r>
            <w:r>
              <w:rPr>
                <w:rFonts w:hint="eastAsia" w:ascii="仿宋" w:hAnsi="仿宋" w:eastAsia="仿宋" w:cs="华文仿宋"/>
                <w:color w:val="000000"/>
                <w:kern w:val="0"/>
                <w:sz w:val="20"/>
                <w:szCs w:val="20"/>
                <w:lang w:val="en-US" w:eastAsia="zh-CN"/>
              </w:rPr>
              <w:t>空调系统维保</w:t>
            </w:r>
            <w:r>
              <w:rPr>
                <w:rFonts w:hint="eastAsia" w:ascii="仿宋" w:hAnsi="仿宋" w:eastAsia="仿宋" w:cs="华文仿宋"/>
                <w:color w:val="000000"/>
                <w:kern w:val="0"/>
                <w:sz w:val="20"/>
                <w:szCs w:val="20"/>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1301" w:type="dxa"/>
            <w:vMerge w:val="restart"/>
            <w:shd w:val="clear" w:color="auto" w:fill="auto"/>
            <w:vAlign w:val="center"/>
          </w:tcPr>
          <w:p>
            <w:pPr>
              <w:widowControl/>
              <w:jc w:val="center"/>
              <w:rPr>
                <w:rFonts w:hint="default" w:ascii="仿宋" w:hAnsi="仿宋" w:eastAsia="仿宋" w:cs="华文仿宋"/>
                <w:color w:val="000000"/>
                <w:kern w:val="0"/>
                <w:sz w:val="20"/>
                <w:szCs w:val="20"/>
                <w:lang w:val="en-US" w:eastAsia="zh-CN"/>
              </w:rPr>
            </w:pPr>
            <w:r>
              <w:rPr>
                <w:rFonts w:hint="eastAsia" w:ascii="仿宋" w:hAnsi="仿宋" w:eastAsia="仿宋" w:cs="华文仿宋"/>
                <w:color w:val="000000"/>
                <w:kern w:val="0"/>
                <w:sz w:val="20"/>
                <w:szCs w:val="20"/>
              </w:rPr>
              <w:t>1.</w:t>
            </w:r>
            <w:r>
              <w:rPr>
                <w:rFonts w:hint="eastAsia" w:ascii="仿宋" w:hAnsi="仿宋" w:eastAsia="仿宋" w:cs="华文仿宋"/>
                <w:color w:val="000000"/>
                <w:kern w:val="0"/>
                <w:sz w:val="20"/>
                <w:szCs w:val="20"/>
                <w:lang w:val="en-US" w:eastAsia="zh-CN"/>
              </w:rPr>
              <w:t>10</w:t>
            </w:r>
          </w:p>
        </w:tc>
        <w:tc>
          <w:tcPr>
            <w:tcW w:w="1948" w:type="dxa"/>
            <w:vMerge w:val="restart"/>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招标人</w:t>
            </w:r>
          </w:p>
        </w:tc>
        <w:tc>
          <w:tcPr>
            <w:tcW w:w="6249" w:type="dxa"/>
            <w:shd w:val="clear" w:color="auto" w:fill="auto"/>
            <w:vAlign w:val="center"/>
          </w:tcPr>
          <w:p>
            <w:pPr>
              <w:widowControl/>
              <w:jc w:val="left"/>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名称：驻马店中建钢构新里程建设有限公司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1" w:type="dxa"/>
            <w:vMerge w:val="continue"/>
            <w:vAlign w:val="center"/>
          </w:tcPr>
          <w:p>
            <w:pPr>
              <w:widowControl/>
              <w:jc w:val="center"/>
              <w:rPr>
                <w:rFonts w:ascii="仿宋" w:hAnsi="仿宋" w:eastAsia="仿宋" w:cs="华文仿宋"/>
                <w:color w:val="000000"/>
                <w:kern w:val="0"/>
                <w:sz w:val="20"/>
                <w:szCs w:val="20"/>
              </w:rPr>
            </w:pPr>
          </w:p>
        </w:tc>
        <w:tc>
          <w:tcPr>
            <w:tcW w:w="1948" w:type="dxa"/>
            <w:vMerge w:val="continue"/>
            <w:vAlign w:val="center"/>
          </w:tcPr>
          <w:p>
            <w:pPr>
              <w:widowControl/>
              <w:jc w:val="center"/>
              <w:rPr>
                <w:rFonts w:ascii="仿宋" w:hAnsi="仿宋" w:eastAsia="仿宋" w:cs="华文仿宋"/>
                <w:color w:val="000000"/>
                <w:kern w:val="0"/>
                <w:sz w:val="20"/>
                <w:szCs w:val="20"/>
              </w:rPr>
            </w:pPr>
          </w:p>
        </w:tc>
        <w:tc>
          <w:tcPr>
            <w:tcW w:w="6249" w:type="dxa"/>
            <w:shd w:val="clear" w:color="auto" w:fill="auto"/>
            <w:vAlign w:val="center"/>
          </w:tcPr>
          <w:p>
            <w:pPr>
              <w:tabs>
                <w:tab w:val="left" w:pos="4962"/>
              </w:tabs>
              <w:spacing w:line="360" w:lineRule="auto"/>
              <w:rPr>
                <w:rFonts w:hint="default" w:ascii="仿宋" w:hAnsi="仿宋" w:eastAsia="仿宋" w:cs="华文仿宋"/>
                <w:color w:val="000000"/>
                <w:kern w:val="0"/>
                <w:sz w:val="20"/>
                <w:szCs w:val="20"/>
                <w:lang w:val="en-US" w:eastAsia="zh-CN"/>
              </w:rPr>
            </w:pPr>
            <w:r>
              <w:rPr>
                <w:rFonts w:hint="eastAsia" w:ascii="仿宋" w:hAnsi="仿宋" w:eastAsia="仿宋" w:cs="华文仿宋"/>
                <w:color w:val="000000"/>
                <w:kern w:val="0"/>
                <w:sz w:val="20"/>
                <w:szCs w:val="20"/>
              </w:rPr>
              <w:t>地址：河南省驻马店</w:t>
            </w:r>
            <w:r>
              <w:rPr>
                <w:rFonts w:hint="eastAsia" w:ascii="仿宋" w:hAnsi="仿宋" w:eastAsia="仿宋" w:cs="华文仿宋"/>
                <w:color w:val="000000"/>
                <w:kern w:val="0"/>
                <w:sz w:val="20"/>
                <w:szCs w:val="20"/>
                <w:lang w:val="en-US" w:eastAsia="zh-CN"/>
              </w:rPr>
              <w:t>驻马店国际会展中心演艺中心二楼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301" w:type="dxa"/>
            <w:shd w:val="clear" w:color="auto" w:fill="auto"/>
            <w:vAlign w:val="center"/>
          </w:tcPr>
          <w:p>
            <w:pPr>
              <w:widowControl/>
              <w:jc w:val="center"/>
              <w:rPr>
                <w:rFonts w:hint="eastAsia" w:ascii="仿宋" w:hAnsi="仿宋" w:eastAsia="仿宋" w:cs="华文仿宋"/>
                <w:color w:val="000000"/>
                <w:kern w:val="0"/>
                <w:sz w:val="20"/>
                <w:szCs w:val="20"/>
                <w:lang w:eastAsia="zh-CN"/>
              </w:rPr>
            </w:pPr>
            <w:r>
              <w:rPr>
                <w:rFonts w:hint="eastAsia" w:ascii="仿宋" w:hAnsi="仿宋" w:eastAsia="仿宋" w:cs="华文仿宋"/>
                <w:color w:val="000000"/>
                <w:kern w:val="0"/>
                <w:sz w:val="20"/>
                <w:szCs w:val="20"/>
                <w:lang w:val="en-US" w:eastAsia="zh-CN"/>
              </w:rPr>
              <w:t>/</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合同周期</w:t>
            </w:r>
          </w:p>
        </w:tc>
        <w:tc>
          <w:tcPr>
            <w:tcW w:w="6249" w:type="dxa"/>
            <w:shd w:val="clear" w:color="auto" w:fill="auto"/>
            <w:vAlign w:val="center"/>
          </w:tcPr>
          <w:p>
            <w:pPr>
              <w:widowControl/>
              <w:jc w:val="left"/>
              <w:rPr>
                <w:rFonts w:hint="eastAsia" w:ascii="仿宋" w:hAnsi="仿宋" w:eastAsia="仿宋" w:cs="华文仿宋"/>
                <w:kern w:val="0"/>
                <w:sz w:val="20"/>
                <w:szCs w:val="20"/>
                <w:highlight w:val="none"/>
                <w:lang w:val="en-US" w:eastAsia="zh-CN"/>
              </w:rPr>
            </w:pPr>
            <w:r>
              <w:rPr>
                <w:rFonts w:hint="eastAsia" w:ascii="仿宋" w:hAnsi="仿宋" w:eastAsia="仿宋" w:cs="华文仿宋"/>
                <w:kern w:val="0"/>
                <w:sz w:val="20"/>
                <w:szCs w:val="20"/>
                <w:highlight w:val="none"/>
              </w:rPr>
              <w:t>合同周期暂定</w:t>
            </w:r>
            <w:r>
              <w:rPr>
                <w:rFonts w:hint="eastAsia" w:ascii="仿宋" w:hAnsi="仿宋" w:eastAsia="仿宋" w:cs="华文仿宋"/>
                <w:kern w:val="0"/>
                <w:sz w:val="20"/>
                <w:szCs w:val="20"/>
                <w:highlight w:val="none"/>
                <w:lang w:val="en-US" w:eastAsia="zh-CN"/>
              </w:rPr>
              <w:t>2+1</w:t>
            </w:r>
            <w:r>
              <w:rPr>
                <w:rFonts w:hint="eastAsia" w:ascii="仿宋" w:hAnsi="仿宋" w:eastAsia="仿宋" w:cs="华文仿宋"/>
                <w:kern w:val="0"/>
                <w:sz w:val="20"/>
                <w:szCs w:val="20"/>
                <w:highlight w:val="none"/>
              </w:rPr>
              <w:t>年</w:t>
            </w:r>
            <w:r>
              <w:rPr>
                <w:rFonts w:hint="eastAsia" w:ascii="仿宋" w:hAnsi="仿宋" w:eastAsia="仿宋" w:cs="华文仿宋"/>
                <w:kern w:val="0"/>
                <w:sz w:val="20"/>
                <w:szCs w:val="20"/>
                <w:highlight w:val="none"/>
                <w:lang w:eastAsia="zh-CN"/>
              </w:rPr>
              <w:t>（</w:t>
            </w:r>
            <w:r>
              <w:rPr>
                <w:rFonts w:hint="eastAsia" w:ascii="仿宋" w:hAnsi="仿宋" w:eastAsia="仿宋" w:cs="华文仿宋"/>
                <w:kern w:val="0"/>
                <w:sz w:val="20"/>
                <w:szCs w:val="20"/>
                <w:highlight w:val="none"/>
                <w:lang w:val="en-US" w:eastAsia="zh-CN"/>
              </w:rPr>
              <w:t>固定期2年加弹性期1年</w:t>
            </w:r>
            <w:r>
              <w:rPr>
                <w:rFonts w:hint="eastAsia" w:ascii="仿宋" w:hAnsi="仿宋" w:eastAsia="仿宋" w:cs="华文仿宋"/>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1301" w:type="dxa"/>
            <w:shd w:val="clear" w:color="auto" w:fill="auto"/>
            <w:vAlign w:val="center"/>
          </w:tcPr>
          <w:p>
            <w:pPr>
              <w:widowControl/>
              <w:jc w:val="center"/>
              <w:rPr>
                <w:rFonts w:hint="eastAsia" w:ascii="仿宋" w:hAnsi="仿宋" w:eastAsia="仿宋" w:cs="华文仿宋"/>
                <w:color w:val="000000"/>
                <w:kern w:val="0"/>
                <w:sz w:val="20"/>
                <w:szCs w:val="20"/>
                <w:lang w:eastAsia="zh-CN"/>
              </w:rPr>
            </w:pPr>
            <w:r>
              <w:rPr>
                <w:rFonts w:hint="eastAsia" w:ascii="仿宋" w:hAnsi="仿宋" w:eastAsia="仿宋" w:cs="华文仿宋"/>
                <w:color w:val="000000"/>
                <w:kern w:val="0"/>
                <w:sz w:val="20"/>
                <w:szCs w:val="20"/>
              </w:rPr>
              <w:t>2.2.</w:t>
            </w:r>
            <w:r>
              <w:rPr>
                <w:rFonts w:hint="eastAsia" w:ascii="仿宋" w:hAnsi="仿宋" w:eastAsia="仿宋" w:cs="华文仿宋"/>
                <w:color w:val="000000"/>
                <w:kern w:val="0"/>
                <w:sz w:val="20"/>
                <w:szCs w:val="20"/>
                <w:lang w:val="en-US" w:eastAsia="zh-CN"/>
              </w:rPr>
              <w:t>1</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招标方式</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1301" w:type="dxa"/>
            <w:shd w:val="clear" w:color="auto" w:fill="auto"/>
            <w:vAlign w:val="center"/>
          </w:tcPr>
          <w:p>
            <w:pPr>
              <w:widowControl/>
              <w:jc w:val="center"/>
              <w:rPr>
                <w:rFonts w:hint="eastAsia" w:ascii="仿宋" w:hAnsi="仿宋" w:eastAsia="仿宋" w:cs="华文仿宋"/>
                <w:color w:val="000000"/>
                <w:kern w:val="0"/>
                <w:sz w:val="20"/>
                <w:szCs w:val="20"/>
                <w:lang w:eastAsia="zh-CN"/>
              </w:rPr>
            </w:pPr>
            <w:r>
              <w:rPr>
                <w:rFonts w:hint="eastAsia" w:ascii="仿宋" w:hAnsi="仿宋" w:eastAsia="仿宋" w:cs="华文仿宋"/>
                <w:color w:val="000000"/>
                <w:kern w:val="0"/>
                <w:sz w:val="20"/>
                <w:szCs w:val="20"/>
              </w:rPr>
              <w:t>2.</w:t>
            </w:r>
            <w:r>
              <w:rPr>
                <w:rFonts w:hint="eastAsia" w:ascii="仿宋" w:hAnsi="仿宋" w:eastAsia="仿宋" w:cs="华文仿宋"/>
                <w:color w:val="000000"/>
                <w:kern w:val="0"/>
                <w:sz w:val="20"/>
                <w:szCs w:val="20"/>
                <w:lang w:val="en-US" w:eastAsia="zh-CN"/>
              </w:rPr>
              <w:t>9</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供应商中标数量</w:t>
            </w:r>
          </w:p>
        </w:tc>
        <w:tc>
          <w:tcPr>
            <w:tcW w:w="6249" w:type="dxa"/>
            <w:shd w:val="clear" w:color="auto" w:fill="auto"/>
            <w:vAlign w:val="center"/>
          </w:tcPr>
          <w:p>
            <w:pPr>
              <w:widowControl/>
              <w:jc w:val="left"/>
              <w:rPr>
                <w:rFonts w:hint="default" w:ascii="仿宋" w:hAnsi="仿宋" w:eastAsia="仿宋" w:cs="华文仿宋"/>
                <w:kern w:val="0"/>
                <w:sz w:val="20"/>
                <w:szCs w:val="20"/>
                <w:highlight w:val="none"/>
                <w:lang w:val="en-US" w:eastAsia="zh-CN"/>
              </w:rPr>
            </w:pPr>
            <w:r>
              <w:rPr>
                <w:rFonts w:hint="eastAsia" w:ascii="仿宋" w:hAnsi="仿宋" w:eastAsia="仿宋" w:cs="华文仿宋"/>
                <w:kern w:val="0"/>
                <w:sz w:val="20"/>
                <w:szCs w:val="20"/>
                <w:highlight w:val="yellow"/>
                <w:lang w:val="en-US" w:eastAsia="zh-CN"/>
              </w:rPr>
              <w:t>每个系统</w:t>
            </w:r>
            <w:r>
              <w:rPr>
                <w:rFonts w:hint="eastAsia" w:ascii="仿宋" w:hAnsi="仿宋" w:eastAsia="仿宋" w:cs="华文仿宋"/>
                <w:kern w:val="0"/>
                <w:sz w:val="20"/>
                <w:szCs w:val="20"/>
                <w:highlight w:val="yellow"/>
              </w:rPr>
              <w:t>独家中标</w:t>
            </w:r>
            <w:r>
              <w:rPr>
                <w:rFonts w:hint="eastAsia" w:ascii="仿宋" w:hAnsi="仿宋" w:eastAsia="仿宋" w:cs="华文仿宋"/>
                <w:kern w:val="0"/>
                <w:sz w:val="20"/>
                <w:szCs w:val="20"/>
                <w:highlight w:val="yellow"/>
                <w:lang w:eastAsia="zh-CN"/>
              </w:rPr>
              <w:t>，</w:t>
            </w:r>
            <w:r>
              <w:rPr>
                <w:rFonts w:hint="eastAsia" w:ascii="仿宋" w:hAnsi="仿宋" w:eastAsia="仿宋" w:cs="华文仿宋"/>
                <w:kern w:val="0"/>
                <w:sz w:val="20"/>
                <w:szCs w:val="20"/>
                <w:highlight w:val="yellow"/>
                <w:lang w:val="en-US" w:eastAsia="zh-CN"/>
              </w:rPr>
              <w:t>但总中标数量不超过2家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lang w:eastAsia="zh-CN"/>
              </w:rPr>
              <w:t>2.7</w:t>
            </w:r>
            <w:r>
              <w:rPr>
                <w:rFonts w:hint="eastAsia" w:ascii="仿宋" w:hAnsi="仿宋" w:eastAsia="仿宋" w:cs="华文仿宋"/>
                <w:color w:val="000000"/>
                <w:kern w:val="0"/>
                <w:sz w:val="20"/>
                <w:szCs w:val="20"/>
              </w:rPr>
              <w:t>.4</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评标办法</w:t>
            </w:r>
          </w:p>
        </w:tc>
        <w:tc>
          <w:tcPr>
            <w:tcW w:w="6249" w:type="dxa"/>
            <w:shd w:val="clear" w:color="auto" w:fill="auto"/>
            <w:vAlign w:val="center"/>
          </w:tcPr>
          <w:p>
            <w:pPr>
              <w:widowControl/>
              <w:jc w:val="left"/>
              <w:rPr>
                <w:rFonts w:hint="default" w:ascii="仿宋" w:hAnsi="仿宋" w:eastAsia="仿宋" w:cs="华文仿宋"/>
                <w:kern w:val="0"/>
                <w:sz w:val="20"/>
                <w:szCs w:val="20"/>
                <w:lang w:val="en-US" w:eastAsia="zh-CN"/>
              </w:rPr>
            </w:pPr>
            <w:r>
              <w:rPr>
                <w:rFonts w:hint="eastAsia" w:ascii="仿宋" w:hAnsi="仿宋" w:eastAsia="仿宋" w:cs="华文仿宋"/>
                <w:kern w:val="0"/>
                <w:sz w:val="20"/>
                <w:szCs w:val="20"/>
                <w:lang w:val="en-US" w:eastAsia="zh-CN"/>
              </w:rPr>
              <w:t>合理最低价评标法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1301" w:type="dxa"/>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1.8</w:t>
            </w:r>
          </w:p>
        </w:tc>
        <w:tc>
          <w:tcPr>
            <w:tcW w:w="1948" w:type="dxa"/>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现场探勘</w:t>
            </w:r>
          </w:p>
        </w:tc>
        <w:tc>
          <w:tcPr>
            <w:tcW w:w="6249" w:type="dxa"/>
            <w:shd w:val="clear" w:color="auto" w:fill="auto"/>
            <w:vAlign w:val="center"/>
          </w:tcPr>
          <w:p>
            <w:pPr>
              <w:pStyle w:val="17"/>
              <w:widowControl/>
              <w:ind w:firstLine="0" w:firstLineChars="0"/>
              <w:jc w:val="left"/>
              <w:rPr>
                <w:rFonts w:ascii="仿宋" w:hAnsi="仿宋" w:eastAsia="仿宋" w:cs="华文仿宋"/>
                <w:kern w:val="0"/>
                <w:sz w:val="20"/>
                <w:szCs w:val="20"/>
              </w:rPr>
            </w:pPr>
            <w:r>
              <w:rPr>
                <w:rFonts w:hint="eastAsia" w:ascii="仿宋" w:hAnsi="仿宋" w:eastAsia="仿宋" w:cs="华文仿宋"/>
                <w:kern w:val="0"/>
                <w:sz w:val="20"/>
                <w:szCs w:val="20"/>
              </w:rPr>
              <w:t>不统一组织现场踏勘，由投标人自费组织探勘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2.4.3</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投标文件份数/形式</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纸质版：正本</w:t>
            </w:r>
            <w:r>
              <w:rPr>
                <w:rFonts w:hint="eastAsia" w:ascii="仿宋" w:hAnsi="仿宋" w:eastAsia="仿宋" w:cs="华文仿宋"/>
                <w:kern w:val="0"/>
                <w:sz w:val="20"/>
                <w:szCs w:val="20"/>
                <w:u w:val="single"/>
              </w:rPr>
              <w:t xml:space="preserve"> 1 </w:t>
            </w:r>
            <w:r>
              <w:rPr>
                <w:rFonts w:hint="eastAsia" w:ascii="仿宋" w:hAnsi="仿宋" w:eastAsia="仿宋" w:cs="华文仿宋"/>
                <w:kern w:val="0"/>
                <w:sz w:val="20"/>
                <w:szCs w:val="20"/>
              </w:rPr>
              <w:t>份，副本</w:t>
            </w:r>
            <w:r>
              <w:rPr>
                <w:rFonts w:hint="eastAsia" w:ascii="仿宋" w:hAnsi="仿宋" w:eastAsia="仿宋" w:cs="华文仿宋"/>
                <w:kern w:val="0"/>
                <w:sz w:val="20"/>
                <w:szCs w:val="20"/>
                <w:u w:val="single"/>
              </w:rPr>
              <w:t xml:space="preserve"> 2 </w:t>
            </w:r>
            <w:r>
              <w:rPr>
                <w:rFonts w:hint="eastAsia" w:ascii="仿宋" w:hAnsi="仿宋" w:eastAsia="仿宋" w:cs="华文仿宋"/>
                <w:kern w:val="0"/>
                <w:sz w:val="20"/>
                <w:szCs w:val="2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2.4.4</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投标有效期</w:t>
            </w:r>
          </w:p>
        </w:tc>
        <w:tc>
          <w:tcPr>
            <w:tcW w:w="6249" w:type="dxa"/>
            <w:shd w:val="clear" w:color="auto" w:fill="auto"/>
            <w:vAlign w:val="center"/>
          </w:tcPr>
          <w:p>
            <w:pPr>
              <w:widowControl/>
              <w:jc w:val="left"/>
              <w:rPr>
                <w:rFonts w:ascii="仿宋" w:hAnsi="仿宋" w:eastAsia="仿宋" w:cs="华文仿宋"/>
                <w:kern w:val="0"/>
                <w:sz w:val="20"/>
                <w:szCs w:val="20"/>
                <w:highlight w:val="none"/>
              </w:rPr>
            </w:pPr>
            <w:r>
              <w:rPr>
                <w:rFonts w:hint="eastAsia" w:ascii="仿宋" w:hAnsi="仿宋" w:eastAsia="仿宋" w:cs="华文仿宋"/>
                <w:kern w:val="0"/>
                <w:sz w:val="20"/>
                <w:szCs w:val="20"/>
                <w:highlight w:val="none"/>
                <w:lang w:val="en-US" w:eastAsia="zh-CN"/>
              </w:rPr>
              <w:t>3</w:t>
            </w:r>
            <w:r>
              <w:rPr>
                <w:rFonts w:hint="eastAsia" w:ascii="仿宋" w:hAnsi="仿宋" w:eastAsia="仿宋" w:cs="华文仿宋"/>
                <w:kern w:val="0"/>
                <w:sz w:val="20"/>
                <w:szCs w:val="20"/>
                <w:highlight w: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1.7</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投标截止时间</w:t>
            </w:r>
          </w:p>
        </w:tc>
        <w:tc>
          <w:tcPr>
            <w:tcW w:w="6249" w:type="dxa"/>
            <w:shd w:val="clear" w:color="auto" w:fill="auto"/>
            <w:vAlign w:val="center"/>
          </w:tcPr>
          <w:p>
            <w:pPr>
              <w:pStyle w:val="5"/>
              <w:bidi w:val="0"/>
              <w:ind w:left="0" w:leftChars="0" w:firstLine="0" w:firstLineChars="0"/>
              <w:jc w:val="both"/>
              <w:rPr>
                <w:rFonts w:ascii="仿宋" w:hAnsi="仿宋" w:eastAsia="仿宋" w:cs="华文仿宋"/>
                <w:kern w:val="0"/>
                <w:szCs w:val="20"/>
                <w:highlight w:val="none"/>
              </w:rPr>
            </w:pPr>
            <w:r>
              <w:rPr>
                <w:rFonts w:hint="eastAsia" w:ascii="仿宋" w:hAnsi="仿宋" w:eastAsia="仿宋" w:cs="仿宋"/>
                <w:sz w:val="20"/>
                <w:szCs w:val="20"/>
                <w:lang w:val="en-US" w:eastAsia="zh-CN"/>
              </w:rPr>
              <w:t>2022</w:t>
            </w:r>
            <w:r>
              <w:rPr>
                <w:rFonts w:hint="eastAsia" w:ascii="仿宋" w:hAnsi="仿宋" w:eastAsia="仿宋" w:cs="仿宋"/>
                <w:sz w:val="20"/>
                <w:szCs w:val="20"/>
              </w:rPr>
              <w:t>年</w:t>
            </w:r>
            <w:r>
              <w:rPr>
                <w:rFonts w:hint="eastAsia" w:ascii="仿宋" w:hAnsi="仿宋" w:eastAsia="仿宋" w:cs="仿宋"/>
                <w:sz w:val="20"/>
                <w:szCs w:val="20"/>
                <w:lang w:val="en-US" w:eastAsia="zh-CN"/>
              </w:rPr>
              <w:t>9</w:t>
            </w:r>
            <w:r>
              <w:rPr>
                <w:rFonts w:hint="eastAsia" w:ascii="仿宋" w:hAnsi="仿宋" w:eastAsia="仿宋" w:cs="仿宋"/>
                <w:sz w:val="20"/>
                <w:szCs w:val="20"/>
              </w:rPr>
              <w:t>月</w:t>
            </w:r>
            <w:r>
              <w:rPr>
                <w:rFonts w:hint="eastAsia" w:ascii="仿宋" w:hAnsi="仿宋" w:eastAsia="仿宋" w:cs="仿宋"/>
                <w:sz w:val="20"/>
                <w:szCs w:val="20"/>
                <w:lang w:val="en-US" w:eastAsia="zh-CN"/>
              </w:rPr>
              <w:t>23</w:t>
            </w:r>
            <w:r>
              <w:rPr>
                <w:rFonts w:hint="eastAsia" w:ascii="仿宋" w:hAnsi="仿宋" w:eastAsia="仿宋" w:cs="仿宋"/>
                <w:sz w:val="20"/>
                <w:szCs w:val="20"/>
              </w:rPr>
              <w:t>日</w:t>
            </w:r>
            <w:r>
              <w:rPr>
                <w:rFonts w:hint="eastAsia" w:ascii="仿宋" w:hAnsi="仿宋" w:eastAsia="仿宋" w:cs="仿宋"/>
                <w:sz w:val="20"/>
                <w:szCs w:val="20"/>
                <w:lang w:val="en-US" w:eastAsia="zh-CN"/>
              </w:rPr>
              <w:t>17</w:t>
            </w:r>
            <w:r>
              <w:rPr>
                <w:rFonts w:hint="eastAsia" w:ascii="仿宋" w:hAnsi="仿宋" w:eastAsia="仿宋" w:cs="仿宋"/>
                <w:sz w:val="20"/>
                <w:szCs w:val="20"/>
              </w:rPr>
              <w:t>时</w:t>
            </w:r>
            <w:r>
              <w:rPr>
                <w:rFonts w:hint="eastAsia" w:ascii="仿宋" w:hAnsi="仿宋" w:eastAsia="仿宋" w:cs="仿宋"/>
                <w:sz w:val="20"/>
                <w:szCs w:val="20"/>
                <w:lang w:val="en-US" w:eastAsia="zh-CN"/>
              </w:rPr>
              <w:t>00</w:t>
            </w:r>
            <w:r>
              <w:rPr>
                <w:rFonts w:hint="eastAsia" w:ascii="仿宋" w:hAnsi="仿宋" w:eastAsia="仿宋" w:cs="仿宋"/>
                <w:sz w:val="20"/>
                <w:szCs w:val="20"/>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1.7</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投标文件递交地点</w:t>
            </w:r>
          </w:p>
        </w:tc>
        <w:tc>
          <w:tcPr>
            <w:tcW w:w="6249" w:type="dxa"/>
            <w:shd w:val="clear" w:color="auto" w:fill="auto"/>
            <w:vAlign w:val="center"/>
          </w:tcPr>
          <w:p>
            <w:pPr>
              <w:tabs>
                <w:tab w:val="left" w:pos="4962"/>
              </w:tabs>
              <w:spacing w:line="360" w:lineRule="auto"/>
              <w:rPr>
                <w:rFonts w:ascii="仿宋" w:hAnsi="仿宋" w:eastAsia="仿宋" w:cs="华文仿宋"/>
                <w:kern w:val="0"/>
                <w:sz w:val="20"/>
                <w:szCs w:val="20"/>
              </w:rPr>
            </w:pPr>
            <w:r>
              <w:rPr>
                <w:rFonts w:hint="eastAsia" w:ascii="仿宋" w:hAnsi="仿宋" w:eastAsia="仿宋" w:cs="华文仿宋"/>
                <w:color w:val="000000"/>
                <w:kern w:val="0"/>
                <w:sz w:val="20"/>
                <w:szCs w:val="20"/>
                <w:lang w:val="en-US" w:eastAsia="zh-CN"/>
              </w:rPr>
              <w:t>驻马店国际会展中心演艺中心二楼</w:t>
            </w:r>
            <w:r>
              <w:rPr>
                <w:rFonts w:hint="eastAsia" w:ascii="仿宋" w:hAnsi="仿宋" w:eastAsia="仿宋" w:cs="华文仿宋"/>
                <w:kern w:val="0"/>
                <w:sz w:val="20"/>
                <w:szCs w:val="20"/>
              </w:rPr>
              <w:t>驻马店中建钢构新里程建设有限公司</w:t>
            </w:r>
          </w:p>
          <w:p>
            <w:pPr>
              <w:widowControl/>
              <w:jc w:val="left"/>
              <w:rPr>
                <w:rFonts w:ascii="仿宋" w:hAnsi="仿宋" w:eastAsia="仿宋" w:cs="华文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301" w:type="dxa"/>
            <w:shd w:val="clear" w:color="auto" w:fill="auto"/>
            <w:vAlign w:val="center"/>
          </w:tcPr>
          <w:p>
            <w:pPr>
              <w:widowControl/>
              <w:jc w:val="center"/>
              <w:rPr>
                <w:rFonts w:hint="default" w:ascii="仿宋" w:hAnsi="仿宋" w:eastAsia="仿宋" w:cs="华文仿宋"/>
                <w:color w:val="000000"/>
                <w:kern w:val="0"/>
                <w:sz w:val="20"/>
                <w:szCs w:val="20"/>
                <w:lang w:val="en-US" w:eastAsia="zh-CN"/>
              </w:rPr>
            </w:pPr>
            <w:r>
              <w:rPr>
                <w:rFonts w:hint="eastAsia" w:ascii="仿宋" w:hAnsi="仿宋" w:eastAsia="仿宋" w:cs="华文仿宋"/>
                <w:color w:val="000000"/>
                <w:kern w:val="0"/>
                <w:sz w:val="20"/>
                <w:szCs w:val="20"/>
                <w:lang w:val="en-US" w:eastAsia="zh-CN"/>
              </w:rPr>
              <w:t>1.9</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开标时间</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招标人单方在投标文件递交截止日当天开标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301"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2.3.</w:t>
            </w:r>
            <w:r>
              <w:rPr>
                <w:rFonts w:ascii="仿宋" w:hAnsi="仿宋" w:eastAsia="仿宋" w:cs="华文仿宋"/>
                <w:color w:val="000000"/>
                <w:kern w:val="0"/>
                <w:sz w:val="20"/>
                <w:szCs w:val="20"/>
              </w:rPr>
              <w:t>2</w:t>
            </w:r>
          </w:p>
        </w:tc>
        <w:tc>
          <w:tcPr>
            <w:tcW w:w="1948" w:type="dxa"/>
            <w:shd w:val="clear" w:color="auto" w:fill="auto"/>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招标文件的澄清</w:t>
            </w:r>
          </w:p>
        </w:tc>
        <w:tc>
          <w:tcPr>
            <w:tcW w:w="6249" w:type="dxa"/>
            <w:shd w:val="clear" w:color="auto" w:fill="auto"/>
            <w:vAlign w:val="center"/>
          </w:tcPr>
          <w:p>
            <w:pPr>
              <w:widowControl/>
              <w:jc w:val="left"/>
              <w:rPr>
                <w:rFonts w:ascii="仿宋" w:hAnsi="仿宋" w:eastAsia="仿宋" w:cs="华文仿宋"/>
                <w:kern w:val="0"/>
                <w:sz w:val="20"/>
                <w:szCs w:val="20"/>
                <w:highlight w:val="none"/>
              </w:rPr>
            </w:pPr>
            <w:r>
              <w:rPr>
                <w:rFonts w:hint="eastAsia" w:ascii="仿宋" w:hAnsi="仿宋" w:eastAsia="仿宋" w:cs="华文仿宋"/>
                <w:kern w:val="0"/>
                <w:sz w:val="20"/>
                <w:szCs w:val="20"/>
                <w:highlight w:val="none"/>
              </w:rPr>
              <w:t>所有需要澄清的疑问应于</w:t>
            </w:r>
            <w:r>
              <w:rPr>
                <w:rFonts w:hint="eastAsia" w:ascii="仿宋" w:hAnsi="仿宋" w:eastAsia="仿宋" w:cs="华文仿宋"/>
                <w:kern w:val="0"/>
                <w:sz w:val="20"/>
                <w:szCs w:val="20"/>
                <w:highlight w:val="none"/>
                <w:lang w:val="en-US" w:eastAsia="zh-CN"/>
              </w:rPr>
              <w:t>2022</w:t>
            </w:r>
            <w:r>
              <w:rPr>
                <w:rFonts w:hint="eastAsia" w:ascii="仿宋" w:hAnsi="仿宋" w:eastAsia="仿宋" w:cs="华文仿宋"/>
                <w:kern w:val="0"/>
                <w:sz w:val="20"/>
                <w:szCs w:val="20"/>
                <w:highlight w:val="none"/>
              </w:rPr>
              <w:t>年</w:t>
            </w:r>
            <w:r>
              <w:rPr>
                <w:rFonts w:hint="eastAsia" w:ascii="仿宋" w:hAnsi="仿宋" w:eastAsia="仿宋" w:cs="华文仿宋"/>
                <w:kern w:val="0"/>
                <w:sz w:val="20"/>
                <w:szCs w:val="20"/>
                <w:highlight w:val="none"/>
                <w:lang w:val="en-US" w:eastAsia="zh-CN"/>
              </w:rPr>
              <w:t>9</w:t>
            </w:r>
            <w:r>
              <w:rPr>
                <w:rFonts w:hint="eastAsia" w:ascii="仿宋" w:hAnsi="仿宋" w:eastAsia="仿宋" w:cs="华文仿宋"/>
                <w:kern w:val="0"/>
                <w:sz w:val="20"/>
                <w:szCs w:val="20"/>
                <w:highlight w:val="none"/>
              </w:rPr>
              <w:t>月</w:t>
            </w:r>
            <w:r>
              <w:rPr>
                <w:rFonts w:hint="eastAsia" w:ascii="仿宋" w:hAnsi="仿宋" w:eastAsia="仿宋" w:cs="华文仿宋"/>
                <w:kern w:val="0"/>
                <w:sz w:val="20"/>
                <w:szCs w:val="20"/>
                <w:highlight w:val="none"/>
                <w:lang w:val="en-US" w:eastAsia="zh-CN"/>
              </w:rPr>
              <w:t>20</w:t>
            </w:r>
            <w:bookmarkStart w:id="99" w:name="_GoBack"/>
            <w:bookmarkEnd w:id="99"/>
            <w:r>
              <w:rPr>
                <w:rFonts w:hint="eastAsia" w:ascii="仿宋" w:hAnsi="仿宋" w:eastAsia="仿宋" w:cs="华文仿宋"/>
                <w:kern w:val="0"/>
                <w:sz w:val="20"/>
                <w:szCs w:val="20"/>
                <w:highlight w:val="none"/>
              </w:rPr>
              <w:t>日</w:t>
            </w:r>
            <w:r>
              <w:rPr>
                <w:rFonts w:hint="eastAsia" w:ascii="仿宋" w:hAnsi="仿宋" w:eastAsia="仿宋" w:cs="华文仿宋"/>
                <w:kern w:val="0"/>
                <w:sz w:val="20"/>
                <w:szCs w:val="20"/>
                <w:highlight w:val="none"/>
                <w:lang w:val="en-US" w:eastAsia="zh-CN"/>
              </w:rPr>
              <w:t>17</w:t>
            </w:r>
            <w:r>
              <w:rPr>
                <w:rFonts w:hint="eastAsia" w:ascii="仿宋" w:hAnsi="仿宋" w:eastAsia="仿宋" w:cs="华文仿宋"/>
                <w:kern w:val="0"/>
                <w:sz w:val="20"/>
                <w:szCs w:val="20"/>
                <w:highlight w:val="none"/>
              </w:rPr>
              <w:t>时</w:t>
            </w:r>
            <w:r>
              <w:rPr>
                <w:rFonts w:hint="eastAsia" w:ascii="仿宋" w:hAnsi="仿宋" w:eastAsia="仿宋" w:cs="华文仿宋"/>
                <w:kern w:val="0"/>
                <w:sz w:val="20"/>
                <w:szCs w:val="20"/>
                <w:highlight w:val="none"/>
                <w:lang w:val="en-US" w:eastAsia="zh-CN"/>
              </w:rPr>
              <w:t>00</w:t>
            </w:r>
            <w:r>
              <w:rPr>
                <w:rFonts w:hint="eastAsia" w:ascii="仿宋" w:hAnsi="仿宋" w:eastAsia="仿宋" w:cs="华文仿宋"/>
                <w:kern w:val="0"/>
                <w:sz w:val="20"/>
                <w:szCs w:val="20"/>
                <w:highlight w:val="none"/>
              </w:rPr>
              <w:t>分（北京时间）前以电子邮件方式提交招标联系人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301" w:type="dxa"/>
            <w:shd w:val="clear" w:color="auto" w:fill="auto"/>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1.5.1</w:t>
            </w:r>
          </w:p>
        </w:tc>
        <w:tc>
          <w:tcPr>
            <w:tcW w:w="1948" w:type="dxa"/>
            <w:shd w:val="clear" w:color="auto" w:fill="auto"/>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营业执照要求</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提供含有效年检章的营业执照副本复印件加盖公章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301" w:type="dxa"/>
            <w:shd w:val="clear" w:color="auto" w:fill="auto"/>
            <w:vAlign w:val="center"/>
          </w:tcPr>
          <w:p>
            <w:pPr>
              <w:widowControl/>
              <w:jc w:val="center"/>
              <w:rPr>
                <w:rFonts w:hint="eastAsia" w:ascii="仿宋" w:hAnsi="仿宋" w:eastAsia="仿宋" w:cs="华文仿宋"/>
                <w:kern w:val="0"/>
                <w:sz w:val="20"/>
                <w:szCs w:val="20"/>
                <w:lang w:eastAsia="zh-CN"/>
              </w:rPr>
            </w:pPr>
            <w:r>
              <w:rPr>
                <w:rFonts w:hint="eastAsia" w:ascii="仿宋" w:hAnsi="仿宋" w:eastAsia="仿宋" w:cs="华文仿宋"/>
                <w:kern w:val="0"/>
                <w:sz w:val="20"/>
                <w:szCs w:val="20"/>
                <w:lang w:eastAsia="zh-CN"/>
              </w:rPr>
              <w:t>2.11</w:t>
            </w:r>
          </w:p>
        </w:tc>
        <w:tc>
          <w:tcPr>
            <w:tcW w:w="1948" w:type="dxa"/>
            <w:shd w:val="clear" w:color="auto" w:fill="auto"/>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合同签约主体</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驻马店中建钢构新里程建设有限公司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301" w:type="dxa"/>
            <w:shd w:val="clear" w:color="auto" w:fill="auto"/>
            <w:vAlign w:val="center"/>
          </w:tcPr>
          <w:p>
            <w:pPr>
              <w:widowControl/>
              <w:jc w:val="center"/>
              <w:rPr>
                <w:rFonts w:hint="eastAsia" w:ascii="仿宋" w:hAnsi="仿宋" w:eastAsia="仿宋" w:cs="华文仿宋"/>
                <w:kern w:val="0"/>
                <w:sz w:val="20"/>
                <w:szCs w:val="20"/>
                <w:lang w:eastAsia="zh-CN"/>
              </w:rPr>
            </w:pPr>
            <w:r>
              <w:rPr>
                <w:rFonts w:hint="eastAsia" w:ascii="仿宋" w:hAnsi="仿宋" w:eastAsia="仿宋" w:cs="华文仿宋"/>
                <w:kern w:val="0"/>
                <w:sz w:val="20"/>
                <w:szCs w:val="20"/>
                <w:lang w:val="en-US" w:eastAsia="zh-CN"/>
              </w:rPr>
              <w:t>/</w:t>
            </w:r>
          </w:p>
        </w:tc>
        <w:tc>
          <w:tcPr>
            <w:tcW w:w="1948" w:type="dxa"/>
            <w:shd w:val="clear" w:color="auto" w:fill="auto"/>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合同主要条款</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待中标后由招标人提供合同文本模板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301" w:type="dxa"/>
            <w:vAlign w:val="center"/>
          </w:tcPr>
          <w:p>
            <w:pPr>
              <w:widowControl/>
              <w:jc w:val="center"/>
              <w:rPr>
                <w:rFonts w:hint="eastAsia" w:ascii="仿宋" w:hAnsi="仿宋" w:eastAsia="仿宋" w:cs="华文仿宋"/>
                <w:kern w:val="0"/>
                <w:sz w:val="20"/>
                <w:szCs w:val="20"/>
                <w:lang w:eastAsia="zh-CN"/>
              </w:rPr>
            </w:pPr>
            <w:r>
              <w:rPr>
                <w:rFonts w:hint="eastAsia" w:ascii="仿宋" w:hAnsi="仿宋" w:eastAsia="仿宋" w:cs="华文仿宋"/>
                <w:kern w:val="0"/>
                <w:sz w:val="20"/>
                <w:szCs w:val="20"/>
                <w:lang w:val="en-US" w:eastAsia="zh-CN"/>
              </w:rPr>
              <w:t>/</w:t>
            </w:r>
          </w:p>
        </w:tc>
        <w:tc>
          <w:tcPr>
            <w:tcW w:w="1948" w:type="dxa"/>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保密原则</w:t>
            </w:r>
          </w:p>
        </w:tc>
        <w:tc>
          <w:tcPr>
            <w:tcW w:w="6249" w:type="dxa"/>
            <w:shd w:val="clear" w:color="auto" w:fill="auto"/>
            <w:vAlign w:val="center"/>
          </w:tcPr>
          <w:p>
            <w:pPr>
              <w:widowControl/>
              <w:jc w:val="left"/>
              <w:rPr>
                <w:rFonts w:ascii="仿宋" w:hAnsi="仿宋" w:eastAsia="仿宋" w:cs="华文仿宋"/>
                <w:kern w:val="0"/>
                <w:sz w:val="20"/>
                <w:szCs w:val="20"/>
              </w:rPr>
            </w:pPr>
            <w:r>
              <w:rPr>
                <w:rFonts w:hint="eastAsia" w:ascii="仿宋" w:hAnsi="仿宋" w:eastAsia="仿宋" w:cs="华文仿宋"/>
                <w:kern w:val="0"/>
                <w:sz w:val="20"/>
                <w:szCs w:val="20"/>
              </w:rPr>
              <w:t>如确因投标需要，需获取目前展览中心的专业图纸，请投标人务必保密，如出现图纸泄密将追究法律责任，请知悉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301" w:type="dxa"/>
            <w:shd w:val="clear" w:color="auto" w:fill="auto"/>
            <w:vAlign w:val="center"/>
          </w:tcPr>
          <w:p>
            <w:pPr>
              <w:widowControl/>
              <w:jc w:val="center"/>
              <w:rPr>
                <w:rFonts w:hint="eastAsia" w:ascii="仿宋" w:hAnsi="仿宋" w:eastAsia="仿宋" w:cs="华文仿宋"/>
                <w:kern w:val="0"/>
                <w:sz w:val="20"/>
                <w:szCs w:val="20"/>
                <w:lang w:eastAsia="zh-CN"/>
              </w:rPr>
            </w:pPr>
            <w:r>
              <w:rPr>
                <w:rFonts w:hint="eastAsia" w:ascii="仿宋" w:hAnsi="仿宋" w:eastAsia="仿宋" w:cs="华文仿宋"/>
                <w:kern w:val="0"/>
                <w:sz w:val="20"/>
                <w:szCs w:val="20"/>
                <w:lang w:val="en-US" w:eastAsia="zh-CN"/>
              </w:rPr>
              <w:t>/</w:t>
            </w:r>
          </w:p>
        </w:tc>
        <w:tc>
          <w:tcPr>
            <w:tcW w:w="1948" w:type="dxa"/>
            <w:shd w:val="clear" w:color="auto" w:fill="auto"/>
            <w:vAlign w:val="center"/>
          </w:tcPr>
          <w:p>
            <w:pPr>
              <w:widowControl/>
              <w:jc w:val="center"/>
              <w:rPr>
                <w:rFonts w:ascii="仿宋" w:hAnsi="仿宋" w:eastAsia="仿宋" w:cs="华文仿宋"/>
                <w:kern w:val="0"/>
                <w:sz w:val="20"/>
                <w:szCs w:val="20"/>
              </w:rPr>
            </w:pPr>
            <w:r>
              <w:rPr>
                <w:rFonts w:hint="eastAsia" w:ascii="仿宋" w:hAnsi="仿宋" w:eastAsia="仿宋" w:cs="华文仿宋"/>
                <w:kern w:val="0"/>
                <w:sz w:val="20"/>
                <w:szCs w:val="20"/>
              </w:rPr>
              <w:t>备注</w:t>
            </w:r>
          </w:p>
        </w:tc>
        <w:tc>
          <w:tcPr>
            <w:tcW w:w="6249" w:type="dxa"/>
            <w:shd w:val="clear" w:color="auto" w:fill="auto"/>
            <w:vAlign w:val="center"/>
          </w:tcPr>
          <w:p>
            <w:pPr>
              <w:pStyle w:val="17"/>
              <w:widowControl/>
              <w:ind w:firstLine="0" w:firstLineChars="0"/>
              <w:jc w:val="left"/>
              <w:rPr>
                <w:rFonts w:ascii="仿宋" w:hAnsi="仿宋" w:eastAsia="仿宋" w:cs="华文仿宋"/>
                <w:kern w:val="0"/>
                <w:sz w:val="20"/>
                <w:szCs w:val="20"/>
              </w:rPr>
            </w:pPr>
            <w:r>
              <w:rPr>
                <w:rFonts w:hint="eastAsia" w:ascii="仿宋" w:hAnsi="仿宋" w:eastAsia="仿宋" w:cs="华文仿宋"/>
                <w:kern w:val="0"/>
                <w:sz w:val="20"/>
                <w:szCs w:val="20"/>
              </w:rPr>
              <w:t>招标人保留对本次招标拟采购产品或服务，进行分包拆分或招标内容增减的权利，并享有最终解释权</w:t>
            </w:r>
          </w:p>
        </w:tc>
      </w:tr>
    </w:tbl>
    <w:p>
      <w:pPr>
        <w:rPr>
          <w:rFonts w:hint="eastAsia" w:ascii="仿宋" w:hAnsi="仿宋" w:eastAsia="仿宋" w:cs="楷体"/>
          <w:b/>
          <w:bCs/>
          <w:sz w:val="32"/>
          <w:szCs w:val="32"/>
        </w:rPr>
      </w:pPr>
      <w:bookmarkStart w:id="24" w:name="_Toc519762011"/>
      <w:r>
        <w:rPr>
          <w:rFonts w:hint="eastAsia" w:ascii="仿宋" w:hAnsi="仿宋" w:eastAsia="仿宋" w:cs="楷体"/>
          <w:b/>
          <w:bCs/>
          <w:sz w:val="32"/>
          <w:szCs w:val="32"/>
        </w:rPr>
        <w:br w:type="page"/>
      </w:r>
    </w:p>
    <w:p>
      <w:pPr>
        <w:pStyle w:val="17"/>
        <w:spacing w:beforeLines="80" w:line="360" w:lineRule="auto"/>
        <w:ind w:left="0" w:leftChars="0" w:firstLine="0" w:firstLineChars="0"/>
        <w:outlineLvl w:val="1"/>
        <w:rPr>
          <w:rFonts w:hint="eastAsia" w:ascii="仿宋" w:hAnsi="仿宋" w:eastAsia="仿宋" w:cs="楷体"/>
          <w:b/>
          <w:bCs/>
          <w:sz w:val="32"/>
          <w:szCs w:val="32"/>
        </w:rPr>
      </w:pPr>
      <w:bookmarkStart w:id="25" w:name="_Toc19523"/>
      <w:r>
        <w:rPr>
          <w:rFonts w:hint="eastAsia" w:ascii="仿宋" w:hAnsi="仿宋" w:eastAsia="仿宋" w:cs="楷体"/>
          <w:b/>
          <w:bCs/>
          <w:sz w:val="32"/>
          <w:szCs w:val="32"/>
        </w:rPr>
        <w:t>2.2 总则</w:t>
      </w:r>
      <w:bookmarkEnd w:id="24"/>
      <w:bookmarkEnd w:id="25"/>
    </w:p>
    <w:p>
      <w:pPr>
        <w:pStyle w:val="17"/>
        <w:spacing w:beforeLines="80" w:line="360" w:lineRule="auto"/>
        <w:ind w:left="0" w:leftChars="0" w:firstLine="0" w:firstLineChars="0"/>
        <w:outlineLvl w:val="9"/>
        <w:rPr>
          <w:rFonts w:ascii="仿宋" w:hAnsi="仿宋" w:eastAsia="仿宋" w:cs="华文仿宋"/>
          <w:b/>
          <w:bCs/>
          <w:sz w:val="30"/>
          <w:szCs w:val="30"/>
        </w:rPr>
      </w:pPr>
      <w:r>
        <w:rPr>
          <w:rFonts w:hint="eastAsia" w:ascii="仿宋" w:hAnsi="仿宋" w:eastAsia="仿宋" w:cs="华文仿宋"/>
          <w:b/>
          <w:bCs/>
          <w:sz w:val="30"/>
          <w:szCs w:val="30"/>
        </w:rPr>
        <w:t>2.2.</w:t>
      </w:r>
      <w:r>
        <w:rPr>
          <w:rFonts w:hint="eastAsia" w:ascii="仿宋" w:hAnsi="仿宋" w:eastAsia="仿宋" w:cs="华文仿宋"/>
          <w:b/>
          <w:bCs/>
          <w:sz w:val="30"/>
          <w:szCs w:val="30"/>
          <w:lang w:val="en-US" w:eastAsia="zh-CN"/>
        </w:rPr>
        <w:t>1</w:t>
      </w:r>
      <w:r>
        <w:rPr>
          <w:rFonts w:hint="eastAsia" w:ascii="仿宋" w:hAnsi="仿宋" w:eastAsia="仿宋" w:cs="华文仿宋"/>
          <w:b/>
          <w:bCs/>
          <w:sz w:val="30"/>
          <w:szCs w:val="30"/>
        </w:rPr>
        <w:t xml:space="preserve"> 招标方式</w:t>
      </w:r>
    </w:p>
    <w:p>
      <w:pPr>
        <w:pStyle w:val="18"/>
        <w:spacing w:line="360" w:lineRule="auto"/>
        <w:rPr>
          <w:rFonts w:ascii="仿宋" w:hAnsi="仿宋" w:eastAsia="仿宋" w:cs="华文仿宋"/>
          <w:sz w:val="30"/>
          <w:szCs w:val="30"/>
        </w:rPr>
      </w:pPr>
      <w:r>
        <w:rPr>
          <w:rFonts w:hint="eastAsia" w:ascii="仿宋" w:hAnsi="仿宋" w:eastAsia="仿宋" w:cs="华文仿宋"/>
          <w:szCs w:val="28"/>
        </w:rPr>
        <w:t>采用邀请招标方式。（邀请招标是指招标人以投标邀请书的方式邀请特定的法人或者其他组织投标）</w:t>
      </w:r>
    </w:p>
    <w:p>
      <w:pPr>
        <w:tabs>
          <w:tab w:val="left" w:pos="525"/>
        </w:tabs>
        <w:adjustRightInd w:val="0"/>
        <w:snapToGrid w:val="0"/>
        <w:spacing w:beforeLines="50" w:line="312" w:lineRule="auto"/>
        <w:rPr>
          <w:rFonts w:ascii="仿宋" w:hAnsi="仿宋" w:eastAsia="仿宋" w:cs="华文仿宋"/>
          <w:b/>
          <w:bCs/>
          <w:sz w:val="30"/>
          <w:szCs w:val="30"/>
        </w:rPr>
      </w:pPr>
      <w:r>
        <w:rPr>
          <w:rFonts w:hint="eastAsia" w:ascii="仿宋" w:hAnsi="仿宋" w:eastAsia="仿宋" w:cs="华文仿宋"/>
          <w:b/>
          <w:bCs/>
          <w:sz w:val="30"/>
          <w:szCs w:val="30"/>
        </w:rPr>
        <w:t>2.2.</w:t>
      </w:r>
      <w:r>
        <w:rPr>
          <w:rFonts w:hint="eastAsia" w:ascii="仿宋" w:hAnsi="仿宋" w:eastAsia="仿宋" w:cs="华文仿宋"/>
          <w:b/>
          <w:bCs/>
          <w:sz w:val="30"/>
          <w:szCs w:val="30"/>
          <w:lang w:val="en-US" w:eastAsia="zh-CN"/>
        </w:rPr>
        <w:t>2</w:t>
      </w:r>
      <w:r>
        <w:rPr>
          <w:rFonts w:hint="eastAsia" w:ascii="仿宋" w:hAnsi="仿宋" w:eastAsia="仿宋" w:cs="华文仿宋"/>
          <w:b/>
          <w:bCs/>
          <w:sz w:val="30"/>
          <w:szCs w:val="30"/>
        </w:rPr>
        <w:t xml:space="preserve"> 资金来源</w:t>
      </w:r>
    </w:p>
    <w:p>
      <w:pPr>
        <w:tabs>
          <w:tab w:val="left" w:pos="525"/>
        </w:tabs>
        <w:adjustRightInd w:val="0"/>
        <w:snapToGrid w:val="0"/>
        <w:spacing w:beforeLines="50" w:line="312" w:lineRule="auto"/>
        <w:ind w:firstLine="600"/>
        <w:rPr>
          <w:rFonts w:ascii="仿宋" w:hAnsi="仿宋" w:eastAsia="仿宋" w:cs="华文仿宋"/>
          <w:sz w:val="28"/>
          <w:szCs w:val="28"/>
        </w:rPr>
      </w:pPr>
      <w:r>
        <w:rPr>
          <w:rFonts w:hint="eastAsia" w:ascii="仿宋" w:hAnsi="仿宋" w:eastAsia="仿宋" w:cs="华文仿宋"/>
          <w:sz w:val="28"/>
          <w:szCs w:val="28"/>
        </w:rPr>
        <w:t>招标人自有资金。</w:t>
      </w:r>
    </w:p>
    <w:p>
      <w:pPr>
        <w:tabs>
          <w:tab w:val="left" w:pos="525"/>
        </w:tabs>
        <w:adjustRightInd w:val="0"/>
        <w:snapToGrid w:val="0"/>
        <w:spacing w:beforeLines="50" w:line="312" w:lineRule="auto"/>
        <w:rPr>
          <w:rFonts w:ascii="仿宋" w:hAnsi="仿宋" w:eastAsia="仿宋" w:cs="华文仿宋"/>
          <w:b/>
          <w:bCs/>
          <w:sz w:val="30"/>
          <w:szCs w:val="30"/>
        </w:rPr>
      </w:pPr>
      <w:r>
        <w:rPr>
          <w:rFonts w:hint="eastAsia" w:ascii="仿宋" w:hAnsi="仿宋" w:eastAsia="仿宋" w:cs="华文仿宋"/>
          <w:b/>
          <w:bCs/>
          <w:sz w:val="30"/>
          <w:szCs w:val="30"/>
        </w:rPr>
        <w:t>2.2.</w:t>
      </w:r>
      <w:r>
        <w:rPr>
          <w:rFonts w:hint="eastAsia" w:ascii="仿宋" w:hAnsi="仿宋" w:eastAsia="仿宋" w:cs="华文仿宋"/>
          <w:b/>
          <w:bCs/>
          <w:sz w:val="30"/>
          <w:szCs w:val="30"/>
          <w:lang w:val="en-US" w:eastAsia="zh-CN"/>
        </w:rPr>
        <w:t>3</w:t>
      </w:r>
      <w:r>
        <w:rPr>
          <w:rFonts w:hint="eastAsia" w:ascii="仿宋" w:hAnsi="仿宋" w:eastAsia="仿宋" w:cs="华文仿宋"/>
          <w:b/>
          <w:bCs/>
          <w:sz w:val="30"/>
          <w:szCs w:val="30"/>
        </w:rPr>
        <w:t xml:space="preserve"> 投标费用</w:t>
      </w:r>
    </w:p>
    <w:p>
      <w:pPr>
        <w:pStyle w:val="5"/>
        <w:spacing w:line="312" w:lineRule="auto"/>
        <w:ind w:left="0" w:firstLine="560" w:firstLineChars="200"/>
        <w:rPr>
          <w:rFonts w:ascii="仿宋" w:hAnsi="仿宋" w:eastAsia="仿宋" w:cs="华文仿宋"/>
          <w:sz w:val="28"/>
          <w:szCs w:val="28"/>
        </w:rPr>
      </w:pPr>
      <w:r>
        <w:rPr>
          <w:rFonts w:hint="eastAsia" w:ascii="仿宋" w:hAnsi="仿宋" w:eastAsia="仿宋" w:cs="华文仿宋"/>
          <w:sz w:val="28"/>
          <w:szCs w:val="28"/>
        </w:rPr>
        <w:t>无论投标人是否中标或出现其他情况，投标人应自行承担所有与参加投标有关的全部费用。</w:t>
      </w:r>
    </w:p>
    <w:p>
      <w:pPr>
        <w:pStyle w:val="17"/>
        <w:keepNext w:val="0"/>
        <w:keepLines w:val="0"/>
        <w:pageBreakBefore w:val="0"/>
        <w:widowControl w:val="0"/>
        <w:kinsoku/>
        <w:wordWrap/>
        <w:overflowPunct/>
        <w:topLinePunct w:val="0"/>
        <w:autoSpaceDE/>
        <w:autoSpaceDN/>
        <w:bidi w:val="0"/>
        <w:spacing w:beforeLines="80" w:line="400" w:lineRule="exact"/>
        <w:ind w:left="0" w:leftChars="0" w:firstLine="0" w:firstLineChars="0"/>
        <w:textAlignment w:val="auto"/>
        <w:outlineLvl w:val="1"/>
        <w:rPr>
          <w:rFonts w:hint="eastAsia" w:ascii="仿宋" w:hAnsi="仿宋" w:eastAsia="仿宋" w:cs="楷体"/>
          <w:b/>
          <w:bCs/>
          <w:sz w:val="32"/>
          <w:szCs w:val="32"/>
        </w:rPr>
      </w:pPr>
      <w:bookmarkStart w:id="26" w:name="_Toc19496"/>
      <w:r>
        <w:rPr>
          <w:rFonts w:hint="eastAsia" w:ascii="仿宋" w:hAnsi="仿宋" w:eastAsia="仿宋" w:cs="楷体"/>
          <w:b/>
          <w:bCs/>
          <w:sz w:val="32"/>
          <w:szCs w:val="32"/>
        </w:rPr>
        <w:t>2.3 招标文件</w:t>
      </w:r>
      <w:bookmarkEnd w:id="26"/>
    </w:p>
    <w:p>
      <w:pPr>
        <w:pStyle w:val="17"/>
        <w:keepNext w:val="0"/>
        <w:keepLines w:val="0"/>
        <w:pageBreakBefore w:val="0"/>
        <w:widowControl w:val="0"/>
        <w:kinsoku/>
        <w:wordWrap/>
        <w:overflowPunct/>
        <w:topLinePunct w:val="0"/>
        <w:autoSpaceDE/>
        <w:autoSpaceDN/>
        <w:bidi w:val="0"/>
        <w:spacing w:beforeLines="80" w:line="400" w:lineRule="exact"/>
        <w:ind w:left="0" w:leftChars="0" w:firstLine="0" w:firstLineChars="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2.3.1 招标文件组成</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2.3.1.1 本招标文件包括：投标邀请书、投标人须知、评分办法、服务标准及要求、投标文件格式。</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2.3.1.2 招标文件的澄清或修改文件构成招标文件的组成部分，对投标人具有约束力。</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2.3.1.3 投标人应认真阅读招标文件中各有关事项、格式、条款和规范等要求。如果投标人没有按照招标文件的要求提交全部资料或者没有对招标文件做出实质性响应，投标有可能被拒绝。</w:t>
      </w:r>
    </w:p>
    <w:p>
      <w:pPr>
        <w:pStyle w:val="5"/>
        <w:bidi w:val="0"/>
        <w:ind w:left="0" w:leftChars="0" w:firstLine="0" w:firstLineChars="0"/>
        <w:rPr>
          <w:rFonts w:hint="eastAsia" w:ascii="仿宋" w:hAnsi="仿宋" w:eastAsia="仿宋" w:cs="仿宋"/>
          <w:b/>
          <w:bCs/>
          <w:sz w:val="30"/>
          <w:szCs w:val="30"/>
        </w:rPr>
      </w:pPr>
      <w:r>
        <w:rPr>
          <w:rFonts w:hint="eastAsia" w:ascii="仿宋" w:hAnsi="仿宋" w:eastAsia="仿宋" w:cs="仿宋"/>
          <w:b/>
          <w:bCs/>
          <w:sz w:val="30"/>
          <w:szCs w:val="30"/>
        </w:rPr>
        <w:t>2.3.2 招标文件澄清</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2.3.2.1 投标人应仔细阅读和检查招标文件的全部内容。如发现缺页或附件不全，应及时向招标人提出，以便补齐。如有疑问，应在获取招标文件之日起48小时以内将投标答疑以邮件方式提交至招标人，要求招标人对招标文件予以澄清。</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2.3.2.2 投标文件澄清招标方联系人及联系方式详见“1.10联系方式”。</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2.3.2.3 投标人提交投标答疑需按照“附件2：驻马店国际会展中心</w:t>
      </w:r>
      <w:r>
        <w:rPr>
          <w:rFonts w:hint="eastAsia" w:ascii="仿宋" w:hAnsi="仿宋" w:eastAsia="仿宋" w:cs="仿宋"/>
          <w:sz w:val="28"/>
          <w:szCs w:val="28"/>
          <w:lang w:val="en-US" w:eastAsia="zh-CN"/>
        </w:rPr>
        <w:t>空调系统维保</w:t>
      </w:r>
      <w:r>
        <w:rPr>
          <w:rFonts w:hint="eastAsia" w:ascii="仿宋" w:hAnsi="仿宋" w:eastAsia="仿宋" w:cs="仿宋"/>
          <w:sz w:val="28"/>
          <w:szCs w:val="28"/>
        </w:rPr>
        <w:t>服务招标文件答疑清单”格式提交，需同时提交word版和盖章扫描件。</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2.3.2.4 招标文件的澄清将以书面形式发给所有已获取招标文件的投标人，但不指明澄清问题的来源。</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2.3.3 招标文件修改</w:t>
      </w:r>
      <w:r>
        <w:rPr>
          <w:rFonts w:hint="eastAsia" w:ascii="仿宋" w:hAnsi="仿宋" w:eastAsia="仿宋" w:cs="仿宋"/>
          <w:sz w:val="28"/>
          <w:szCs w:val="28"/>
          <w:lang w:eastAsia="zh-CN"/>
        </w:rPr>
        <w:t>：</w:t>
      </w:r>
      <w:r>
        <w:rPr>
          <w:rFonts w:hint="eastAsia" w:ascii="仿宋" w:hAnsi="仿宋" w:eastAsia="仿宋" w:cs="仿宋"/>
          <w:sz w:val="28"/>
          <w:szCs w:val="28"/>
        </w:rPr>
        <w:t>招标人可以在投标截止日前，随时以书面形式修改招标文件，并“邮件发送+电话通知”方式通知所有已获取招标文件的投标人。</w:t>
      </w:r>
    </w:p>
    <w:p>
      <w:pPr>
        <w:pStyle w:val="5"/>
        <w:bidi w:val="0"/>
        <w:ind w:left="0" w:leftChars="0" w:firstLine="0" w:firstLineChars="0"/>
        <w:jc w:val="both"/>
        <w:outlineLvl w:val="1"/>
        <w:rPr>
          <w:rFonts w:hint="eastAsia" w:ascii="仿宋" w:hAnsi="仿宋" w:eastAsia="仿宋" w:cs="仿宋"/>
          <w:b/>
          <w:bCs/>
          <w:sz w:val="32"/>
          <w:szCs w:val="32"/>
        </w:rPr>
      </w:pPr>
      <w:bookmarkStart w:id="27" w:name="_Toc18472"/>
      <w:bookmarkStart w:id="28" w:name="_Toc519762013"/>
      <w:bookmarkStart w:id="29" w:name="_Toc430159893"/>
      <w:r>
        <w:rPr>
          <w:rFonts w:hint="eastAsia" w:ascii="仿宋" w:hAnsi="仿宋" w:eastAsia="仿宋" w:cs="仿宋"/>
          <w:b/>
          <w:bCs/>
          <w:sz w:val="32"/>
          <w:szCs w:val="32"/>
        </w:rPr>
        <w:t>2.4 投标文件</w:t>
      </w:r>
      <w:bookmarkEnd w:id="27"/>
      <w:bookmarkEnd w:id="28"/>
      <w:bookmarkEnd w:id="29"/>
    </w:p>
    <w:p>
      <w:pPr>
        <w:pStyle w:val="5"/>
        <w:bidi w:val="0"/>
        <w:ind w:left="0" w:leftChars="0" w:firstLine="0" w:firstLineChars="0"/>
        <w:jc w:val="both"/>
        <w:rPr>
          <w:rFonts w:hint="eastAsia" w:ascii="仿宋" w:hAnsi="仿宋" w:eastAsia="仿宋" w:cs="仿宋"/>
          <w:b/>
          <w:bCs/>
          <w:sz w:val="30"/>
          <w:szCs w:val="30"/>
        </w:rPr>
      </w:pPr>
      <w:r>
        <w:rPr>
          <w:rFonts w:hint="eastAsia" w:ascii="仿宋" w:hAnsi="仿宋" w:eastAsia="仿宋" w:cs="仿宋"/>
          <w:b/>
          <w:bCs/>
          <w:sz w:val="30"/>
          <w:szCs w:val="30"/>
        </w:rPr>
        <w:t>2.4.1 投标文件的编制</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2.4.1.1 投标人应按照招标文件的内容编写投标文件，并对招标文件做出实质性响应，凡属于非实质性响应或投标文件产生重大偏差均会造成废标。凡属于细微偏差的将由评标委员会做出不利于投标人的评审。</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2.4.1.</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投标文件应用不褪色的材料书写或打印，并由投标人的法定代表人或其委托代理人签字并盖单位公章。委托代理人签字的，投标文件应附法定代表人签署的授权委托书。投标文件严禁涂改、行间插字或删除。</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2.4.1.</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投标文件正本一份, 副本</w:t>
      </w:r>
      <w:r>
        <w:rPr>
          <w:rFonts w:hint="eastAsia" w:ascii="仿宋" w:hAnsi="仿宋" w:eastAsia="仿宋" w:cs="仿宋"/>
          <w:sz w:val="28"/>
          <w:szCs w:val="28"/>
          <w:lang w:val="en-US" w:eastAsia="zh-CN"/>
        </w:rPr>
        <w:t>两</w:t>
      </w:r>
      <w:r>
        <w:rPr>
          <w:rFonts w:hint="eastAsia" w:ascii="仿宋" w:hAnsi="仿宋" w:eastAsia="仿宋" w:cs="仿宋"/>
          <w:sz w:val="28"/>
          <w:szCs w:val="28"/>
        </w:rPr>
        <w:t>份。正本和副本的封面上应清楚地标记“正本”或“副本”的字样。投标文件的正本及副本应由投标人的法定代表人或其授权人逐页小签或加盖骑缝章均可。当副本和正本不一致时，以正本为准。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2.4.1.</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投标人应按“招标文件”中提供的“文件格式”填写。若有</w:t>
      </w:r>
      <w:r>
        <w:rPr>
          <w:rFonts w:hint="eastAsia" w:ascii="仿宋" w:hAnsi="仿宋" w:eastAsia="仿宋" w:cs="仿宋"/>
          <w:sz w:val="28"/>
          <w:szCs w:val="28"/>
          <w:lang w:val="en-US" w:eastAsia="zh-CN"/>
        </w:rPr>
        <w:t>其他</w:t>
      </w:r>
      <w:r>
        <w:rPr>
          <w:rFonts w:hint="eastAsia" w:ascii="仿宋" w:hAnsi="仿宋" w:eastAsia="仿宋" w:cs="仿宋"/>
          <w:sz w:val="28"/>
          <w:szCs w:val="28"/>
        </w:rPr>
        <w:t>内容需要填写</w:t>
      </w:r>
      <w:r>
        <w:rPr>
          <w:rFonts w:hint="eastAsia" w:ascii="仿宋" w:hAnsi="仿宋" w:eastAsia="仿宋" w:cs="仿宋"/>
          <w:sz w:val="28"/>
          <w:szCs w:val="28"/>
          <w:lang w:val="en-US" w:eastAsia="zh-CN"/>
        </w:rPr>
        <w:t>或</w:t>
      </w:r>
      <w:r>
        <w:rPr>
          <w:rFonts w:hint="eastAsia" w:ascii="仿宋" w:hAnsi="仿宋" w:eastAsia="仿宋" w:cs="仿宋"/>
          <w:sz w:val="28"/>
          <w:szCs w:val="28"/>
        </w:rPr>
        <w:t>招标文件无格式的</w:t>
      </w:r>
      <w:r>
        <w:rPr>
          <w:rFonts w:hint="eastAsia" w:ascii="仿宋" w:hAnsi="仿宋" w:eastAsia="仿宋" w:cs="仿宋"/>
          <w:sz w:val="28"/>
          <w:szCs w:val="28"/>
          <w:lang w:eastAsia="zh-CN"/>
        </w:rPr>
        <w:t>，</w:t>
      </w:r>
      <w:r>
        <w:rPr>
          <w:rFonts w:hint="eastAsia" w:ascii="仿宋" w:hAnsi="仿宋" w:eastAsia="仿宋" w:cs="仿宋"/>
          <w:sz w:val="28"/>
          <w:szCs w:val="28"/>
        </w:rPr>
        <w:t>投标人可</w:t>
      </w:r>
      <w:r>
        <w:rPr>
          <w:rFonts w:hint="eastAsia" w:ascii="仿宋" w:hAnsi="仿宋" w:eastAsia="仿宋" w:cs="仿宋"/>
          <w:sz w:val="28"/>
          <w:szCs w:val="28"/>
          <w:lang w:val="en-US" w:eastAsia="zh-CN"/>
        </w:rPr>
        <w:t>另</w:t>
      </w:r>
      <w:r>
        <w:rPr>
          <w:rFonts w:hint="eastAsia" w:ascii="仿宋" w:hAnsi="仿宋" w:eastAsia="仿宋" w:cs="仿宋"/>
          <w:sz w:val="28"/>
          <w:szCs w:val="28"/>
        </w:rPr>
        <w:t>行</w:t>
      </w:r>
      <w:r>
        <w:rPr>
          <w:rFonts w:hint="eastAsia" w:ascii="仿宋" w:hAnsi="仿宋" w:eastAsia="仿宋" w:cs="仿宋"/>
          <w:sz w:val="28"/>
          <w:szCs w:val="28"/>
          <w:lang w:val="en-US" w:eastAsia="zh-CN"/>
        </w:rPr>
        <w:t>提供</w:t>
      </w:r>
      <w:r>
        <w:rPr>
          <w:rFonts w:hint="eastAsia" w:ascii="仿宋" w:hAnsi="仿宋" w:eastAsia="仿宋" w:cs="仿宋"/>
          <w:sz w:val="28"/>
          <w:szCs w:val="28"/>
        </w:rPr>
        <w:t>。</w:t>
      </w:r>
    </w:p>
    <w:p>
      <w:pPr>
        <w:keepNext w:val="0"/>
        <w:keepLines w:val="0"/>
        <w:pageBreakBefore w:val="0"/>
        <w:widowControl w:val="0"/>
        <w:tabs>
          <w:tab w:val="left" w:pos="525"/>
        </w:tabs>
        <w:kinsoku/>
        <w:wordWrap/>
        <w:overflowPunct/>
        <w:topLinePunct w:val="0"/>
        <w:autoSpaceDE/>
        <w:autoSpaceDN/>
        <w:bidi w:val="0"/>
        <w:adjustRightInd w:val="0"/>
        <w:snapToGrid w:val="0"/>
        <w:spacing w:beforeLines="50" w:line="400" w:lineRule="exact"/>
        <w:textAlignment w:val="auto"/>
        <w:rPr>
          <w:rFonts w:ascii="仿宋" w:hAnsi="仿宋" w:eastAsia="仿宋" w:cs="华文仿宋"/>
          <w:b/>
          <w:bCs/>
          <w:sz w:val="30"/>
          <w:szCs w:val="30"/>
        </w:rPr>
      </w:pPr>
      <w:r>
        <w:rPr>
          <w:rFonts w:hint="eastAsia" w:ascii="仿宋" w:hAnsi="仿宋" w:eastAsia="仿宋" w:cs="华文仿宋"/>
          <w:b/>
          <w:bCs/>
          <w:sz w:val="30"/>
          <w:szCs w:val="30"/>
        </w:rPr>
        <w:t>2.4.2 投标文件的组成</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投标文件应包括但不限于下列内容：</w:t>
      </w:r>
    </w:p>
    <w:p>
      <w:pPr>
        <w:pStyle w:val="5"/>
        <w:bidi w:val="0"/>
        <w:ind w:left="0" w:leftChars="0" w:firstLine="560" w:firstLineChars="200"/>
        <w:rPr>
          <w:rFonts w:hint="eastAsia" w:ascii="仿宋" w:hAnsi="仿宋" w:eastAsia="仿宋" w:cs="仿宋"/>
          <w:sz w:val="28"/>
          <w:szCs w:val="28"/>
        </w:rPr>
      </w:pPr>
      <w:bookmarkStart w:id="30" w:name="_Hlk519552980"/>
      <w:r>
        <w:rPr>
          <w:rFonts w:hint="eastAsia" w:ascii="仿宋" w:hAnsi="仿宋" w:eastAsia="仿宋" w:cs="仿宋"/>
          <w:sz w:val="28"/>
          <w:szCs w:val="28"/>
        </w:rPr>
        <w:t>1）企业营业执照及其认为有必要的其他文件</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2）法定代表人资格证明书</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授权书</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4）投标单位基本情况一览表</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5）投标人近年同类业绩表</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）投标函</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）开标一览表</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）商务标偏离表</w:t>
      </w:r>
    </w:p>
    <w:bookmarkEnd w:id="30"/>
    <w:p>
      <w:pPr>
        <w:keepNext w:val="0"/>
        <w:keepLines w:val="0"/>
        <w:pageBreakBefore w:val="0"/>
        <w:widowControl w:val="0"/>
        <w:tabs>
          <w:tab w:val="left" w:pos="525"/>
        </w:tabs>
        <w:kinsoku/>
        <w:wordWrap/>
        <w:overflowPunct/>
        <w:topLinePunct w:val="0"/>
        <w:autoSpaceDE/>
        <w:autoSpaceDN/>
        <w:bidi w:val="0"/>
        <w:adjustRightInd w:val="0"/>
        <w:snapToGrid w:val="0"/>
        <w:spacing w:beforeLines="50" w:line="400" w:lineRule="exact"/>
        <w:textAlignment w:val="auto"/>
        <w:rPr>
          <w:rFonts w:ascii="仿宋" w:hAnsi="仿宋" w:eastAsia="仿宋" w:cs="华文仿宋"/>
          <w:b/>
          <w:bCs/>
          <w:sz w:val="30"/>
          <w:szCs w:val="30"/>
        </w:rPr>
      </w:pPr>
      <w:r>
        <w:rPr>
          <w:rFonts w:hint="eastAsia" w:ascii="仿宋" w:hAnsi="仿宋" w:eastAsia="仿宋" w:cs="华文仿宋"/>
          <w:b/>
          <w:bCs/>
          <w:sz w:val="30"/>
          <w:szCs w:val="30"/>
        </w:rPr>
        <w:t>2.4.</w:t>
      </w:r>
      <w:r>
        <w:rPr>
          <w:rFonts w:hint="eastAsia" w:ascii="仿宋" w:hAnsi="仿宋" w:eastAsia="仿宋" w:cs="华文仿宋"/>
          <w:b/>
          <w:bCs/>
          <w:sz w:val="30"/>
          <w:szCs w:val="30"/>
          <w:lang w:val="en-US" w:eastAsia="zh-CN"/>
        </w:rPr>
        <w:t>3</w:t>
      </w:r>
      <w:r>
        <w:rPr>
          <w:rFonts w:hint="eastAsia" w:ascii="仿宋" w:hAnsi="仿宋" w:eastAsia="仿宋" w:cs="华文仿宋"/>
          <w:b/>
          <w:bCs/>
          <w:sz w:val="30"/>
          <w:szCs w:val="30"/>
        </w:rPr>
        <w:t xml:space="preserve"> 投标文件的密封和标记</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2.4.3.1</w:t>
      </w:r>
      <w:r>
        <w:rPr>
          <w:rFonts w:hint="eastAsia" w:ascii="仿宋" w:hAnsi="仿宋" w:eastAsia="仿宋" w:cs="仿宋"/>
          <w:sz w:val="28"/>
          <w:szCs w:val="28"/>
        </w:rPr>
        <w:t>投标人应将投标文件的正本（1套）</w:t>
      </w:r>
      <w:r>
        <w:rPr>
          <w:rFonts w:hint="eastAsia" w:ascii="仿宋" w:hAnsi="仿宋" w:eastAsia="仿宋" w:cs="仿宋"/>
          <w:sz w:val="28"/>
          <w:szCs w:val="28"/>
          <w:lang w:val="en-US" w:eastAsia="zh-CN"/>
        </w:rPr>
        <w:t>单独</w:t>
      </w:r>
      <w:r>
        <w:rPr>
          <w:rFonts w:hint="eastAsia" w:ascii="仿宋" w:hAnsi="仿宋" w:eastAsia="仿宋" w:cs="仿宋"/>
          <w:sz w:val="28"/>
          <w:szCs w:val="28"/>
        </w:rPr>
        <w:t>封装，副本（2套）</w:t>
      </w:r>
      <w:r>
        <w:rPr>
          <w:rFonts w:hint="eastAsia" w:ascii="仿宋" w:hAnsi="仿宋" w:eastAsia="仿宋" w:cs="仿宋"/>
          <w:sz w:val="28"/>
          <w:szCs w:val="28"/>
          <w:lang w:val="en-US" w:eastAsia="zh-CN"/>
        </w:rPr>
        <w:t>另行封装</w:t>
      </w:r>
      <w:r>
        <w:rPr>
          <w:rFonts w:hint="eastAsia" w:ascii="仿宋" w:hAnsi="仿宋" w:eastAsia="仿宋" w:cs="仿宋"/>
          <w:sz w:val="28"/>
          <w:szCs w:val="28"/>
          <w:lang w:eastAsia="zh-CN"/>
        </w:rPr>
        <w:t>，</w:t>
      </w:r>
      <w:r>
        <w:rPr>
          <w:rFonts w:hint="eastAsia" w:ascii="仿宋" w:hAnsi="仿宋" w:eastAsia="仿宋" w:cs="仿宋"/>
          <w:sz w:val="28"/>
          <w:szCs w:val="28"/>
        </w:rPr>
        <w:t>并</w:t>
      </w:r>
      <w:r>
        <w:rPr>
          <w:rFonts w:hint="eastAsia" w:ascii="仿宋" w:hAnsi="仿宋" w:eastAsia="仿宋" w:cs="仿宋"/>
          <w:sz w:val="28"/>
          <w:szCs w:val="28"/>
          <w:lang w:val="en-US" w:eastAsia="zh-CN"/>
        </w:rPr>
        <w:t>在封装</w:t>
      </w:r>
      <w:r>
        <w:rPr>
          <w:rFonts w:hint="eastAsia" w:ascii="仿宋" w:hAnsi="仿宋" w:eastAsia="仿宋" w:cs="仿宋"/>
          <w:sz w:val="28"/>
          <w:szCs w:val="28"/>
        </w:rPr>
        <w:t>上正确标识“正本”和“副本”字样。</w:t>
      </w:r>
      <w:r>
        <w:rPr>
          <w:rFonts w:hint="eastAsia" w:ascii="仿宋" w:hAnsi="仿宋" w:eastAsia="仿宋" w:cs="仿宋"/>
          <w:sz w:val="28"/>
          <w:szCs w:val="28"/>
          <w:lang w:val="en-US" w:eastAsia="zh-CN"/>
        </w:rPr>
        <w:t>封装</w:t>
      </w:r>
      <w:r>
        <w:rPr>
          <w:rFonts w:hint="eastAsia" w:ascii="仿宋" w:hAnsi="仿宋" w:eastAsia="仿宋" w:cs="仿宋"/>
          <w:sz w:val="28"/>
          <w:szCs w:val="28"/>
        </w:rPr>
        <w:t>要求包装整齐，用封条密封，封口处应有投标人单位公章。</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在内、外层封套上应写明：</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1）收件人(招标人)的全称和详细地址；</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lang w:val="en-US" w:eastAsia="zh-CN"/>
        </w:rPr>
        <w:t>和招标文件名称</w:t>
      </w:r>
      <w:r>
        <w:rPr>
          <w:rFonts w:hint="eastAsia" w:ascii="仿宋" w:hAnsi="仿宋" w:eastAsia="仿宋" w:cs="仿宋"/>
          <w:sz w:val="28"/>
          <w:szCs w:val="28"/>
        </w:rPr>
        <w:t>；</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3）在投标截止日前不得开封。</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内、外层封套上还应写明投标人的全称和详细地址，以便因投标文件迟到或其他原因不能接受该投标文件时，得以原封退回。</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2.4.</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.5 </w:t>
      </w:r>
      <w:r>
        <w:rPr>
          <w:rFonts w:hint="eastAsia" w:ascii="仿宋" w:hAnsi="仿宋" w:eastAsia="仿宋" w:cs="仿宋"/>
          <w:sz w:val="28"/>
          <w:szCs w:val="28"/>
          <w:lang w:val="en-US" w:eastAsia="zh-CN"/>
        </w:rPr>
        <w:t>若投标文件封装</w:t>
      </w:r>
      <w:r>
        <w:rPr>
          <w:rFonts w:hint="eastAsia" w:ascii="仿宋" w:hAnsi="仿宋" w:eastAsia="仿宋" w:cs="仿宋"/>
          <w:sz w:val="28"/>
          <w:szCs w:val="28"/>
        </w:rPr>
        <w:t>未按“投标人须知”要求密封并予以标识，招标人对误递或提前拆封不负责任。</w:t>
      </w:r>
    </w:p>
    <w:p>
      <w:pPr>
        <w:tabs>
          <w:tab w:val="left" w:pos="525"/>
        </w:tabs>
        <w:adjustRightInd w:val="0"/>
        <w:snapToGrid w:val="0"/>
        <w:spacing w:beforeLines="50" w:line="312" w:lineRule="auto"/>
        <w:rPr>
          <w:rFonts w:ascii="仿宋" w:hAnsi="仿宋" w:eastAsia="仿宋" w:cs="华文仿宋"/>
          <w:b/>
          <w:bCs/>
          <w:sz w:val="30"/>
          <w:szCs w:val="30"/>
        </w:rPr>
      </w:pPr>
      <w:bookmarkStart w:id="31" w:name="_Toc519762014"/>
      <w:bookmarkStart w:id="32" w:name="_Toc430159894"/>
      <w:r>
        <w:rPr>
          <w:rFonts w:hint="eastAsia" w:ascii="仿宋" w:hAnsi="仿宋" w:eastAsia="仿宋" w:cs="华文仿宋"/>
          <w:b/>
          <w:bCs/>
          <w:sz w:val="30"/>
          <w:szCs w:val="30"/>
        </w:rPr>
        <w:t>2.4.4 投标有效期</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投标有效期</w:t>
      </w:r>
      <w:r>
        <w:rPr>
          <w:rFonts w:hint="eastAsia" w:ascii="仿宋" w:hAnsi="仿宋" w:eastAsia="仿宋" w:cs="仿宋"/>
          <w:sz w:val="28"/>
          <w:szCs w:val="28"/>
          <w:lang w:val="en-US" w:eastAsia="zh-CN"/>
        </w:rPr>
        <w:t>为30天</w:t>
      </w:r>
      <w:r>
        <w:rPr>
          <w:rFonts w:hint="eastAsia" w:ascii="仿宋" w:hAnsi="仿宋" w:eastAsia="仿宋" w:cs="仿宋"/>
          <w:sz w:val="28"/>
          <w:szCs w:val="28"/>
        </w:rPr>
        <w:t>。在此期间，投标人不得要求撤回或修改其投标文件。</w:t>
      </w:r>
    </w:p>
    <w:bookmarkEnd w:id="31"/>
    <w:bookmarkEnd w:id="32"/>
    <w:p>
      <w:pPr>
        <w:pStyle w:val="17"/>
        <w:spacing w:beforeLines="80" w:line="360" w:lineRule="auto"/>
        <w:ind w:left="0" w:leftChars="0" w:firstLine="0" w:firstLineChars="0"/>
        <w:outlineLvl w:val="1"/>
        <w:rPr>
          <w:rFonts w:ascii="仿宋" w:hAnsi="仿宋" w:eastAsia="仿宋" w:cs="楷体"/>
          <w:b/>
          <w:bCs/>
          <w:sz w:val="32"/>
          <w:szCs w:val="32"/>
        </w:rPr>
      </w:pPr>
      <w:bookmarkStart w:id="33" w:name="_Toc26719"/>
      <w:bookmarkStart w:id="34" w:name="_Toc2442"/>
      <w:bookmarkStart w:id="35" w:name="_Toc430159895"/>
      <w:bookmarkStart w:id="36" w:name="_Toc519762015"/>
      <w:bookmarkStart w:id="37" w:name="_Toc487900324"/>
      <w:bookmarkStart w:id="38" w:name="_Ref467306513"/>
      <w:r>
        <w:rPr>
          <w:rFonts w:hint="eastAsia" w:ascii="仿宋" w:hAnsi="仿宋" w:eastAsia="仿宋" w:cs="楷体"/>
          <w:b/>
          <w:bCs/>
          <w:sz w:val="32"/>
          <w:szCs w:val="32"/>
        </w:rPr>
        <w:t>2.5 投标报价</w:t>
      </w:r>
      <w:bookmarkEnd w:id="33"/>
      <w:bookmarkEnd w:id="34"/>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2.5.1 投标人的投标报价应遵守 </w:t>
      </w:r>
      <w:r>
        <w:rPr>
          <w:rFonts w:hint="eastAsia" w:ascii="仿宋" w:hAnsi="仿宋" w:eastAsia="仿宋" w:cs="仿宋"/>
          <w:sz w:val="28"/>
          <w:szCs w:val="28"/>
          <w:lang w:eastAsia="zh-CN"/>
        </w:rPr>
        <w:t>《</w:t>
      </w:r>
      <w:r>
        <w:rPr>
          <w:rFonts w:hint="eastAsia" w:ascii="仿宋" w:hAnsi="仿宋" w:eastAsia="仿宋" w:cs="仿宋"/>
          <w:sz w:val="28"/>
          <w:szCs w:val="28"/>
        </w:rPr>
        <w:t>中华人民共和国价格法</w:t>
      </w:r>
      <w:r>
        <w:rPr>
          <w:rFonts w:hint="eastAsia" w:ascii="仿宋" w:hAnsi="仿宋" w:eastAsia="仿宋" w:cs="仿宋"/>
          <w:sz w:val="28"/>
          <w:szCs w:val="28"/>
          <w:lang w:eastAsia="zh-CN"/>
        </w:rPr>
        <w:t>》</w:t>
      </w:r>
      <w:r>
        <w:rPr>
          <w:rFonts w:hint="eastAsia" w:ascii="仿宋" w:hAnsi="仿宋" w:eastAsia="仿宋" w:cs="仿宋"/>
          <w:sz w:val="28"/>
          <w:szCs w:val="28"/>
        </w:rPr>
        <w:t>。</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2.5.2 投标人只允许有一个报价，</w:t>
      </w:r>
      <w:r>
        <w:rPr>
          <w:rFonts w:hint="eastAsia" w:ascii="仿宋" w:hAnsi="仿宋" w:eastAsia="仿宋" w:cs="仿宋"/>
          <w:sz w:val="28"/>
          <w:szCs w:val="28"/>
          <w:lang w:val="en-US" w:eastAsia="zh-CN"/>
        </w:rPr>
        <w:t>招标人</w:t>
      </w:r>
      <w:r>
        <w:rPr>
          <w:rFonts w:hint="eastAsia" w:ascii="仿宋" w:hAnsi="仿宋" w:eastAsia="仿宋" w:cs="仿宋"/>
          <w:sz w:val="28"/>
          <w:szCs w:val="28"/>
        </w:rPr>
        <w:t>不接受有任何选择的报价，同时不接受有条件的优惠报价。</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2.5.3 投标人应在投标分项报价表上标明投标货物或相关服务的单价和总价，并由法定代表人或公司授权代表签署并加盖公司公章。</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2.5.4 投标人所报的各分项投标单价在合同履行过程中是固定不变的，不得以任何理由予以变更。</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2.5.6当投标人提交的投标电子版文件和纸质版文件内容不一致时，以纸质文件内容为准。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2.5.7投标报价均应包含相应的税费。</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2.5.8 投标人按照各类有关收费规定并结合市场行情按照固定单价进行报价。</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2.5.9 所有报价均以人民币计算。</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2.5.10 由于分项报价填报不完整、不清楚或存在其它任何失误，所导致的任何不利后果均应当由投标人自行承担。</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最低报价不能作为中标的保证。</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2.5.1</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投标方应根据本文件“第四章 商务及技术要求”和“第五章 投标文件格式”中相关要求进行报价；投标报价应是投标人完成“招标文件”所确定的</w:t>
      </w:r>
      <w:r>
        <w:rPr>
          <w:rFonts w:hint="eastAsia" w:ascii="仿宋" w:hAnsi="仿宋" w:eastAsia="仿宋" w:cs="仿宋"/>
          <w:sz w:val="28"/>
          <w:szCs w:val="28"/>
          <w:lang w:val="en-US" w:eastAsia="zh-CN"/>
        </w:rPr>
        <w:t>空调系统维保</w:t>
      </w:r>
      <w:r>
        <w:rPr>
          <w:rFonts w:hint="eastAsia" w:ascii="仿宋" w:hAnsi="仿宋" w:eastAsia="仿宋" w:cs="仿宋"/>
          <w:sz w:val="28"/>
          <w:szCs w:val="28"/>
        </w:rPr>
        <w:t>服务工作所需人工成本、管理酬金及税费等</w:t>
      </w:r>
      <w:r>
        <w:rPr>
          <w:rFonts w:hint="eastAsia" w:ascii="仿宋" w:hAnsi="仿宋" w:eastAsia="仿宋" w:cs="仿宋"/>
          <w:sz w:val="28"/>
          <w:szCs w:val="28"/>
          <w:lang w:val="en-US" w:eastAsia="zh-CN"/>
        </w:rPr>
        <w:t>包干</w:t>
      </w:r>
      <w:r>
        <w:rPr>
          <w:rFonts w:hint="eastAsia" w:ascii="仿宋" w:hAnsi="仿宋" w:eastAsia="仿宋" w:cs="仿宋"/>
          <w:sz w:val="28"/>
          <w:szCs w:val="28"/>
        </w:rPr>
        <w:t>费用。</w:t>
      </w:r>
    </w:p>
    <w:bookmarkEnd w:id="35"/>
    <w:bookmarkEnd w:id="36"/>
    <w:p>
      <w:pPr>
        <w:pStyle w:val="17"/>
        <w:spacing w:beforeLines="80" w:line="360" w:lineRule="auto"/>
        <w:ind w:left="0" w:leftChars="0" w:firstLine="0" w:firstLineChars="0"/>
        <w:outlineLvl w:val="1"/>
        <w:rPr>
          <w:rFonts w:ascii="仿宋" w:hAnsi="仿宋" w:eastAsia="仿宋" w:cs="楷体"/>
          <w:b/>
          <w:bCs/>
          <w:sz w:val="32"/>
          <w:szCs w:val="32"/>
        </w:rPr>
      </w:pPr>
      <w:bookmarkStart w:id="39" w:name="_Toc21893"/>
      <w:bookmarkStart w:id="40" w:name="_Toc27632"/>
      <w:bookmarkStart w:id="41" w:name="_Toc430159899"/>
      <w:bookmarkStart w:id="42" w:name="_Toc519762018"/>
      <w:r>
        <w:rPr>
          <w:rFonts w:hint="eastAsia" w:ascii="仿宋" w:hAnsi="仿宋" w:eastAsia="仿宋" w:cs="楷体"/>
          <w:b/>
          <w:bCs/>
          <w:sz w:val="32"/>
          <w:szCs w:val="32"/>
          <w:lang w:eastAsia="zh-CN"/>
        </w:rPr>
        <w:t>2.6</w:t>
      </w:r>
      <w:r>
        <w:rPr>
          <w:rFonts w:hint="eastAsia" w:ascii="仿宋" w:hAnsi="仿宋" w:eastAsia="仿宋" w:cs="楷体"/>
          <w:b/>
          <w:bCs/>
          <w:sz w:val="32"/>
          <w:szCs w:val="32"/>
        </w:rPr>
        <w:t xml:space="preserve"> 投标文件的递交</w:t>
      </w:r>
      <w:bookmarkEnd w:id="39"/>
      <w:bookmarkEnd w:id="40"/>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2.6</w:t>
      </w:r>
      <w:r>
        <w:rPr>
          <w:rFonts w:hint="eastAsia" w:ascii="仿宋" w:hAnsi="仿宋" w:eastAsia="仿宋" w:cs="仿宋"/>
          <w:sz w:val="28"/>
          <w:szCs w:val="28"/>
        </w:rPr>
        <w:t>.1 投标人必须在见投标人须知前附表或商务需求规定的截止时间内将投标文件提交至见投标人须知前附表或商务需求所述的单位和地址。</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2.6</w:t>
      </w:r>
      <w:r>
        <w:rPr>
          <w:rFonts w:hint="eastAsia" w:ascii="仿宋" w:hAnsi="仿宋" w:eastAsia="仿宋" w:cs="仿宋"/>
          <w:sz w:val="28"/>
          <w:szCs w:val="28"/>
        </w:rPr>
        <w:t>.2 逾期送达的或未送达指定地点的投标文件，招标人不予受理。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2.6</w:t>
      </w:r>
      <w:r>
        <w:rPr>
          <w:rFonts w:hint="eastAsia" w:ascii="仿宋" w:hAnsi="仿宋" w:eastAsia="仿宋" w:cs="仿宋"/>
          <w:sz w:val="28"/>
          <w:szCs w:val="28"/>
        </w:rPr>
        <w:t>.3 投标文件由招标人保管不予退还，招标人将保证投标文件中信息资料的安全。</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2.6</w:t>
      </w:r>
      <w:r>
        <w:rPr>
          <w:rFonts w:hint="eastAsia" w:ascii="仿宋" w:hAnsi="仿宋" w:eastAsia="仿宋" w:cs="仿宋"/>
          <w:sz w:val="28"/>
          <w:szCs w:val="28"/>
        </w:rPr>
        <w:t>.4 投标人递交两份或多份内容不同的投标文件，或在一份投标文件中对同一招标项目报有两个或多个报价，视为废标处理。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2.6</w:t>
      </w:r>
      <w:r>
        <w:rPr>
          <w:rFonts w:hint="eastAsia" w:ascii="仿宋" w:hAnsi="仿宋" w:eastAsia="仿宋" w:cs="仿宋"/>
          <w:sz w:val="28"/>
          <w:szCs w:val="28"/>
        </w:rPr>
        <w:t xml:space="preserve">.5 本项目收到某投标人标书后，严禁投标人再对投标文件进行修改或撤回。 </w:t>
      </w:r>
    </w:p>
    <w:bookmarkEnd w:id="41"/>
    <w:bookmarkEnd w:id="42"/>
    <w:p>
      <w:pPr>
        <w:pStyle w:val="17"/>
        <w:spacing w:beforeLines="80" w:line="360" w:lineRule="auto"/>
        <w:ind w:left="0" w:leftChars="0" w:firstLine="0" w:firstLineChars="0"/>
        <w:outlineLvl w:val="1"/>
        <w:rPr>
          <w:rFonts w:ascii="仿宋" w:hAnsi="仿宋" w:eastAsia="仿宋" w:cs="楷体"/>
          <w:b/>
          <w:bCs/>
          <w:sz w:val="32"/>
          <w:szCs w:val="32"/>
        </w:rPr>
      </w:pPr>
      <w:bookmarkStart w:id="43" w:name="_Toc15630"/>
      <w:bookmarkStart w:id="44" w:name="_Toc11957"/>
      <w:bookmarkStart w:id="45" w:name="_Toc184022921"/>
      <w:bookmarkStart w:id="46" w:name="_Toc519762019"/>
      <w:bookmarkStart w:id="47" w:name="_Toc183598185"/>
      <w:bookmarkStart w:id="48" w:name="_Toc430159900"/>
      <w:bookmarkStart w:id="49" w:name="_Toc184023123"/>
      <w:bookmarkStart w:id="50" w:name="_Toc184013624"/>
      <w:r>
        <w:rPr>
          <w:rFonts w:hint="eastAsia" w:ascii="仿宋" w:hAnsi="仿宋" w:eastAsia="仿宋" w:cs="楷体"/>
          <w:b/>
          <w:bCs/>
          <w:sz w:val="32"/>
          <w:szCs w:val="32"/>
          <w:lang w:eastAsia="zh-CN"/>
        </w:rPr>
        <w:t>2.7</w:t>
      </w:r>
      <w:r>
        <w:rPr>
          <w:rFonts w:hint="eastAsia" w:ascii="仿宋" w:hAnsi="仿宋" w:eastAsia="仿宋" w:cs="楷体"/>
          <w:b/>
          <w:bCs/>
          <w:sz w:val="32"/>
          <w:szCs w:val="32"/>
        </w:rPr>
        <w:t xml:space="preserve"> 评标</w:t>
      </w:r>
      <w:bookmarkEnd w:id="43"/>
      <w:bookmarkEnd w:id="44"/>
    </w:p>
    <w:p>
      <w:pPr>
        <w:tabs>
          <w:tab w:val="left" w:pos="525"/>
        </w:tabs>
        <w:adjustRightInd w:val="0"/>
        <w:snapToGrid w:val="0"/>
        <w:spacing w:beforeLines="50" w:line="312" w:lineRule="auto"/>
        <w:rPr>
          <w:rFonts w:ascii="仿宋" w:hAnsi="仿宋" w:eastAsia="仿宋" w:cs="华文仿宋"/>
          <w:b/>
          <w:bCs/>
          <w:sz w:val="30"/>
          <w:szCs w:val="30"/>
        </w:rPr>
      </w:pPr>
      <w:r>
        <w:rPr>
          <w:rFonts w:hint="eastAsia" w:ascii="仿宋" w:hAnsi="仿宋" w:eastAsia="仿宋" w:cs="华文仿宋"/>
          <w:b/>
          <w:bCs/>
          <w:sz w:val="30"/>
          <w:szCs w:val="30"/>
          <w:lang w:eastAsia="zh-CN"/>
        </w:rPr>
        <w:t>2.7</w:t>
      </w:r>
      <w:r>
        <w:rPr>
          <w:rFonts w:hint="eastAsia" w:ascii="仿宋" w:hAnsi="仿宋" w:eastAsia="仿宋" w:cs="华文仿宋"/>
          <w:b/>
          <w:bCs/>
          <w:sz w:val="30"/>
          <w:szCs w:val="30"/>
        </w:rPr>
        <w:t>.1 评标原则</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评标活动遵循公平、公正、科学和择优的原则。</w:t>
      </w:r>
    </w:p>
    <w:p>
      <w:pPr>
        <w:tabs>
          <w:tab w:val="left" w:pos="525"/>
        </w:tabs>
        <w:adjustRightInd w:val="0"/>
        <w:snapToGrid w:val="0"/>
        <w:spacing w:beforeLines="50" w:line="312" w:lineRule="auto"/>
        <w:rPr>
          <w:rFonts w:ascii="仿宋" w:hAnsi="仿宋" w:eastAsia="仿宋" w:cs="华文仿宋"/>
          <w:b/>
          <w:bCs/>
          <w:sz w:val="30"/>
          <w:szCs w:val="30"/>
        </w:rPr>
      </w:pPr>
      <w:r>
        <w:rPr>
          <w:rFonts w:hint="eastAsia" w:ascii="仿宋" w:hAnsi="仿宋" w:eastAsia="仿宋" w:cs="华文仿宋"/>
          <w:b/>
          <w:bCs/>
          <w:sz w:val="30"/>
          <w:szCs w:val="30"/>
          <w:lang w:eastAsia="zh-CN"/>
        </w:rPr>
        <w:t>2.7</w:t>
      </w:r>
      <w:r>
        <w:rPr>
          <w:rFonts w:hint="eastAsia" w:ascii="仿宋" w:hAnsi="仿宋" w:eastAsia="仿宋" w:cs="华文仿宋"/>
          <w:b/>
          <w:bCs/>
          <w:sz w:val="30"/>
          <w:szCs w:val="30"/>
        </w:rPr>
        <w:t>.2 投标文件的澄清和说明</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.2.1 在评标过程中，评标委员会可以书面形式要求投标人对所提交的投标文件中不明确的内容进行书面澄清或说明，或者对细微偏差进行补正。有关澄清的要求与答复，应以书面形式进行，并作为评标报告的一部分。评标委员会不接受投标人主动提出的澄清、说明或补正。</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.2.2 澄清、说明和补正不得改变投标文件的实质性内容（算术性错误修正的除外）。投标人的书面澄清、说明和补正属于投标文件的组成部分。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.2.3 评标委员会对投标人提交的澄清、说明或补正有疑问的，可以要求投标人进一步澄清、说明或补正，直至满足评标委员会的要求。</w:t>
      </w:r>
    </w:p>
    <w:p>
      <w:pPr>
        <w:tabs>
          <w:tab w:val="left" w:pos="525"/>
        </w:tabs>
        <w:adjustRightInd w:val="0"/>
        <w:snapToGrid w:val="0"/>
        <w:spacing w:beforeLines="50" w:line="312" w:lineRule="auto"/>
        <w:rPr>
          <w:rFonts w:ascii="仿宋" w:hAnsi="仿宋" w:eastAsia="仿宋" w:cs="华文仿宋"/>
          <w:b/>
          <w:bCs/>
          <w:sz w:val="30"/>
          <w:szCs w:val="30"/>
        </w:rPr>
      </w:pPr>
      <w:r>
        <w:rPr>
          <w:rFonts w:hint="eastAsia" w:ascii="仿宋" w:hAnsi="仿宋" w:eastAsia="仿宋" w:cs="华文仿宋"/>
          <w:b/>
          <w:bCs/>
          <w:sz w:val="30"/>
          <w:szCs w:val="30"/>
          <w:lang w:eastAsia="zh-CN"/>
        </w:rPr>
        <w:t>2.7</w:t>
      </w:r>
      <w:r>
        <w:rPr>
          <w:rFonts w:hint="eastAsia" w:ascii="仿宋" w:hAnsi="仿宋" w:eastAsia="仿宋" w:cs="华文仿宋"/>
          <w:b/>
          <w:bCs/>
          <w:sz w:val="30"/>
          <w:szCs w:val="30"/>
        </w:rPr>
        <w:t>.3 投标文件的评审</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.3.1 评标委员会将审查投标文件是否完整、总体编排是否有序、文件签署是否合格、有无计算上的错误等。</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.3.2 算术错误将按以下方法更正：若单价计算的结果与总价不一致，以单价为准修改总价；若单价有明显的小数点错位，应与投标人进行澄清更正；若用文字表示的数值与用数字表示的数值不一致，以文字表示的数值为准。如果投标人不接受对其错误的更正，其投标将被拒绝。</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.3.3 对于投标文件中不构成重大偏差的不正规、不一致或不规则等的微细偏差，评标委员会可以要求投标人进行补正，拒不补正的，评标委员会可以作出不利于该投标人的评审。</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.3.4 在详细评标之前，评标委员会要审查每份投标文件是否实质上响应了招标文件的要求。实质上响应的投标应该是与招标文件要求的关键性条文没有重大偏离的投标。对招标文件中关键条文的偏离、保留或反对，将被认为是重大偏离，将导致废标。</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.3.5 开标之后，投标人不得要求通过修正或撤消不合要求的偏离从而使其投标成为实质上响应的投标。如发现下列情况之一的，其投标将被评标委员会视为废标：</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1）超出经营范围投标的</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2）投标文件有效期不足的； </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3）未按照招标文件规定要求装订、密封、签署、盖章；</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4）未提供法定代表人授权书；</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）投标文件中提供虚假或失实资料的；</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）投标文件中有任何选择的报价及有条件的优惠报价；</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）投标文件未满足招标文件实质性需求的。</w:t>
      </w:r>
    </w:p>
    <w:p>
      <w:pPr>
        <w:pStyle w:val="5"/>
        <w:bidi w:val="0"/>
        <w:ind w:left="0" w:leftChars="0" w:firstLine="0" w:firstLineChars="0"/>
        <w:rPr>
          <w:rFonts w:hint="eastAsia" w:ascii="仿宋" w:hAnsi="仿宋" w:eastAsia="仿宋" w:cs="仿宋"/>
          <w:b/>
          <w:bCs/>
          <w:sz w:val="30"/>
          <w:szCs w:val="30"/>
        </w:rPr>
      </w:pPr>
      <w:r>
        <w:rPr>
          <w:rFonts w:hint="eastAsia" w:ascii="仿宋" w:hAnsi="仿宋" w:eastAsia="仿宋" w:cs="仿宋"/>
          <w:b/>
          <w:bCs/>
          <w:sz w:val="30"/>
          <w:szCs w:val="30"/>
          <w:lang w:eastAsia="zh-CN"/>
        </w:rPr>
        <w:t>2.7</w:t>
      </w:r>
      <w:r>
        <w:rPr>
          <w:rFonts w:hint="eastAsia" w:ascii="仿宋" w:hAnsi="仿宋" w:eastAsia="仿宋" w:cs="仿宋"/>
          <w:b/>
          <w:bCs/>
          <w:sz w:val="30"/>
          <w:szCs w:val="30"/>
        </w:rPr>
        <w:t>.4 评标方法</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.4.1 评标委员会将按照投标人须知前附表或商务需求要求的评标方法进行评审。</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.4.2 采用招标人单方开标方式，招标单位自行组建内部</w:t>
      </w:r>
      <w:r>
        <w:rPr>
          <w:rFonts w:hint="eastAsia" w:ascii="仿宋" w:hAnsi="仿宋" w:eastAsia="仿宋" w:cs="仿宋"/>
          <w:sz w:val="28"/>
          <w:szCs w:val="28"/>
          <w:lang w:val="en-US" w:eastAsia="zh-CN"/>
        </w:rPr>
        <w:t>评标</w:t>
      </w:r>
      <w:r>
        <w:rPr>
          <w:rFonts w:hint="eastAsia" w:ascii="仿宋" w:hAnsi="仿宋" w:eastAsia="仿宋" w:cs="仿宋"/>
          <w:sz w:val="28"/>
          <w:szCs w:val="28"/>
        </w:rPr>
        <w:t>委员会进行评审工作，采用</w:t>
      </w:r>
      <w:r>
        <w:rPr>
          <w:rFonts w:hint="eastAsia" w:ascii="仿宋" w:hAnsi="仿宋" w:eastAsia="仿宋" w:cs="仿宋"/>
          <w:sz w:val="30"/>
          <w:szCs w:val="30"/>
          <w:lang w:val="en-US" w:eastAsia="zh-CN"/>
        </w:rPr>
        <w:t>合理最低价评标</w:t>
      </w:r>
      <w:r>
        <w:rPr>
          <w:rFonts w:hint="eastAsia" w:ascii="仿宋" w:hAnsi="仿宋" w:eastAsia="仿宋" w:cs="仿宋"/>
          <w:sz w:val="30"/>
          <w:szCs w:val="30"/>
        </w:rPr>
        <w:t>法</w:t>
      </w:r>
      <w:r>
        <w:rPr>
          <w:rFonts w:hint="eastAsia" w:ascii="仿宋" w:hAnsi="仿宋" w:eastAsia="仿宋" w:cs="仿宋"/>
          <w:sz w:val="28"/>
          <w:szCs w:val="28"/>
        </w:rPr>
        <w:t>评审定标。</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2.7</w:t>
      </w:r>
      <w:r>
        <w:rPr>
          <w:rFonts w:hint="eastAsia" w:ascii="仿宋" w:hAnsi="仿宋" w:eastAsia="仿宋" w:cs="仿宋"/>
          <w:sz w:val="28"/>
          <w:szCs w:val="28"/>
        </w:rPr>
        <w:t xml:space="preserve">.4.3 </w:t>
      </w:r>
      <w:r>
        <w:rPr>
          <w:rFonts w:hint="eastAsia" w:ascii="仿宋" w:hAnsi="仿宋" w:eastAsia="仿宋" w:cs="仿宋"/>
          <w:sz w:val="28"/>
          <w:szCs w:val="28"/>
          <w:lang w:val="en-US" w:eastAsia="zh-CN"/>
        </w:rPr>
        <w:t>合理</w:t>
      </w:r>
      <w:r>
        <w:rPr>
          <w:rFonts w:hint="eastAsia" w:ascii="仿宋" w:hAnsi="仿宋" w:eastAsia="仿宋" w:cs="仿宋"/>
          <w:sz w:val="28"/>
          <w:szCs w:val="28"/>
          <w:lang w:eastAsia="zh-CN"/>
        </w:rPr>
        <w:t>最低</w:t>
      </w:r>
      <w:r>
        <w:rPr>
          <w:rFonts w:hint="eastAsia" w:ascii="仿宋" w:hAnsi="仿宋" w:eastAsia="仿宋" w:cs="仿宋"/>
          <w:sz w:val="28"/>
          <w:szCs w:val="28"/>
          <w:lang w:val="en-US" w:eastAsia="zh-CN"/>
        </w:rPr>
        <w:t>价</w:t>
      </w:r>
      <w:r>
        <w:rPr>
          <w:rFonts w:hint="eastAsia" w:ascii="仿宋" w:hAnsi="仿宋" w:eastAsia="仿宋" w:cs="仿宋"/>
          <w:sz w:val="28"/>
          <w:szCs w:val="28"/>
          <w:lang w:eastAsia="zh-CN"/>
        </w:rPr>
        <w:t>评标法：</w:t>
      </w:r>
      <w:r>
        <w:rPr>
          <w:rFonts w:hint="eastAsia" w:ascii="仿宋" w:hAnsi="仿宋" w:eastAsia="仿宋" w:cs="仿宋"/>
          <w:sz w:val="28"/>
          <w:szCs w:val="28"/>
          <w:lang w:val="en-US" w:eastAsia="zh-CN"/>
        </w:rPr>
        <w:t>是指</w:t>
      </w:r>
      <w:r>
        <w:rPr>
          <w:rFonts w:hint="eastAsia" w:ascii="仿宋" w:hAnsi="仿宋" w:eastAsia="仿宋" w:cs="仿宋"/>
          <w:sz w:val="28"/>
          <w:szCs w:val="28"/>
        </w:rPr>
        <w:t>项目业主通过招标选择承包人，在满足招标文件实质性要求的条件下</w:t>
      </w:r>
      <w:r>
        <w:rPr>
          <w:rFonts w:hint="eastAsia" w:ascii="仿宋" w:hAnsi="仿宋" w:eastAsia="仿宋" w:cs="仿宋"/>
          <w:sz w:val="28"/>
          <w:szCs w:val="28"/>
          <w:lang w:eastAsia="zh-CN"/>
        </w:rPr>
        <w:t>，</w:t>
      </w:r>
      <w:r>
        <w:rPr>
          <w:rFonts w:hint="eastAsia" w:ascii="仿宋" w:hAnsi="仿宋" w:eastAsia="仿宋" w:cs="仿宋"/>
          <w:sz w:val="28"/>
          <w:szCs w:val="28"/>
        </w:rPr>
        <w:t>在所有的投标人中报价的合理</w:t>
      </w:r>
      <w:r>
        <w:rPr>
          <w:rFonts w:hint="eastAsia" w:ascii="仿宋" w:hAnsi="仿宋" w:eastAsia="仿宋" w:cs="仿宋"/>
          <w:sz w:val="28"/>
          <w:szCs w:val="28"/>
          <w:lang w:val="en-US" w:eastAsia="zh-CN"/>
        </w:rPr>
        <w:t>最</w:t>
      </w:r>
      <w:r>
        <w:rPr>
          <w:rFonts w:hint="eastAsia" w:ascii="仿宋" w:hAnsi="仿宋" w:eastAsia="仿宋" w:cs="仿宋"/>
          <w:sz w:val="28"/>
          <w:szCs w:val="28"/>
        </w:rPr>
        <w:t>低价者，即成为</w:t>
      </w:r>
      <w:r>
        <w:rPr>
          <w:rFonts w:hint="eastAsia" w:ascii="仿宋" w:hAnsi="仿宋" w:eastAsia="仿宋" w:cs="仿宋"/>
          <w:sz w:val="28"/>
          <w:szCs w:val="28"/>
          <w:lang w:val="en-US" w:eastAsia="zh-CN"/>
        </w:rPr>
        <w:t>服务</w:t>
      </w:r>
      <w:r>
        <w:rPr>
          <w:rFonts w:hint="eastAsia" w:ascii="仿宋" w:hAnsi="仿宋" w:eastAsia="仿宋" w:cs="仿宋"/>
          <w:sz w:val="28"/>
          <w:szCs w:val="28"/>
        </w:rPr>
        <w:t>的中标</w:t>
      </w:r>
      <w:r>
        <w:rPr>
          <w:rFonts w:hint="eastAsia" w:ascii="仿宋" w:hAnsi="仿宋" w:eastAsia="仿宋" w:cs="仿宋"/>
          <w:sz w:val="28"/>
          <w:szCs w:val="28"/>
          <w:lang w:val="en-US" w:eastAsia="zh-CN"/>
        </w:rPr>
        <w:t>候选</w:t>
      </w:r>
      <w:r>
        <w:rPr>
          <w:rFonts w:hint="eastAsia" w:ascii="仿宋" w:hAnsi="仿宋" w:eastAsia="仿宋" w:cs="仿宋"/>
          <w:sz w:val="28"/>
          <w:szCs w:val="28"/>
        </w:rPr>
        <w:t>人。</w:t>
      </w:r>
    </w:p>
    <w:p>
      <w:pPr>
        <w:pStyle w:val="5"/>
        <w:bidi w:val="0"/>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2.7</w:t>
      </w:r>
      <w:r>
        <w:rPr>
          <w:rFonts w:hint="eastAsia" w:ascii="仿宋" w:hAnsi="仿宋" w:eastAsia="仿宋" w:cs="仿宋"/>
          <w:sz w:val="30"/>
          <w:szCs w:val="30"/>
        </w:rPr>
        <w:t>.</w:t>
      </w:r>
      <w:r>
        <w:rPr>
          <w:rFonts w:hint="eastAsia" w:ascii="仿宋" w:hAnsi="仿宋" w:eastAsia="仿宋" w:cs="仿宋"/>
          <w:sz w:val="30"/>
          <w:szCs w:val="30"/>
          <w:lang w:val="en-US" w:eastAsia="zh-CN"/>
        </w:rPr>
        <w:t>4.4</w:t>
      </w:r>
      <w:r>
        <w:rPr>
          <w:rFonts w:hint="eastAsia" w:ascii="仿宋" w:hAnsi="仿宋" w:eastAsia="仿宋" w:cs="仿宋"/>
          <w:sz w:val="30"/>
          <w:szCs w:val="30"/>
        </w:rPr>
        <w:t xml:space="preserve"> 具体评标方法详见“第三章：评标办法（</w:t>
      </w:r>
      <w:r>
        <w:rPr>
          <w:rFonts w:hint="eastAsia" w:ascii="仿宋" w:hAnsi="仿宋" w:eastAsia="仿宋" w:cs="仿宋"/>
          <w:sz w:val="30"/>
          <w:szCs w:val="30"/>
          <w:lang w:val="en-US" w:eastAsia="zh-CN"/>
        </w:rPr>
        <w:t>合理最低价评标</w:t>
      </w:r>
      <w:r>
        <w:rPr>
          <w:rFonts w:hint="eastAsia" w:ascii="仿宋" w:hAnsi="仿宋" w:eastAsia="仿宋" w:cs="仿宋"/>
          <w:sz w:val="30"/>
          <w:szCs w:val="30"/>
        </w:rPr>
        <w:t>法）”。</w:t>
      </w:r>
    </w:p>
    <w:bookmarkEnd w:id="37"/>
    <w:bookmarkEnd w:id="38"/>
    <w:bookmarkEnd w:id="45"/>
    <w:bookmarkEnd w:id="46"/>
    <w:bookmarkEnd w:id="47"/>
    <w:bookmarkEnd w:id="48"/>
    <w:bookmarkEnd w:id="49"/>
    <w:bookmarkEnd w:id="50"/>
    <w:p>
      <w:pPr>
        <w:pStyle w:val="5"/>
        <w:bidi w:val="0"/>
        <w:ind w:left="0" w:leftChars="0" w:firstLine="0" w:firstLineChars="0"/>
        <w:outlineLvl w:val="1"/>
        <w:rPr>
          <w:rFonts w:hint="eastAsia" w:ascii="仿宋" w:hAnsi="仿宋" w:eastAsia="仿宋" w:cs="仿宋"/>
          <w:b/>
          <w:bCs/>
          <w:sz w:val="30"/>
          <w:szCs w:val="30"/>
        </w:rPr>
      </w:pPr>
      <w:bookmarkStart w:id="51" w:name="_Toc23792"/>
      <w:bookmarkStart w:id="52" w:name="_Toc18684"/>
      <w:r>
        <w:rPr>
          <w:rFonts w:hint="eastAsia" w:ascii="仿宋" w:hAnsi="仿宋" w:eastAsia="仿宋" w:cs="仿宋"/>
          <w:b/>
          <w:bCs/>
          <w:sz w:val="30"/>
          <w:szCs w:val="30"/>
        </w:rPr>
        <w:t>2.</w:t>
      </w:r>
      <w:r>
        <w:rPr>
          <w:rFonts w:hint="eastAsia" w:ascii="仿宋" w:hAnsi="仿宋" w:eastAsia="仿宋" w:cs="仿宋"/>
          <w:b/>
          <w:bCs/>
          <w:sz w:val="30"/>
          <w:szCs w:val="30"/>
          <w:lang w:val="en-US" w:eastAsia="zh-CN"/>
        </w:rPr>
        <w:t>8</w:t>
      </w:r>
      <w:r>
        <w:rPr>
          <w:rFonts w:hint="eastAsia" w:ascii="仿宋" w:hAnsi="仿宋" w:eastAsia="仿宋" w:cs="仿宋"/>
          <w:b/>
          <w:bCs/>
          <w:sz w:val="30"/>
          <w:szCs w:val="30"/>
        </w:rPr>
        <w:t xml:space="preserve"> 中标原则</w:t>
      </w:r>
      <w:bookmarkEnd w:id="51"/>
      <w:bookmarkEnd w:id="52"/>
    </w:p>
    <w:p>
      <w:pPr>
        <w:pStyle w:val="5"/>
        <w:bidi w:val="0"/>
        <w:ind w:left="0" w:leftChars="0"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评标委员会根据评标办法对本次招标选取的中标候选人进行综合评定，招标人有权利根据招标情况进行多轮竞争性竞价，最终以合理低价的形式确定中标人。</w:t>
      </w:r>
    </w:p>
    <w:p>
      <w:pPr>
        <w:pStyle w:val="17"/>
        <w:spacing w:beforeLines="80" w:line="360" w:lineRule="auto"/>
        <w:ind w:firstLine="0" w:firstLineChars="0"/>
        <w:outlineLvl w:val="1"/>
        <w:rPr>
          <w:rFonts w:ascii="仿宋" w:hAnsi="仿宋" w:eastAsia="仿宋" w:cs="楷体"/>
          <w:b/>
          <w:bCs/>
          <w:sz w:val="30"/>
          <w:szCs w:val="30"/>
        </w:rPr>
      </w:pPr>
      <w:bookmarkStart w:id="53" w:name="_Toc430159902"/>
      <w:bookmarkStart w:id="54" w:name="_Toc519762020"/>
      <w:bookmarkStart w:id="55" w:name="_Toc25425"/>
      <w:bookmarkStart w:id="56" w:name="_Toc3846"/>
      <w:r>
        <w:rPr>
          <w:rFonts w:hint="eastAsia" w:ascii="仿宋" w:hAnsi="仿宋" w:eastAsia="仿宋" w:cs="楷体"/>
          <w:b/>
          <w:bCs/>
          <w:sz w:val="30"/>
          <w:szCs w:val="30"/>
          <w:lang w:eastAsia="zh-CN"/>
        </w:rPr>
        <w:t>2.9</w:t>
      </w:r>
      <w:r>
        <w:rPr>
          <w:rFonts w:hint="eastAsia" w:ascii="仿宋" w:hAnsi="仿宋" w:eastAsia="仿宋" w:cs="楷体"/>
          <w:b/>
          <w:bCs/>
          <w:sz w:val="30"/>
          <w:szCs w:val="30"/>
        </w:rPr>
        <w:t xml:space="preserve"> 定标</w:t>
      </w:r>
      <w:bookmarkEnd w:id="53"/>
      <w:bookmarkEnd w:id="54"/>
      <w:bookmarkEnd w:id="55"/>
      <w:bookmarkEnd w:id="56"/>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2.9</w:t>
      </w:r>
      <w:r>
        <w:rPr>
          <w:rFonts w:hint="eastAsia" w:ascii="仿宋" w:hAnsi="仿宋" w:eastAsia="仿宋" w:cs="仿宋"/>
          <w:sz w:val="28"/>
          <w:szCs w:val="28"/>
        </w:rPr>
        <w:t>.1 招标人按照中标原则确定中标人，并向其发出中标通知书。同时，招标人保留将原有标段或标的根据实际进行分拆并分别确定中标人的权利。</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2.9</w:t>
      </w:r>
      <w:r>
        <w:rPr>
          <w:rFonts w:hint="eastAsia" w:ascii="仿宋" w:hAnsi="仿宋" w:eastAsia="仿宋" w:cs="仿宋"/>
          <w:sz w:val="28"/>
          <w:szCs w:val="28"/>
        </w:rPr>
        <w:t>.2 在向投标人授予中标通知书时，招标人有权变更数量和增减服务内容等。</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2.9</w:t>
      </w:r>
      <w:r>
        <w:rPr>
          <w:rFonts w:hint="eastAsia" w:ascii="仿宋" w:hAnsi="仿宋" w:eastAsia="仿宋" w:cs="仿宋"/>
          <w:sz w:val="28"/>
          <w:szCs w:val="28"/>
        </w:rPr>
        <w:t>.3 中标人因不可抗力或自身原因不能履行合同的，招标人从其他中标候选人中重新确认中标人。招标人在定标后，向中标人发出预中标通知；同时将以邮件形式通知未中标的中标候选人，但不做解释。</w:t>
      </w:r>
    </w:p>
    <w:p>
      <w:pPr>
        <w:pStyle w:val="17"/>
        <w:spacing w:beforeLines="80" w:line="360" w:lineRule="auto"/>
        <w:ind w:firstLine="0" w:firstLineChars="0"/>
        <w:outlineLvl w:val="1"/>
        <w:rPr>
          <w:rFonts w:ascii="仿宋" w:hAnsi="仿宋" w:eastAsia="仿宋" w:cs="楷体"/>
          <w:b/>
          <w:bCs/>
          <w:sz w:val="30"/>
          <w:szCs w:val="30"/>
        </w:rPr>
      </w:pPr>
      <w:bookmarkStart w:id="57" w:name="_Toc519762021"/>
      <w:bookmarkStart w:id="58" w:name="_Toc2241"/>
      <w:bookmarkStart w:id="59" w:name="_Toc8514"/>
      <w:bookmarkStart w:id="60" w:name="_Toc430159903"/>
      <w:r>
        <w:rPr>
          <w:rFonts w:hint="eastAsia" w:ascii="仿宋" w:hAnsi="仿宋" w:eastAsia="仿宋" w:cs="楷体"/>
          <w:b/>
          <w:bCs/>
          <w:sz w:val="30"/>
          <w:szCs w:val="30"/>
          <w:lang w:eastAsia="zh-CN"/>
        </w:rPr>
        <w:t>2.10</w:t>
      </w:r>
      <w:r>
        <w:rPr>
          <w:rFonts w:hint="eastAsia" w:ascii="仿宋" w:hAnsi="仿宋" w:eastAsia="仿宋" w:cs="楷体"/>
          <w:b/>
          <w:bCs/>
          <w:sz w:val="30"/>
          <w:szCs w:val="30"/>
        </w:rPr>
        <w:t xml:space="preserve"> 签订合同</w:t>
      </w:r>
      <w:bookmarkEnd w:id="57"/>
      <w:bookmarkEnd w:id="58"/>
      <w:bookmarkEnd w:id="59"/>
      <w:bookmarkEnd w:id="60"/>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.1 中标人应当自收到中标通知书之日起</w:t>
      </w:r>
      <w:r>
        <w:rPr>
          <w:rFonts w:hint="eastAsia" w:ascii="仿宋" w:hAnsi="仿宋" w:eastAsia="仿宋" w:cs="仿宋"/>
          <w:sz w:val="28"/>
          <w:szCs w:val="28"/>
          <w:lang w:val="en-US" w:eastAsia="zh-CN"/>
        </w:rPr>
        <w:t>30</w:t>
      </w:r>
      <w:r>
        <w:rPr>
          <w:rFonts w:hint="eastAsia" w:ascii="仿宋" w:hAnsi="仿宋" w:eastAsia="仿宋" w:cs="仿宋"/>
          <w:sz w:val="28"/>
          <w:szCs w:val="28"/>
        </w:rPr>
        <w:t>日内派授权代表前往指定的地点签订合同，否则视为自动取消中标人中标权。</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.2 中标通知书、招标文件、投标文件及其澄清文件等，均为合同的组成部分。</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.3 如果中标人收到中标通知书后，无正当理由拒绝按其中规定的期限和本须知的规定签订合同；或在签订合同时向招标人提出附加条件或者更改合同实质性内容的，招标人将视同该中标人放弃其中标资格，招标人将按照本须知规定的办法重新确定中标人或重新组织招标，并没收其投标保金或要求投标保函出具方承担保证责任。</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 履约担保</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.4.1 履约担保的形式可以是现金、支票、汇票及银行保函。若使用保函，必须为中国境内营业的银行开具的银行保函。</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.4.2 如是采用银行保函，应使用本招标文件中规定的格式。</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.4.3 中标人在签订合同前5天内向招标人提交一份的履约保函或交纳履约保证金，办理履约保函的费用由中标人承担。</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.4.4 履约保函/履约保证金金额：按暂定合同额的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rPr>
        <w:t>缴纳履约保证金或履约保函。</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2.10</w:t>
      </w:r>
      <w:r>
        <w:rPr>
          <w:rFonts w:hint="eastAsia" w:ascii="仿宋" w:hAnsi="仿宋" w:eastAsia="仿宋" w:cs="仿宋"/>
          <w:sz w:val="28"/>
          <w:szCs w:val="28"/>
        </w:rPr>
        <w:t>.4.5 如中标人未能按约定及时提交履约保函或履约保证金，则招标人有权取消中标人中标资格，投标人的投标保证金将予以没收或要求投标保函出具方承担保证责任。</w:t>
      </w:r>
    </w:p>
    <w:p>
      <w:pPr>
        <w:pStyle w:val="17"/>
        <w:spacing w:beforeLines="80" w:line="360" w:lineRule="auto"/>
        <w:ind w:firstLine="0" w:firstLineChars="0"/>
        <w:outlineLvl w:val="1"/>
        <w:rPr>
          <w:rFonts w:ascii="仿宋" w:hAnsi="仿宋" w:eastAsia="仿宋" w:cs="楷体"/>
          <w:b/>
          <w:bCs/>
          <w:sz w:val="30"/>
          <w:szCs w:val="30"/>
        </w:rPr>
      </w:pPr>
      <w:bookmarkStart w:id="61" w:name="_Toc6151"/>
      <w:bookmarkStart w:id="62" w:name="_Toc519762022"/>
      <w:bookmarkStart w:id="63" w:name="_Toc201997863"/>
      <w:bookmarkStart w:id="64" w:name="_Toc201401601"/>
      <w:bookmarkStart w:id="65" w:name="_Toc201401409"/>
      <w:bookmarkStart w:id="66" w:name="_Toc27479"/>
      <w:r>
        <w:rPr>
          <w:rFonts w:hint="eastAsia" w:ascii="仿宋" w:hAnsi="仿宋" w:eastAsia="仿宋" w:cs="楷体"/>
          <w:b/>
          <w:bCs/>
          <w:sz w:val="30"/>
          <w:szCs w:val="30"/>
          <w:lang w:eastAsia="zh-CN"/>
        </w:rPr>
        <w:t>2.11</w:t>
      </w:r>
      <w:r>
        <w:rPr>
          <w:rFonts w:hint="eastAsia" w:ascii="仿宋" w:hAnsi="仿宋" w:eastAsia="仿宋" w:cs="楷体"/>
          <w:b/>
          <w:bCs/>
          <w:sz w:val="30"/>
          <w:szCs w:val="30"/>
        </w:rPr>
        <w:t xml:space="preserve"> 其他</w:t>
      </w:r>
      <w:bookmarkEnd w:id="61"/>
      <w:bookmarkEnd w:id="62"/>
      <w:bookmarkEnd w:id="63"/>
      <w:bookmarkEnd w:id="64"/>
      <w:bookmarkEnd w:id="65"/>
      <w:bookmarkEnd w:id="66"/>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2.11</w:t>
      </w:r>
      <w:r>
        <w:rPr>
          <w:rFonts w:hint="eastAsia" w:ascii="仿宋" w:hAnsi="仿宋" w:eastAsia="仿宋" w:cs="仿宋"/>
          <w:sz w:val="28"/>
          <w:szCs w:val="28"/>
        </w:rPr>
        <w:t>.1 本招标文件的解释权归招标人所有，招标人有权在法律允许范围内调整本次招标的细节及保留最终解释权。</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2.11</w:t>
      </w:r>
      <w:r>
        <w:rPr>
          <w:rFonts w:hint="eastAsia" w:ascii="仿宋" w:hAnsi="仿宋" w:eastAsia="仿宋" w:cs="仿宋"/>
          <w:sz w:val="28"/>
          <w:szCs w:val="28"/>
        </w:rPr>
        <w:t>.2 评审委员会经评审，认为所有投标文件都不符合招标文件要求的，可以否决所有投标单位。所有参加投标单位被否决的，招标人将重新招标。招标人不负担因招标失败给投标人造成的损失。</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2.11</w:t>
      </w:r>
      <w:r>
        <w:rPr>
          <w:rFonts w:hint="eastAsia" w:ascii="仿宋" w:hAnsi="仿宋" w:eastAsia="仿宋" w:cs="仿宋"/>
          <w:sz w:val="28"/>
          <w:szCs w:val="28"/>
        </w:rPr>
        <w:t>.3 招标人向投标人提供的资料和数据，是招标人现有的能使投标人利用的资料，招标人对投标人由此而作出的推论、理解和结论概不负责。</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2.11</w:t>
      </w:r>
      <w:r>
        <w:rPr>
          <w:rFonts w:hint="eastAsia" w:ascii="仿宋" w:hAnsi="仿宋" w:eastAsia="仿宋" w:cs="仿宋"/>
          <w:sz w:val="28"/>
          <w:szCs w:val="28"/>
        </w:rPr>
        <w:t>.4 本招标文件所有的附件与本招标文件具有同等效力。</w:t>
      </w:r>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2.11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本次招标采购的所有内容应由投标方履行完成，禁止分包、转包。如有发现，招标人有权单方中止合同，且投标人必须赔偿由此给招标人带来的一切损失。</w:t>
      </w:r>
    </w:p>
    <w:p>
      <w:pPr>
        <w:pStyle w:val="5"/>
        <w:bidi w:val="0"/>
        <w:ind w:left="0" w:leftChars="0" w:firstLine="560" w:firstLineChars="200"/>
        <w:rPr>
          <w:rFonts w:ascii="仿宋" w:hAnsi="仿宋" w:eastAsia="仿宋" w:cs="华文仿宋"/>
          <w:sz w:val="30"/>
          <w:szCs w:val="30"/>
        </w:rPr>
      </w:pPr>
      <w:r>
        <w:rPr>
          <w:rFonts w:hint="eastAsia" w:ascii="仿宋" w:hAnsi="仿宋" w:eastAsia="仿宋" w:cs="仿宋"/>
          <w:sz w:val="28"/>
          <w:szCs w:val="28"/>
          <w:lang w:eastAsia="zh-CN"/>
        </w:rPr>
        <w:t>2.11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本招标文件所有内容解释权归驻马店中建钢构新里程建设有限公司。</w:t>
      </w:r>
      <w:r>
        <w:rPr>
          <w:rFonts w:ascii="仿宋" w:hAnsi="仿宋" w:eastAsia="仿宋" w:cs="华文仿宋"/>
          <w:sz w:val="30"/>
          <w:szCs w:val="30"/>
        </w:rPr>
        <w:br w:type="page"/>
      </w:r>
    </w:p>
    <w:p>
      <w:pPr>
        <w:pStyle w:val="5"/>
        <w:tabs>
          <w:tab w:val="left" w:pos="0"/>
        </w:tabs>
        <w:spacing w:afterLines="50" w:line="480" w:lineRule="auto"/>
        <w:ind w:left="0"/>
        <w:jc w:val="center"/>
        <w:outlineLvl w:val="0"/>
        <w:rPr>
          <w:rFonts w:ascii="仿宋" w:hAnsi="仿宋" w:eastAsia="仿宋" w:cs="华文中宋"/>
          <w:b/>
          <w:bCs/>
          <w:sz w:val="32"/>
          <w:szCs w:val="32"/>
        </w:rPr>
      </w:pPr>
      <w:bookmarkStart w:id="67" w:name="_Toc30333"/>
      <w:r>
        <w:rPr>
          <w:rFonts w:hint="eastAsia" w:ascii="仿宋" w:hAnsi="仿宋" w:eastAsia="仿宋" w:cs="华文中宋"/>
          <w:b/>
          <w:bCs/>
          <w:sz w:val="32"/>
          <w:szCs w:val="32"/>
        </w:rPr>
        <w:t>第三章  评标办法（</w:t>
      </w:r>
      <w:r>
        <w:rPr>
          <w:rFonts w:hint="eastAsia" w:ascii="仿宋" w:hAnsi="仿宋" w:eastAsia="仿宋" w:cs="华文中宋"/>
          <w:b/>
          <w:bCs/>
          <w:sz w:val="32"/>
          <w:szCs w:val="32"/>
          <w:lang w:val="en-US" w:eastAsia="zh-CN"/>
        </w:rPr>
        <w:t>合理最低价评标法</w:t>
      </w:r>
      <w:r>
        <w:rPr>
          <w:rFonts w:hint="eastAsia" w:ascii="仿宋" w:hAnsi="仿宋" w:eastAsia="仿宋" w:cs="华文中宋"/>
          <w:b/>
          <w:bCs/>
          <w:sz w:val="32"/>
          <w:szCs w:val="32"/>
        </w:rPr>
        <w:t>）</w:t>
      </w:r>
      <w:bookmarkEnd w:id="67"/>
    </w:p>
    <w:p>
      <w:pPr>
        <w:pStyle w:val="5"/>
        <w:bidi w:val="0"/>
        <w:ind w:left="0" w:leftChars="0" w:firstLine="0" w:firstLineChars="0"/>
        <w:outlineLvl w:val="1"/>
        <w:rPr>
          <w:rFonts w:hint="eastAsia" w:ascii="仿宋" w:hAnsi="仿宋" w:eastAsia="仿宋" w:cs="仿宋"/>
          <w:b/>
          <w:bCs/>
          <w:sz w:val="30"/>
          <w:szCs w:val="30"/>
        </w:rPr>
      </w:pPr>
      <w:bookmarkStart w:id="68" w:name="_Toc28987"/>
      <w:r>
        <w:rPr>
          <w:rFonts w:hint="eastAsia" w:ascii="仿宋" w:hAnsi="仿宋" w:eastAsia="仿宋" w:cs="仿宋"/>
          <w:b/>
          <w:bCs/>
          <w:sz w:val="30"/>
          <w:szCs w:val="30"/>
        </w:rPr>
        <w:t>3.1评标原则</w:t>
      </w:r>
      <w:bookmarkEnd w:id="68"/>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评标活动遵循公平、公正、科学、择优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信用</w:t>
      </w:r>
      <w:r>
        <w:rPr>
          <w:rFonts w:hint="eastAsia" w:ascii="仿宋" w:hAnsi="仿宋" w:eastAsia="仿宋" w:cs="仿宋"/>
          <w:sz w:val="28"/>
          <w:szCs w:val="28"/>
        </w:rPr>
        <w:t>的原则。</w:t>
      </w:r>
    </w:p>
    <w:p>
      <w:pPr>
        <w:pStyle w:val="5"/>
        <w:bidi w:val="0"/>
        <w:ind w:left="0" w:leftChars="0" w:firstLine="0" w:firstLineChars="0"/>
        <w:outlineLvl w:val="1"/>
        <w:rPr>
          <w:rFonts w:hint="eastAsia" w:ascii="仿宋" w:hAnsi="仿宋" w:eastAsia="仿宋" w:cs="仿宋"/>
          <w:b/>
          <w:bCs/>
          <w:sz w:val="30"/>
          <w:szCs w:val="30"/>
        </w:rPr>
      </w:pPr>
      <w:bookmarkStart w:id="69" w:name="_Toc25420"/>
      <w:r>
        <w:rPr>
          <w:rFonts w:hint="eastAsia" w:ascii="仿宋" w:hAnsi="仿宋" w:eastAsia="仿宋" w:cs="仿宋"/>
          <w:b/>
          <w:bCs/>
          <w:sz w:val="30"/>
          <w:szCs w:val="30"/>
        </w:rPr>
        <w:t>3.2评标机构</w:t>
      </w:r>
      <w:bookmarkEnd w:id="69"/>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招标人组建</w:t>
      </w:r>
      <w:r>
        <w:rPr>
          <w:rFonts w:hint="eastAsia" w:ascii="仿宋" w:hAnsi="仿宋" w:eastAsia="仿宋" w:cs="仿宋"/>
          <w:sz w:val="28"/>
          <w:szCs w:val="28"/>
          <w:lang w:val="en-US" w:eastAsia="zh-CN"/>
        </w:rPr>
        <w:t>内部</w:t>
      </w:r>
      <w:r>
        <w:rPr>
          <w:rFonts w:hint="eastAsia" w:ascii="仿宋" w:hAnsi="仿宋" w:eastAsia="仿宋" w:cs="仿宋"/>
          <w:sz w:val="28"/>
          <w:szCs w:val="28"/>
        </w:rPr>
        <w:t>评标委员会（以下简称评委会）</w:t>
      </w:r>
    </w:p>
    <w:p>
      <w:pPr>
        <w:pStyle w:val="5"/>
        <w:bidi w:val="0"/>
        <w:ind w:left="0" w:leftChars="0" w:firstLine="0" w:firstLineChars="0"/>
        <w:outlineLvl w:val="1"/>
        <w:rPr>
          <w:rFonts w:hint="eastAsia" w:ascii="仿宋" w:hAnsi="仿宋" w:eastAsia="仿宋" w:cs="仿宋"/>
          <w:sz w:val="28"/>
          <w:szCs w:val="28"/>
        </w:rPr>
      </w:pPr>
      <w:bookmarkStart w:id="70" w:name="_Toc14374"/>
      <w:r>
        <w:rPr>
          <w:rFonts w:hint="eastAsia" w:ascii="仿宋" w:hAnsi="仿宋" w:eastAsia="仿宋" w:cs="仿宋"/>
          <w:b/>
          <w:bCs/>
          <w:sz w:val="30"/>
          <w:szCs w:val="30"/>
        </w:rPr>
        <w:t>3.3评标办法概述</w:t>
      </w:r>
      <w:bookmarkEnd w:id="70"/>
    </w:p>
    <w:p>
      <w:pPr>
        <w:pStyle w:val="5"/>
        <w:bidi w:val="0"/>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合理</w:t>
      </w:r>
      <w:r>
        <w:rPr>
          <w:rFonts w:hint="eastAsia" w:ascii="仿宋" w:hAnsi="仿宋" w:eastAsia="仿宋" w:cs="仿宋"/>
          <w:sz w:val="28"/>
          <w:szCs w:val="28"/>
          <w:lang w:eastAsia="zh-CN"/>
        </w:rPr>
        <w:t>最低</w:t>
      </w:r>
      <w:r>
        <w:rPr>
          <w:rFonts w:hint="eastAsia" w:ascii="仿宋" w:hAnsi="仿宋" w:eastAsia="仿宋" w:cs="仿宋"/>
          <w:sz w:val="28"/>
          <w:szCs w:val="28"/>
          <w:lang w:val="en-US" w:eastAsia="zh-CN"/>
        </w:rPr>
        <w:t>价</w:t>
      </w:r>
      <w:r>
        <w:rPr>
          <w:rFonts w:hint="eastAsia" w:ascii="仿宋" w:hAnsi="仿宋" w:eastAsia="仿宋" w:cs="仿宋"/>
          <w:sz w:val="28"/>
          <w:szCs w:val="28"/>
          <w:lang w:eastAsia="zh-CN"/>
        </w:rPr>
        <w:t>评标法</w:t>
      </w:r>
      <w:r>
        <w:rPr>
          <w:rFonts w:hint="eastAsia" w:ascii="仿宋" w:hAnsi="仿宋" w:eastAsia="仿宋" w:cs="仿宋"/>
          <w:sz w:val="28"/>
          <w:szCs w:val="28"/>
        </w:rPr>
        <w:t>就是项目业主通过招标选择承包人，在满足招标文件实质性要求的条件下</w:t>
      </w:r>
      <w:r>
        <w:rPr>
          <w:rFonts w:hint="eastAsia" w:ascii="仿宋" w:hAnsi="仿宋" w:eastAsia="仿宋" w:cs="仿宋"/>
          <w:sz w:val="28"/>
          <w:szCs w:val="28"/>
          <w:lang w:eastAsia="zh-CN"/>
        </w:rPr>
        <w:t>，</w:t>
      </w:r>
      <w:r>
        <w:rPr>
          <w:rFonts w:hint="eastAsia" w:ascii="仿宋" w:hAnsi="仿宋" w:eastAsia="仿宋" w:cs="仿宋"/>
          <w:sz w:val="28"/>
          <w:szCs w:val="28"/>
        </w:rPr>
        <w:t>在所有的投标人中报价的合理</w:t>
      </w:r>
      <w:r>
        <w:rPr>
          <w:rFonts w:hint="eastAsia" w:ascii="仿宋" w:hAnsi="仿宋" w:eastAsia="仿宋" w:cs="仿宋"/>
          <w:sz w:val="28"/>
          <w:szCs w:val="28"/>
          <w:lang w:val="en-US" w:eastAsia="zh-CN"/>
        </w:rPr>
        <w:t>最</w:t>
      </w:r>
      <w:r>
        <w:rPr>
          <w:rFonts w:hint="eastAsia" w:ascii="仿宋" w:hAnsi="仿宋" w:eastAsia="仿宋" w:cs="仿宋"/>
          <w:sz w:val="28"/>
          <w:szCs w:val="28"/>
        </w:rPr>
        <w:t>低价者，即成为</w:t>
      </w:r>
      <w:r>
        <w:rPr>
          <w:rFonts w:hint="eastAsia" w:ascii="仿宋" w:hAnsi="仿宋" w:eastAsia="仿宋" w:cs="仿宋"/>
          <w:sz w:val="28"/>
          <w:szCs w:val="28"/>
          <w:lang w:val="en-US" w:eastAsia="zh-CN"/>
        </w:rPr>
        <w:t>服务</w:t>
      </w:r>
      <w:r>
        <w:rPr>
          <w:rFonts w:hint="eastAsia" w:ascii="仿宋" w:hAnsi="仿宋" w:eastAsia="仿宋" w:cs="仿宋"/>
          <w:sz w:val="28"/>
          <w:szCs w:val="28"/>
        </w:rPr>
        <w:t>的中标</w:t>
      </w:r>
      <w:r>
        <w:rPr>
          <w:rFonts w:hint="eastAsia" w:ascii="仿宋" w:hAnsi="仿宋" w:eastAsia="仿宋" w:cs="仿宋"/>
          <w:sz w:val="28"/>
          <w:szCs w:val="28"/>
          <w:lang w:val="en-US" w:eastAsia="zh-CN"/>
        </w:rPr>
        <w:t>候选</w:t>
      </w:r>
      <w:r>
        <w:rPr>
          <w:rFonts w:hint="eastAsia" w:ascii="仿宋" w:hAnsi="仿宋" w:eastAsia="仿宋" w:cs="仿宋"/>
          <w:sz w:val="28"/>
          <w:szCs w:val="28"/>
        </w:rPr>
        <w:t>人。</w:t>
      </w:r>
    </w:p>
    <w:p>
      <w:pPr>
        <w:pStyle w:val="5"/>
        <w:bidi w:val="0"/>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招标项共设置四项，四项皆为独立评标项，招标人根据报价结果按照合理最低价评标法选择1-2家中标候选人；选择中标候选人时，除溴化锂机组维保项外，其他项目招标人将以打乱组合的方式选择中标候选人，即同等组合情况下，合理最低价者即为中标候选人。</w:t>
      </w:r>
    </w:p>
    <w:p>
      <w:pPr>
        <w:rPr>
          <w:rFonts w:hint="eastAsia" w:ascii="仿宋" w:hAnsi="仿宋" w:eastAsia="仿宋" w:cs="仿宋"/>
          <w:sz w:val="28"/>
          <w:szCs w:val="28"/>
        </w:rPr>
      </w:pPr>
      <w:r>
        <w:rPr>
          <w:rFonts w:hint="eastAsia" w:ascii="仿宋" w:hAnsi="仿宋" w:eastAsia="仿宋" w:cs="仿宋"/>
          <w:sz w:val="28"/>
          <w:szCs w:val="28"/>
        </w:rPr>
        <w:br w:type="page"/>
      </w:r>
    </w:p>
    <w:p>
      <w:pPr>
        <w:pStyle w:val="5"/>
        <w:tabs>
          <w:tab w:val="left" w:pos="0"/>
        </w:tabs>
        <w:spacing w:afterLines="50" w:line="480" w:lineRule="auto"/>
        <w:ind w:left="0" w:firstLine="321" w:firstLineChars="100"/>
        <w:jc w:val="center"/>
        <w:outlineLvl w:val="0"/>
        <w:rPr>
          <w:rFonts w:hint="eastAsia" w:ascii="仿宋" w:hAnsi="仿宋" w:eastAsia="仿宋" w:cs="华文中宋"/>
          <w:b/>
          <w:bCs/>
          <w:sz w:val="32"/>
          <w:szCs w:val="32"/>
        </w:rPr>
      </w:pPr>
      <w:bookmarkStart w:id="71" w:name="_Toc674"/>
      <w:r>
        <w:rPr>
          <w:rFonts w:hint="eastAsia" w:ascii="仿宋" w:hAnsi="仿宋" w:eastAsia="仿宋" w:cs="华文中宋"/>
          <w:b/>
          <w:bCs/>
          <w:sz w:val="32"/>
          <w:szCs w:val="32"/>
          <w:lang w:val="en-US" w:eastAsia="zh-CN"/>
        </w:rPr>
        <w:t xml:space="preserve">第四章  </w:t>
      </w:r>
      <w:r>
        <w:rPr>
          <w:rFonts w:hint="eastAsia" w:ascii="仿宋" w:hAnsi="仿宋" w:eastAsia="仿宋" w:cs="华文中宋"/>
          <w:b/>
          <w:bCs/>
          <w:sz w:val="32"/>
          <w:szCs w:val="32"/>
        </w:rPr>
        <w:t>商务及技术要求</w:t>
      </w:r>
      <w:bookmarkEnd w:id="71"/>
    </w:p>
    <w:p>
      <w:pPr>
        <w:pStyle w:val="17"/>
        <w:spacing w:line="360" w:lineRule="auto"/>
        <w:ind w:firstLine="0" w:firstLineChars="0"/>
        <w:outlineLvl w:val="1"/>
        <w:rPr>
          <w:rFonts w:ascii="仿宋" w:hAnsi="仿宋" w:eastAsia="仿宋" w:cs="楷体"/>
          <w:b/>
          <w:bCs/>
          <w:sz w:val="30"/>
          <w:szCs w:val="30"/>
        </w:rPr>
      </w:pPr>
      <w:bookmarkStart w:id="72" w:name="_Toc519762024"/>
      <w:bookmarkStart w:id="73" w:name="_Toc10627"/>
      <w:r>
        <w:rPr>
          <w:rFonts w:hint="eastAsia" w:ascii="仿宋" w:hAnsi="仿宋" w:eastAsia="仿宋" w:cs="楷体"/>
          <w:b/>
          <w:bCs/>
          <w:sz w:val="30"/>
          <w:szCs w:val="30"/>
        </w:rPr>
        <w:t>4.1 招标范围</w:t>
      </w:r>
      <w:bookmarkEnd w:id="72"/>
      <w:bookmarkEnd w:id="73"/>
    </w:p>
    <w:p>
      <w:pPr>
        <w:pStyle w:val="2"/>
        <w:numPr>
          <w:ilvl w:val="0"/>
          <w:numId w:val="0"/>
        </w:numPr>
        <w:ind w:firstLine="560" w:firstLineChars="200"/>
        <w:rPr>
          <w:rFonts w:hint="eastAsia" w:ascii="仿宋" w:hAnsi="仿宋" w:eastAsia="仿宋" w:cs="华文仿宋"/>
          <w:sz w:val="28"/>
          <w:szCs w:val="28"/>
        </w:rPr>
      </w:pPr>
      <w:r>
        <w:rPr>
          <w:rFonts w:hint="eastAsia" w:ascii="仿宋" w:hAnsi="仿宋" w:eastAsia="仿宋" w:cs="华文仿宋"/>
          <w:sz w:val="28"/>
          <w:szCs w:val="28"/>
        </w:rPr>
        <w:t>详见第一章“1.4招标范围”。</w:t>
      </w:r>
    </w:p>
    <w:p>
      <w:pPr>
        <w:pStyle w:val="2"/>
        <w:numPr>
          <w:ilvl w:val="0"/>
          <w:numId w:val="0"/>
        </w:numPr>
        <w:outlineLvl w:val="1"/>
        <w:rPr>
          <w:rFonts w:hint="eastAsia" w:ascii="仿宋" w:hAnsi="仿宋" w:eastAsia="仿宋" w:cs="楷体"/>
          <w:b/>
          <w:bCs/>
          <w:sz w:val="30"/>
          <w:szCs w:val="30"/>
          <w:lang w:eastAsia="zh-CN"/>
        </w:rPr>
      </w:pPr>
      <w:bookmarkStart w:id="74" w:name="_Toc519762025"/>
      <w:bookmarkStart w:id="75" w:name="_Toc15765"/>
      <w:r>
        <w:rPr>
          <w:rFonts w:hint="eastAsia" w:ascii="仿宋" w:hAnsi="仿宋" w:eastAsia="仿宋" w:cs="楷体"/>
          <w:b/>
          <w:bCs/>
          <w:sz w:val="30"/>
          <w:szCs w:val="30"/>
          <w:lang w:val="en-US" w:eastAsia="zh-CN"/>
        </w:rPr>
        <w:t>4.2 工作</w:t>
      </w:r>
      <w:r>
        <w:rPr>
          <w:rFonts w:hint="eastAsia" w:ascii="仿宋" w:hAnsi="仿宋" w:eastAsia="仿宋" w:cs="楷体"/>
          <w:b/>
          <w:bCs/>
          <w:sz w:val="30"/>
          <w:szCs w:val="30"/>
        </w:rPr>
        <w:t>范围</w:t>
      </w:r>
      <w:bookmarkEnd w:id="74"/>
      <w:r>
        <w:rPr>
          <w:rFonts w:hint="eastAsia" w:ascii="仿宋" w:hAnsi="仿宋" w:eastAsia="仿宋" w:cs="楷体"/>
          <w:b/>
          <w:bCs/>
          <w:sz w:val="30"/>
          <w:szCs w:val="30"/>
        </w:rPr>
        <w:t>与</w:t>
      </w:r>
      <w:r>
        <w:rPr>
          <w:rFonts w:hint="eastAsia" w:ascii="仿宋" w:hAnsi="仿宋" w:eastAsia="仿宋" w:cs="楷体"/>
          <w:b/>
          <w:bCs/>
          <w:sz w:val="30"/>
          <w:szCs w:val="30"/>
          <w:lang w:val="en-US" w:eastAsia="zh-CN"/>
        </w:rPr>
        <w:t>要求</w:t>
      </w:r>
      <w:bookmarkEnd w:id="75"/>
    </w:p>
    <w:p>
      <w:pPr>
        <w:ind w:firstLine="602" w:firstLineChars="200"/>
        <w:outlineLvl w:val="9"/>
        <w:rPr>
          <w:rFonts w:hint="eastAsia" w:ascii="仿宋" w:hAnsi="仿宋" w:eastAsia="仿宋" w:cs="楷体"/>
          <w:b/>
          <w:bCs/>
          <w:sz w:val="30"/>
          <w:szCs w:val="30"/>
          <w:lang w:val="en-US" w:eastAsia="zh-CN"/>
        </w:rPr>
      </w:pPr>
      <w:r>
        <w:rPr>
          <w:rFonts w:hint="eastAsia" w:ascii="仿宋" w:hAnsi="仿宋" w:eastAsia="仿宋" w:cs="楷体"/>
          <w:b/>
          <w:bCs/>
          <w:sz w:val="30"/>
          <w:szCs w:val="30"/>
          <w:lang w:val="en-US" w:eastAsia="zh-CN"/>
        </w:rPr>
        <w:t>4.2.1 冷却塔维保工作范围和内容：</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冷却塔的维护保养工序分三个阶段，即停机后的清洗保养，开机前的检查调试，正式开机运行中的巡视检查。</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一、冷却塔停机后的清洗、保养</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1、散水系统</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①检查冷却塔主水管、分水管、喷头有无破损松动，及时进行修补、固定。彻底清除布水管及喷头内部的污物，以保证水管畅通，喷头布水均匀。</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②彻底冲洗冷却塔水盘及出水过滤网罩，避免水垢污物积存堵塞管道。清洗完毕应打开泄水阀门，放尽水盘内积水，以免冻坏。</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③检查水盘、塔脚是否漏水，如有漏点，及时补胶。</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2、散热系统</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①清洗冷却塔所有换热材（填料），彻底清除掉热材表面、孔间的水垢污物，保证换热材的洁净。拆装换热材时进行修补更换。装填时注意布放紧密，不留间隙。</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②清洗挡水帘、消音毯，去除污物。对破损处进行修补更换。挡水帘码放时要求紧密，防止漂水。将冷却塔充水，检查是否漏水（特别是塔体连接处），若漏则更换密封件。</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3、传动系统</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①电机：检查电机的接线端子是否完好，电机转动是否正常，电机接丝盒作密封，电机轴承加油润滑，电机外壳重新喷漆。长期停机，需要运转电机，保持电机线圈干燥，并润滑轴承表面。</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②风扇：清洗扇叶表面污物，检查扇叶角度，扇叶与风胴间隙，并进行调整。</w:t>
      </w:r>
    </w:p>
    <w:p>
      <w:pPr>
        <w:numPr>
          <w:ilvl w:val="0"/>
          <w:numId w:val="2"/>
        </w:numPr>
        <w:tabs>
          <w:tab w:val="left" w:pos="1276"/>
        </w:tabs>
        <w:spacing w:line="312"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塔体外观</w:t>
      </w:r>
    </w:p>
    <w:p>
      <w:pPr>
        <w:numPr>
          <w:ilvl w:val="0"/>
          <w:numId w:val="0"/>
        </w:numPr>
        <w:tabs>
          <w:tab w:val="left" w:pos="1276"/>
        </w:tabs>
        <w:spacing w:line="312"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①对风胴、塔、入风导板进行彻底清洗，保证外观清洁美观。</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②重新紧固各部位螺栓，并更换生锈螺栓。</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③检查塔体外观有无破损、裂纹，及时予以修补。</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④检查塔体壁板立缝处是否严密，必要时重新刷胶修补。</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5、冷却塔附件</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①检查自动补水装置--浮球有无损坏、工作是否正常。发现异常及时修理、更换。</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②对冷却塔铁件螺栓重新紧固、更换生锈螺栓，对锈蚀铁件新刷漆。</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③检查进、出水管，补水管的塔体法兰盘有无破损、漏水、冷却塔清洗保养完毕，建议用彩条围挡布将冷却塔风胴包裹密封，以防杂物进入冷却塔内部。</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二、冷却塔开机前的检查、调试</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①去掉风胴遮挡，调节顶丝，调整皮带松紧程度。</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②认真检查冷却塔传动系统的电机、减速机运转是否正常。</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③检查清理冷却塔水盘、过滤网处污物，放水检查水盘，塔脚的密闭性，调整浮球位置，使水盘水位符合使用要求。</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④调整扇叶角度，测度电机电流，使其达到最佳工况标准。</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⑤调节冷却塔进、出水阀门，使冷却塔水流量达到要求。要求具备，正式开机。</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三、冷却塔运行中的巡视、检查</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①定期巡视检查运行中的冷却塔，征求用户意见，了解冷却塔使用情况</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②认真测试冷却塔进、出水温度、电机运转电流等技术数据。</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③仔细检查电机、减速机等传动装置的运转状况。检查布水系统的实际工况。</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④发现故障，立即处理。</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三、冬季密闭式冷却塔注意事项：</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为了防止管（散热器）和散布水的冻结，请注意下面几点：</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①在密闭式冷却塔循环水中加入防冻液、或在配管中加入辅助防冻电热器；可以防止循环水的冻结</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密闭式冷却塔在循环水中加防冻液后，冻结温度下降，不容易冻结。防冻液的浓度越高，冻结温度越下降，但是热传导率会下降，所以，在加防冻液时要注意；还有如有漏水，补充水时会稀释防冻液，使冻结温度上升，请注意。</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③密闭式冷却塔的循环水泵运行时，防冻电热器加热，水不会冻结。如果有循环水泵停止的场合，就另外需要辅助循环水泵，</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④密闭式冷却塔的循环水系统设置三方向阀门，在循环水通过旁通管来控制容量的场合，如果增加旁通管的流量，会降低铜管内的流速，就是有负荷时也可能会产生冻结。请设定冷却塔最小循环水量。</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⑤密闭式冷却塔为了防止散水水泵和散水配管的冻结，请使用防冻电热器，来保持下部水槽的温度。</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四、密闭式冷却塔使用其他注意事项：</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1)运行、操作、作业前必须阅读操作维修说明书，请遵守禁止事项、作业要领。</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2)运行时绝对不要进入冷却塔内。并不要爬到塔体上部。</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3)送风机有可能运行时，绝对不要去碰送风机。</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4)防冻电热器会发热，请不要用手去碰。</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5)请不要饮用冷却塔的水，进入眼睛时请立即冲洗。作业后，请漱口、洗手。</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6)塔体各部应粘贴警告标贴、注意标贴，请遵守标贴记载的内容。</w:t>
      </w:r>
    </w:p>
    <w:p>
      <w:pPr>
        <w:ind w:firstLine="602" w:firstLineChars="200"/>
        <w:outlineLvl w:val="9"/>
        <w:rPr>
          <w:rFonts w:hint="eastAsia" w:ascii="仿宋" w:hAnsi="仿宋" w:eastAsia="仿宋" w:cs="楷体"/>
          <w:b/>
          <w:bCs/>
          <w:sz w:val="30"/>
          <w:szCs w:val="30"/>
          <w:lang w:val="en-US" w:eastAsia="zh-CN"/>
        </w:rPr>
      </w:pPr>
      <w:r>
        <w:rPr>
          <w:rFonts w:hint="eastAsia" w:ascii="仿宋" w:hAnsi="仿宋" w:eastAsia="仿宋" w:cs="楷体"/>
          <w:b/>
          <w:bCs/>
          <w:sz w:val="30"/>
          <w:szCs w:val="30"/>
          <w:lang w:val="en-US" w:eastAsia="zh-CN"/>
        </w:rPr>
        <w:t>4.2.2多联机维保工作范围和内容：</w:t>
      </w:r>
    </w:p>
    <w:p>
      <w:pPr>
        <w:pStyle w:val="2"/>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本次招标多联机空调包含多联机（海信），家用机（多个品牌）的维保工作，包括但不限于滤网清洗、制冷剂添加等服务。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1)室外主机冷凝器清洗，每台每年至少一次。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w:t>
      </w:r>
      <w:r>
        <w:rPr>
          <w:rFonts w:hint="eastAsia" w:ascii="仿宋" w:hAnsi="仿宋" w:eastAsia="仿宋" w:cs="仿宋"/>
          <w:kern w:val="2"/>
          <w:sz w:val="28"/>
          <w:szCs w:val="28"/>
          <w:lang w:val="en-US" w:eastAsia="zh-CN" w:bidi="ar-SA"/>
        </w:rPr>
        <w:t>主机冷媒管路和止回阀的检漏、紧固及调整，每年至少一次。</w:t>
      </w:r>
    </w:p>
    <w:p>
      <w:pPr>
        <w:pStyle w:val="12"/>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sz w:val="28"/>
          <w:szCs w:val="28"/>
          <w:lang w:val="en-US" w:eastAsia="zh-CN"/>
        </w:rPr>
        <w:t>3)</w:t>
      </w:r>
      <w:r>
        <w:rPr>
          <w:rFonts w:hint="eastAsia" w:ascii="仿宋" w:hAnsi="仿宋" w:eastAsia="仿宋" w:cs="仿宋"/>
          <w:kern w:val="2"/>
          <w:sz w:val="28"/>
          <w:szCs w:val="28"/>
          <w:lang w:val="en-US" w:eastAsia="zh-CN" w:bidi="ar-SA"/>
        </w:rPr>
        <w:t>主机电源、电容接线排的紧固及除尘（开机前），每年至少一次。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w:t>
      </w:r>
      <w:r>
        <w:rPr>
          <w:rFonts w:hint="eastAsia" w:ascii="仿宋" w:hAnsi="仿宋" w:eastAsia="仿宋" w:cs="仿宋"/>
          <w:kern w:val="2"/>
          <w:sz w:val="28"/>
          <w:szCs w:val="28"/>
          <w:lang w:val="en-US" w:eastAsia="zh-CN" w:bidi="ar-SA"/>
        </w:rPr>
        <w:t>室内机回风口、过滤网清洗消毒。</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w:t>
      </w:r>
      <w:r>
        <w:rPr>
          <w:rFonts w:hint="eastAsia" w:ascii="仿宋" w:hAnsi="仿宋" w:eastAsia="仿宋" w:cs="仿宋"/>
          <w:kern w:val="2"/>
          <w:sz w:val="28"/>
          <w:szCs w:val="28"/>
          <w:lang w:val="en-US" w:eastAsia="zh-CN" w:bidi="ar-SA"/>
        </w:rPr>
        <w:t>检查风口、风道、软接，且对破损脱落部位修复。</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r>
        <w:rPr>
          <w:rFonts w:hint="eastAsia" w:ascii="仿宋" w:hAnsi="仿宋" w:eastAsia="仿宋" w:cs="仿宋"/>
          <w:kern w:val="2"/>
          <w:sz w:val="28"/>
          <w:szCs w:val="28"/>
          <w:lang w:val="en-US" w:eastAsia="zh-CN" w:bidi="ar-SA"/>
        </w:rPr>
        <w:t>室内机冷凝器，接水盘清洗和排堵。</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w:t>
      </w:r>
      <w:r>
        <w:rPr>
          <w:rFonts w:hint="eastAsia" w:ascii="仿宋" w:hAnsi="仿宋" w:eastAsia="仿宋" w:cs="仿宋"/>
          <w:kern w:val="2"/>
          <w:sz w:val="28"/>
          <w:szCs w:val="28"/>
          <w:lang w:val="en-US" w:eastAsia="zh-CN" w:bidi="ar-SA"/>
        </w:rPr>
        <w:t>室内冷凝器排水管道清洗及保温破损修复。</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8)</w:t>
      </w:r>
      <w:r>
        <w:rPr>
          <w:rFonts w:hint="eastAsia" w:ascii="仿宋" w:hAnsi="仿宋" w:eastAsia="仿宋" w:cs="仿宋"/>
          <w:kern w:val="2"/>
          <w:sz w:val="28"/>
          <w:szCs w:val="28"/>
          <w:lang w:val="en-US" w:eastAsia="zh-CN" w:bidi="ar-SA"/>
        </w:rPr>
        <w:t>室内风机运转震动或噪音检查与维护。</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9)</w:t>
      </w:r>
      <w:r>
        <w:rPr>
          <w:rFonts w:hint="eastAsia" w:ascii="仿宋" w:hAnsi="仿宋" w:eastAsia="仿宋" w:cs="仿宋"/>
          <w:kern w:val="2"/>
          <w:sz w:val="28"/>
          <w:szCs w:val="28"/>
          <w:lang w:val="en-US" w:eastAsia="zh-CN" w:bidi="ar-SA"/>
        </w:rPr>
        <w:t>主要设备（主机、末端盘管）的运行数据测定、分析、调整，每年两次。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w:t>
      </w:r>
      <w:r>
        <w:rPr>
          <w:rFonts w:hint="eastAsia" w:ascii="仿宋" w:hAnsi="仿宋" w:eastAsia="仿宋" w:cs="仿宋"/>
          <w:kern w:val="2"/>
          <w:sz w:val="28"/>
          <w:szCs w:val="28"/>
          <w:lang w:val="en-US" w:eastAsia="zh-CN" w:bidi="ar-SA"/>
        </w:rPr>
        <w:t>电路接点、压缩机、电机、绝缘参数测量，每年至少两次。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11)</w:t>
      </w:r>
      <w:r>
        <w:rPr>
          <w:rFonts w:hint="eastAsia" w:ascii="仿宋" w:hAnsi="仿宋" w:eastAsia="仿宋" w:cs="仿宋"/>
          <w:kern w:val="2"/>
          <w:sz w:val="28"/>
          <w:szCs w:val="28"/>
          <w:lang w:val="en-US" w:eastAsia="zh-CN" w:bidi="ar-SA"/>
        </w:rPr>
        <w:t>压缩机启动控制柜的检查，每年至少两次。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12)</w:t>
      </w:r>
      <w:r>
        <w:rPr>
          <w:rFonts w:hint="eastAsia" w:ascii="仿宋" w:hAnsi="仿宋" w:eastAsia="仿宋" w:cs="仿宋"/>
          <w:kern w:val="2"/>
          <w:sz w:val="28"/>
          <w:szCs w:val="28"/>
          <w:lang w:val="en-US" w:eastAsia="zh-CN" w:bidi="ar-SA"/>
        </w:rPr>
        <w:t>压缩机三相电压、电流及其吸排气温度压力检查，每至少年两次。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13)</w:t>
      </w:r>
      <w:r>
        <w:rPr>
          <w:rFonts w:hint="eastAsia" w:ascii="仿宋" w:hAnsi="仿宋" w:eastAsia="仿宋" w:cs="仿宋"/>
          <w:kern w:val="2"/>
          <w:sz w:val="28"/>
          <w:szCs w:val="28"/>
          <w:lang w:val="en-US" w:eastAsia="zh-CN" w:bidi="ar-SA"/>
        </w:rPr>
        <w:t>蒸发器、冷凝器进出口温度检测，每年至少两次。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14)</w:t>
      </w:r>
      <w:r>
        <w:rPr>
          <w:rFonts w:hint="eastAsia" w:ascii="仿宋" w:hAnsi="仿宋" w:eastAsia="仿宋" w:cs="仿宋"/>
          <w:kern w:val="2"/>
          <w:sz w:val="28"/>
          <w:szCs w:val="28"/>
          <w:lang w:val="en-US" w:eastAsia="zh-CN" w:bidi="ar-SA"/>
        </w:rPr>
        <w:t>电子膨胀阀、四通阀、电磁阀等阀门工作转换状态检测，每年两次。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15)</w:t>
      </w:r>
      <w:r>
        <w:rPr>
          <w:rFonts w:hint="eastAsia" w:ascii="仿宋" w:hAnsi="仿宋" w:eastAsia="仿宋" w:cs="仿宋"/>
          <w:kern w:val="2"/>
          <w:sz w:val="28"/>
          <w:szCs w:val="28"/>
          <w:lang w:val="en-US" w:eastAsia="zh-CN" w:bidi="ar-SA"/>
        </w:rPr>
        <w:t>压缩机油电加热器、气液分离器、油分离器工作状态检测，每年至少两次。</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16)</w:t>
      </w:r>
      <w:r>
        <w:rPr>
          <w:rFonts w:hint="eastAsia" w:ascii="仿宋" w:hAnsi="仿宋" w:eastAsia="仿宋" w:cs="仿宋"/>
          <w:kern w:val="2"/>
          <w:sz w:val="28"/>
          <w:szCs w:val="28"/>
          <w:lang w:val="en-US" w:eastAsia="zh-CN" w:bidi="ar-SA"/>
        </w:rPr>
        <w:t>高压、低压开关，高低压传感器检查和校正。</w:t>
      </w:r>
    </w:p>
    <w:p>
      <w:pPr>
        <w:pStyle w:val="12"/>
        <w:keepNext w:val="0"/>
        <w:keepLines w:val="0"/>
        <w:widowControl/>
        <w:suppressLineNumbers w:val="0"/>
        <w:spacing w:before="0" w:beforeAutospacing="0" w:after="0" w:afterAutospacing="0"/>
        <w:ind w:left="0"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17)</w:t>
      </w:r>
      <w:r>
        <w:rPr>
          <w:rFonts w:hint="eastAsia" w:ascii="仿宋" w:hAnsi="仿宋" w:eastAsia="仿宋" w:cs="仿宋"/>
          <w:kern w:val="2"/>
          <w:sz w:val="28"/>
          <w:szCs w:val="28"/>
          <w:lang w:val="en-US" w:eastAsia="zh-CN" w:bidi="ar-SA"/>
        </w:rPr>
        <w:t>电控系统动作程序及部件检查，每年至少两次。</w:t>
      </w:r>
    </w:p>
    <w:p>
      <w:pPr>
        <w:ind w:firstLine="602" w:firstLineChars="200"/>
        <w:outlineLvl w:val="9"/>
        <w:rPr>
          <w:rFonts w:hint="eastAsia" w:ascii="仿宋" w:hAnsi="仿宋" w:eastAsia="仿宋" w:cs="楷体"/>
          <w:b/>
          <w:bCs/>
          <w:sz w:val="30"/>
          <w:szCs w:val="30"/>
          <w:lang w:val="en-US" w:eastAsia="zh-CN"/>
        </w:rPr>
      </w:pPr>
      <w:r>
        <w:rPr>
          <w:rFonts w:hint="eastAsia" w:ascii="仿宋" w:hAnsi="仿宋" w:eastAsia="仿宋" w:cs="楷体"/>
          <w:b/>
          <w:bCs/>
          <w:sz w:val="30"/>
          <w:szCs w:val="30"/>
          <w:lang w:val="en-US" w:eastAsia="zh-CN"/>
        </w:rPr>
        <w:t>4.2.3 风机盘管维保工作范围和内容：</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风机盘管的维护保养</w:t>
      </w:r>
      <w:r>
        <w:rPr>
          <w:rFonts w:hint="eastAsia" w:ascii="仿宋" w:hAnsi="仿宋" w:eastAsia="仿宋" w:cs="仿宋"/>
          <w:sz w:val="28"/>
          <w:szCs w:val="28"/>
          <w:lang w:val="en-US" w:eastAsia="zh-CN"/>
        </w:rPr>
        <w:t>包括风管机、风柜、组合风柜的维保，</w:t>
      </w:r>
      <w:r>
        <w:rPr>
          <w:rFonts w:hint="default" w:ascii="仿宋" w:hAnsi="仿宋" w:eastAsia="仿宋" w:cs="仿宋"/>
          <w:sz w:val="28"/>
          <w:szCs w:val="28"/>
          <w:lang w:val="en-US" w:eastAsia="zh-CN"/>
        </w:rPr>
        <w:t>一般包括接水盘、空气过滤网、进风百叶、送风口、盘管翅片的清洁和温控开关电机日常维护；</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维护保养的主要部件：</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1、滤网</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空气过滤网是风机盘管用来净化回风的重要部件,安装在风机盘管的回风口处,由于环境不同和工作时间长短不同,其清洁的周期和方式也不同,一般情况下,在连续使用期间应一个月</w:t>
      </w:r>
      <w:r>
        <w:rPr>
          <w:rFonts w:hint="eastAsia" w:ascii="仿宋" w:hAnsi="仿宋" w:eastAsia="仿宋" w:cs="仿宋"/>
          <w:sz w:val="28"/>
          <w:szCs w:val="28"/>
          <w:lang w:val="en-US" w:eastAsia="zh-CN"/>
        </w:rPr>
        <w:t>至少</w:t>
      </w:r>
      <w:r>
        <w:rPr>
          <w:rFonts w:hint="default" w:ascii="仿宋" w:hAnsi="仿宋" w:eastAsia="仿宋" w:cs="仿宋"/>
          <w:sz w:val="28"/>
          <w:szCs w:val="28"/>
          <w:lang w:val="en-US" w:eastAsia="zh-CN"/>
        </w:rPr>
        <w:t>清洁一次。</w:t>
      </w:r>
    </w:p>
    <w:p>
      <w:pPr>
        <w:tabs>
          <w:tab w:val="left" w:pos="1276"/>
        </w:tabs>
        <w:spacing w:line="312" w:lineRule="auto"/>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2、接水盘</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接水盘是用来接风机盘管产生的冷凝水用的,由于风机盘管的接水盘在一段时间后会有很多灰尘落入,使接水盘的排水口堵塞,待其冷凝水积满的时候,冷凝水外溢,导致天花板阴湿等事故,所以接水盘一般一年</w:t>
      </w:r>
      <w:r>
        <w:rPr>
          <w:rFonts w:hint="eastAsia" w:ascii="仿宋" w:hAnsi="仿宋" w:eastAsia="仿宋" w:cs="仿宋"/>
          <w:sz w:val="28"/>
          <w:szCs w:val="28"/>
          <w:lang w:val="en-US" w:eastAsia="zh-CN"/>
        </w:rPr>
        <w:t>至少</w:t>
      </w:r>
      <w:r>
        <w:rPr>
          <w:rFonts w:hint="default" w:ascii="仿宋" w:hAnsi="仿宋" w:eastAsia="仿宋" w:cs="仿宋"/>
          <w:sz w:val="28"/>
          <w:szCs w:val="28"/>
          <w:lang w:val="en-US" w:eastAsia="zh-CN"/>
        </w:rPr>
        <w:t>清洗一次。</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3、盘管</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担负着将冷热水的冷热量传递给通过风机盘管的空气，使室内的温度升高或降低。为了保证高效率传热，要求盘管的表面必须尽量保持光洁。如不及时清洗，就会使盘管中冷热水与盘管外流过的空气之间的热交换量减少，盘管的清洁周期可以长一些，一般</w:t>
      </w:r>
      <w:r>
        <w:rPr>
          <w:rFonts w:hint="eastAsia" w:ascii="仿宋" w:hAnsi="仿宋" w:eastAsia="仿宋" w:cs="仿宋"/>
          <w:sz w:val="28"/>
          <w:szCs w:val="28"/>
          <w:lang w:val="en-US" w:eastAsia="zh-CN"/>
        </w:rPr>
        <w:t>至少</w:t>
      </w:r>
      <w:r>
        <w:rPr>
          <w:rFonts w:hint="default" w:ascii="仿宋" w:hAnsi="仿宋" w:eastAsia="仿宋" w:cs="仿宋"/>
          <w:sz w:val="28"/>
          <w:szCs w:val="28"/>
          <w:lang w:val="en-US" w:eastAsia="zh-CN"/>
        </w:rPr>
        <w:t>一年清洁一次。清洁时先用硬毛刷子对肋片进行清刷，再用吸尘器吸清。</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4、风机</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即风机盘管的电机部分，清洗时用小型强力吸尘器的清洁方式。一般一个空调季节</w:t>
      </w:r>
      <w:r>
        <w:rPr>
          <w:rFonts w:hint="eastAsia" w:ascii="仿宋" w:hAnsi="仿宋" w:eastAsia="仿宋" w:cs="仿宋"/>
          <w:sz w:val="28"/>
          <w:szCs w:val="28"/>
          <w:lang w:val="en-US" w:eastAsia="zh-CN"/>
        </w:rPr>
        <w:t>至少</w:t>
      </w:r>
      <w:r>
        <w:rPr>
          <w:rFonts w:hint="default" w:ascii="仿宋" w:hAnsi="仿宋" w:eastAsia="仿宋" w:cs="仿宋"/>
          <w:sz w:val="28"/>
          <w:szCs w:val="28"/>
          <w:lang w:val="en-US" w:eastAsia="zh-CN"/>
        </w:rPr>
        <w:t>清洁一次。</w:t>
      </w:r>
    </w:p>
    <w:p>
      <w:pPr>
        <w:tabs>
          <w:tab w:val="left" w:pos="1276"/>
        </w:tabs>
        <w:spacing w:line="312" w:lineRule="auto"/>
        <w:ind w:firstLine="560" w:firstLineChars="200"/>
        <w:jc w:val="left"/>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5．冷凝水管：是风机盘管系统特有的无压自流排放不用回水的水管。为防止管壁结露到处滴水对凝结水管的日常维护保养主要是两个方面的任务：</w:t>
      </w:r>
    </w:p>
    <w:p>
      <w:pPr>
        <w:tabs>
          <w:tab w:val="left" w:pos="1276"/>
        </w:tabs>
        <w:spacing w:line="312" w:lineRule="auto"/>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1）要保证凝结水畅通，由于无压自流式，其流速往往受到管道的坡度、阻力、管径、水的浑浊度的影响，当有成块、成团的污物时流动更困难，容易堵塞管道。</w:t>
      </w:r>
    </w:p>
    <w:p>
      <w:pPr>
        <w:tabs>
          <w:tab w:val="left" w:pos="1276"/>
        </w:tabs>
        <w:spacing w:line="312" w:lineRule="auto"/>
        <w:ind w:firstLine="560" w:firstLineChars="200"/>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2）保证保温层和表面防潮层无破损或脱落。</w:t>
      </w:r>
    </w:p>
    <w:p>
      <w:pPr>
        <w:ind w:firstLine="602" w:firstLineChars="200"/>
        <w:outlineLvl w:val="9"/>
        <w:rPr>
          <w:rFonts w:hint="eastAsia" w:ascii="仿宋" w:hAnsi="仿宋" w:eastAsia="仿宋" w:cs="楷体"/>
          <w:b/>
          <w:bCs/>
          <w:sz w:val="30"/>
          <w:szCs w:val="30"/>
          <w:lang w:val="en-US" w:eastAsia="zh-CN"/>
        </w:rPr>
      </w:pPr>
      <w:r>
        <w:rPr>
          <w:rFonts w:hint="eastAsia" w:ascii="仿宋" w:hAnsi="仿宋" w:eastAsia="仿宋" w:cs="楷体"/>
          <w:b/>
          <w:bCs/>
          <w:sz w:val="30"/>
          <w:szCs w:val="30"/>
          <w:lang w:val="en-US" w:eastAsia="zh-CN"/>
        </w:rPr>
        <w:t>4.2.4冷却塔、多联机、风机盘管维保工作其他要求：</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1.制冷/制热开机前：对机组全面检修及检漏。</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2.机组开机试运行，调试运行参数，保证机组正常、高效运行。</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3.保养协议期间，每月至少一次对机组进行巡检、维护，并每次提交相应的状态报告（每次巡检都出具巡检报告，并经甲方负责人签字）；</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4.机组运行出现故障时，投标人在接到招标人报修通知后，立即赶往现场，进行故障排除或采取相关应急措施，直至机组恢复正常运行。</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5.派遣专业工程师在制冷季节启动</w:t>
      </w:r>
      <w:r>
        <w:rPr>
          <w:rFonts w:hint="default" w:ascii="仿宋" w:hAnsi="仿宋" w:eastAsia="仿宋" w:cs="华文仿宋"/>
          <w:sz w:val="28"/>
          <w:szCs w:val="28"/>
          <w:lang w:val="en-US" w:eastAsia="zh-CN"/>
        </w:rPr>
        <w:t>/</w:t>
      </w:r>
      <w:r>
        <w:rPr>
          <w:rFonts w:hint="eastAsia" w:ascii="仿宋" w:hAnsi="仿宋" w:eastAsia="仿宋" w:cs="华文仿宋"/>
          <w:sz w:val="28"/>
          <w:szCs w:val="28"/>
          <w:lang w:val="en-US" w:eastAsia="zh-CN"/>
        </w:rPr>
        <w:t>结束时，对设备进行一次全面的检查及维护。</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6</w:t>
      </w:r>
      <w:r>
        <w:rPr>
          <w:rFonts w:hint="default" w:ascii="仿宋" w:hAnsi="仿宋" w:eastAsia="仿宋" w:cs="华文仿宋"/>
          <w:sz w:val="28"/>
          <w:szCs w:val="28"/>
          <w:lang w:val="en-US" w:eastAsia="zh-CN"/>
        </w:rPr>
        <w:t>.</w:t>
      </w:r>
      <w:r>
        <w:rPr>
          <w:rFonts w:hint="eastAsia" w:ascii="仿宋" w:hAnsi="仿宋" w:eastAsia="仿宋" w:cs="华文仿宋"/>
          <w:sz w:val="28"/>
          <w:szCs w:val="28"/>
          <w:lang w:val="en-US" w:eastAsia="zh-CN"/>
        </w:rPr>
        <w:t>配备专业工程师组成的维修团队为用户提供</w:t>
      </w:r>
      <w:r>
        <w:rPr>
          <w:rFonts w:hint="default" w:ascii="仿宋" w:hAnsi="仿宋" w:eastAsia="仿宋" w:cs="华文仿宋"/>
          <w:sz w:val="28"/>
          <w:szCs w:val="28"/>
          <w:lang w:val="en-US" w:eastAsia="zh-CN"/>
        </w:rPr>
        <w:t>24</w:t>
      </w:r>
      <w:r>
        <w:rPr>
          <w:rFonts w:hint="eastAsia" w:ascii="仿宋" w:hAnsi="仿宋" w:eastAsia="仿宋" w:cs="华文仿宋"/>
          <w:sz w:val="28"/>
          <w:szCs w:val="28"/>
          <w:lang w:val="en-US" w:eastAsia="zh-CN"/>
        </w:rPr>
        <w:t>小时应急务，并承诺接到报修电话12小时内排除机组故障（更换零件除外）。</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7</w:t>
      </w:r>
      <w:r>
        <w:rPr>
          <w:rFonts w:hint="default" w:ascii="仿宋" w:hAnsi="仿宋" w:eastAsia="仿宋" w:cs="华文仿宋"/>
          <w:sz w:val="28"/>
          <w:szCs w:val="28"/>
          <w:lang w:val="en-US" w:eastAsia="zh-CN"/>
        </w:rPr>
        <w:t>.</w:t>
      </w:r>
      <w:r>
        <w:rPr>
          <w:rFonts w:hint="eastAsia" w:ascii="仿宋" w:hAnsi="仿宋" w:eastAsia="仿宋" w:cs="华文仿宋"/>
          <w:sz w:val="28"/>
          <w:szCs w:val="28"/>
          <w:lang w:val="en-US" w:eastAsia="zh-CN"/>
        </w:rPr>
        <w:t>使用过程中，400元以下的配件由投标人免费更换，400元以上的配件由招标人负责采买或者委托投标人进行采买，费用由招标人负责，但是由投标人负责维修和更换。</w:t>
      </w:r>
    </w:p>
    <w:p>
      <w:pPr>
        <w:ind w:firstLine="602" w:firstLineChars="200"/>
        <w:outlineLvl w:val="9"/>
        <w:rPr>
          <w:rFonts w:hint="eastAsia" w:ascii="仿宋" w:hAnsi="仿宋" w:eastAsia="仿宋" w:cs="楷体"/>
          <w:b/>
          <w:bCs/>
          <w:sz w:val="30"/>
          <w:szCs w:val="30"/>
          <w:lang w:val="en-US" w:eastAsia="zh-CN"/>
        </w:rPr>
      </w:pPr>
      <w:r>
        <w:rPr>
          <w:rFonts w:hint="eastAsia" w:ascii="仿宋" w:hAnsi="仿宋" w:eastAsia="仿宋" w:cs="楷体"/>
          <w:b/>
          <w:bCs/>
          <w:sz w:val="30"/>
          <w:szCs w:val="30"/>
          <w:lang w:val="en-US" w:eastAsia="zh-CN"/>
        </w:rPr>
        <w:t>4.2.5 溴化锂机组维保工作范围和要求：</w:t>
      </w:r>
    </w:p>
    <w:p>
      <w:pPr>
        <w:pStyle w:val="2"/>
        <w:ind w:firstLine="600" w:firstLineChars="200"/>
        <w:rPr>
          <w:rFonts w:hint="default" w:ascii="仿宋" w:hAnsi="仿宋" w:eastAsia="仿宋" w:cs="楷体"/>
          <w:b w:val="0"/>
          <w:bCs w:val="0"/>
          <w:kern w:val="2"/>
          <w:sz w:val="30"/>
          <w:szCs w:val="30"/>
          <w:lang w:val="en-US" w:eastAsia="zh-CN" w:bidi="ar-SA"/>
        </w:rPr>
      </w:pPr>
      <w:r>
        <w:rPr>
          <w:rFonts w:hint="eastAsia" w:ascii="仿宋" w:hAnsi="仿宋" w:eastAsia="仿宋" w:cs="楷体"/>
          <w:b w:val="0"/>
          <w:bCs w:val="0"/>
          <w:kern w:val="2"/>
          <w:sz w:val="30"/>
          <w:szCs w:val="30"/>
          <w:lang w:val="en-US" w:eastAsia="zh-CN" w:bidi="ar-SA"/>
        </w:rPr>
        <w:t>4.2.5.1溴化锂机组维保工作范围和内容</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1.制冷/制热开机前：对机组全面检修及检漏。</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2.对机组吸收器和冷凝器换热铜管进行清洗；</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 xml:space="preserve">3.开机前对机组燃烧器进行检查，开机后对排烟进行分析，及时调整空燃比，保证高效热燃烧； </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4.对每台机组抽气系统进项检测，并及时保养真空泵；</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5.机组开机试运行，调试运行参数，保证机组正常、高效运行。</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6.保养协议期间，每月至少一次对机组进行巡检、维护，并每次提交相应的状态报告（每次巡检都出具巡检报告，并经甲方负责人签字）；</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7.使用红外成像检测仪对机组进行全面的专业检测，并提交报告。保养协议期间，至少一次。</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8.冬季机组如果不使用，对机组溶液进行防冻处理，防止冻伤事故；</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9.对机组进行溶液取样分析，并根据分析结果对机组溶液进行调整。</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10.机组运行出现故障时，乙方在接到甲方报修通知后，立即赶往现场，进行故障排除或采取相关应急措施，直至机组恢复正常运行。</w:t>
      </w:r>
    </w:p>
    <w:p>
      <w:pPr>
        <w:ind w:firstLine="600" w:firstLineChars="200"/>
        <w:outlineLvl w:val="9"/>
        <w:rPr>
          <w:rFonts w:hint="eastAsia" w:ascii="仿宋" w:hAnsi="仿宋" w:eastAsia="仿宋" w:cs="楷体"/>
          <w:b w:val="0"/>
          <w:bCs w:val="0"/>
          <w:sz w:val="30"/>
          <w:szCs w:val="30"/>
          <w:lang w:val="en-US" w:eastAsia="zh-CN"/>
        </w:rPr>
      </w:pPr>
      <w:r>
        <w:rPr>
          <w:rFonts w:hint="eastAsia" w:ascii="仿宋" w:hAnsi="仿宋" w:eastAsia="仿宋" w:cs="楷体"/>
          <w:b w:val="0"/>
          <w:bCs w:val="0"/>
          <w:sz w:val="30"/>
          <w:szCs w:val="30"/>
          <w:lang w:val="en-US" w:eastAsia="zh-CN"/>
        </w:rPr>
        <w:t>4.2.5.2 溴化锂机组维保要求：</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eastAsia" w:ascii="仿宋" w:hAnsi="仿宋" w:eastAsia="仿宋" w:cs="华文仿宋"/>
          <w:sz w:val="28"/>
          <w:szCs w:val="28"/>
          <w:lang w:val="en-US" w:eastAsia="zh-CN"/>
        </w:rPr>
        <w:t>1.派遣专业工程师在制冷/制热季节启动</w:t>
      </w:r>
      <w:r>
        <w:rPr>
          <w:rFonts w:hint="default" w:ascii="仿宋" w:hAnsi="仿宋" w:eastAsia="仿宋" w:cs="华文仿宋"/>
          <w:sz w:val="28"/>
          <w:szCs w:val="28"/>
          <w:lang w:val="en-US" w:eastAsia="zh-CN"/>
        </w:rPr>
        <w:t>/</w:t>
      </w:r>
      <w:r>
        <w:rPr>
          <w:rFonts w:hint="eastAsia" w:ascii="仿宋" w:hAnsi="仿宋" w:eastAsia="仿宋" w:cs="华文仿宋"/>
          <w:sz w:val="28"/>
          <w:szCs w:val="28"/>
          <w:lang w:val="en-US" w:eastAsia="zh-CN"/>
        </w:rPr>
        <w:t>结束时，按照保养内容对设备进行一次全面的检查及维护，即开停机保养检查。</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default" w:ascii="仿宋" w:hAnsi="仿宋" w:eastAsia="仿宋" w:cs="华文仿宋"/>
          <w:sz w:val="28"/>
          <w:szCs w:val="28"/>
          <w:lang w:val="en-US" w:eastAsia="zh-CN"/>
        </w:rPr>
        <w:t>2.</w:t>
      </w:r>
      <w:r>
        <w:rPr>
          <w:rFonts w:hint="eastAsia" w:ascii="仿宋" w:hAnsi="仿宋" w:eastAsia="仿宋" w:cs="华文仿宋"/>
          <w:sz w:val="28"/>
          <w:szCs w:val="28"/>
          <w:lang w:val="en-US" w:eastAsia="zh-CN"/>
        </w:rPr>
        <w:t>派遣专业工程师在使用季节，每月不少于一次，按照保养内容对用户机组进行维护检查，发现问题及时处理。</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default" w:ascii="仿宋" w:hAnsi="仿宋" w:eastAsia="仿宋" w:cs="华文仿宋"/>
          <w:sz w:val="28"/>
          <w:szCs w:val="28"/>
          <w:lang w:val="en-US" w:eastAsia="zh-CN"/>
        </w:rPr>
        <w:t>3.</w:t>
      </w:r>
      <w:r>
        <w:rPr>
          <w:rFonts w:hint="eastAsia" w:ascii="仿宋" w:hAnsi="仿宋" w:eastAsia="仿宋" w:cs="华文仿宋"/>
          <w:sz w:val="28"/>
          <w:szCs w:val="28"/>
          <w:lang w:val="en-US" w:eastAsia="zh-CN"/>
        </w:rPr>
        <w:t>派遣专业工程师在停用季节，每月一次，按照预防性保养内容对设备进行全面的检查及维护。</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default" w:ascii="仿宋" w:hAnsi="仿宋" w:eastAsia="仿宋" w:cs="华文仿宋"/>
          <w:sz w:val="28"/>
          <w:szCs w:val="28"/>
          <w:lang w:val="en-US" w:eastAsia="zh-CN"/>
        </w:rPr>
        <w:t>4.</w:t>
      </w:r>
      <w:r>
        <w:rPr>
          <w:rFonts w:hint="eastAsia" w:ascii="仿宋" w:hAnsi="仿宋" w:eastAsia="仿宋" w:cs="华文仿宋"/>
          <w:sz w:val="28"/>
          <w:szCs w:val="28"/>
          <w:lang w:val="en-US" w:eastAsia="zh-CN"/>
        </w:rPr>
        <w:t>配备专业工程师组成的维修团队为用户提供</w:t>
      </w:r>
      <w:r>
        <w:rPr>
          <w:rFonts w:hint="default" w:ascii="仿宋" w:hAnsi="仿宋" w:eastAsia="仿宋" w:cs="华文仿宋"/>
          <w:sz w:val="28"/>
          <w:szCs w:val="28"/>
          <w:lang w:val="en-US" w:eastAsia="zh-CN"/>
        </w:rPr>
        <w:t>24</w:t>
      </w:r>
      <w:r>
        <w:rPr>
          <w:rFonts w:hint="eastAsia" w:ascii="仿宋" w:hAnsi="仿宋" w:eastAsia="仿宋" w:cs="华文仿宋"/>
          <w:sz w:val="28"/>
          <w:szCs w:val="28"/>
          <w:lang w:val="en-US" w:eastAsia="zh-CN"/>
        </w:rPr>
        <w:t>小时应急务，并承诺接到报修电话12小时内排除机组故障（更换零件除外）。</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default" w:ascii="仿宋" w:hAnsi="仿宋" w:eastAsia="仿宋" w:cs="华文仿宋"/>
          <w:sz w:val="28"/>
          <w:szCs w:val="28"/>
          <w:lang w:val="en-US" w:eastAsia="zh-CN"/>
        </w:rPr>
        <w:t>5.</w:t>
      </w:r>
      <w:r>
        <w:rPr>
          <w:rFonts w:hint="eastAsia" w:ascii="仿宋" w:hAnsi="仿宋" w:eastAsia="仿宋" w:cs="华文仿宋"/>
          <w:sz w:val="28"/>
          <w:szCs w:val="28"/>
          <w:lang w:val="en-US" w:eastAsia="zh-CN"/>
        </w:rPr>
        <w:t>同时提供与空调主机相关联的冷却塔、水泵、风机盘管的维护保养指导，与机房人员共同确保机组高效可靠运行。</w:t>
      </w:r>
    </w:p>
    <w:p>
      <w:pPr>
        <w:tabs>
          <w:tab w:val="left" w:pos="1276"/>
        </w:tabs>
        <w:spacing w:line="312" w:lineRule="auto"/>
        <w:ind w:firstLine="560" w:firstLineChars="200"/>
        <w:jc w:val="left"/>
        <w:rPr>
          <w:rFonts w:hint="eastAsia" w:ascii="仿宋" w:hAnsi="仿宋" w:eastAsia="仿宋" w:cs="华文仿宋"/>
          <w:sz w:val="28"/>
          <w:szCs w:val="28"/>
          <w:lang w:val="en-US" w:eastAsia="zh-CN"/>
        </w:rPr>
      </w:pPr>
      <w:r>
        <w:rPr>
          <w:rFonts w:hint="default" w:ascii="仿宋" w:hAnsi="仿宋" w:eastAsia="仿宋" w:cs="华文仿宋"/>
          <w:sz w:val="28"/>
          <w:szCs w:val="28"/>
          <w:lang w:val="en-US" w:eastAsia="zh-CN"/>
        </w:rPr>
        <w:t>6.</w:t>
      </w:r>
      <w:r>
        <w:rPr>
          <w:rFonts w:hint="eastAsia" w:ascii="仿宋" w:hAnsi="仿宋" w:eastAsia="仿宋" w:cs="华文仿宋"/>
          <w:sz w:val="28"/>
          <w:szCs w:val="28"/>
          <w:lang w:val="en-US" w:eastAsia="zh-CN"/>
        </w:rPr>
        <w:t>使用过程中，1000元以下的配件由投标人免费更换，1000元以上的配件由招标人负责采买或者委托投标人进行采买，费用由招标人负责，但是由投标人负责维修和更换。</w:t>
      </w:r>
    </w:p>
    <w:p>
      <w:pPr>
        <w:pStyle w:val="2"/>
        <w:numPr>
          <w:ilvl w:val="0"/>
          <w:numId w:val="0"/>
        </w:numPr>
        <w:jc w:val="both"/>
        <w:outlineLvl w:val="1"/>
        <w:rPr>
          <w:rFonts w:hint="eastAsia" w:ascii="仿宋" w:hAnsi="仿宋" w:eastAsia="仿宋" w:cs="华文仿宋"/>
          <w:b/>
          <w:bCs/>
          <w:sz w:val="30"/>
          <w:szCs w:val="30"/>
        </w:rPr>
      </w:pPr>
      <w:bookmarkStart w:id="76" w:name="_Toc21547"/>
      <w:r>
        <w:rPr>
          <w:rFonts w:hint="eastAsia" w:ascii="仿宋" w:hAnsi="仿宋" w:eastAsia="仿宋" w:cs="华文仿宋"/>
          <w:b/>
          <w:bCs/>
          <w:sz w:val="30"/>
          <w:szCs w:val="30"/>
          <w:lang w:val="en-US" w:eastAsia="zh-CN"/>
        </w:rPr>
        <w:t xml:space="preserve">4.3 </w:t>
      </w:r>
      <w:r>
        <w:rPr>
          <w:rFonts w:hint="eastAsia" w:ascii="仿宋" w:hAnsi="仿宋" w:eastAsia="仿宋" w:cs="华文仿宋"/>
          <w:b/>
          <w:bCs/>
          <w:sz w:val="30"/>
          <w:szCs w:val="30"/>
        </w:rPr>
        <w:t>商务报价要求</w:t>
      </w:r>
      <w:bookmarkEnd w:id="76"/>
    </w:p>
    <w:p>
      <w:pPr>
        <w:tabs>
          <w:tab w:val="left" w:pos="1276"/>
        </w:tabs>
        <w:spacing w:line="312" w:lineRule="auto"/>
        <w:ind w:firstLine="560" w:firstLineChars="200"/>
        <w:jc w:val="left"/>
        <w:rPr>
          <w:rFonts w:hint="eastAsia" w:ascii="仿宋" w:hAnsi="仿宋" w:eastAsia="仿宋" w:cs="华文仿宋"/>
          <w:sz w:val="28"/>
          <w:szCs w:val="28"/>
        </w:rPr>
      </w:pPr>
      <w:r>
        <w:rPr>
          <w:rFonts w:hint="eastAsia" w:ascii="仿宋" w:hAnsi="仿宋" w:eastAsia="仿宋" w:cs="华文仿宋"/>
          <w:sz w:val="28"/>
          <w:szCs w:val="28"/>
          <w:lang w:val="en-US" w:eastAsia="zh-CN"/>
        </w:rPr>
        <w:t>4.3.1</w:t>
      </w:r>
      <w:r>
        <w:rPr>
          <w:rFonts w:hint="eastAsia" w:ascii="仿宋" w:hAnsi="仿宋" w:eastAsia="仿宋" w:cs="华文仿宋"/>
          <w:sz w:val="28"/>
          <w:szCs w:val="28"/>
        </w:rPr>
        <w:t>投标人报价后承诺单价不做调整，招标人拥有调整服务范围和增减服务内容的权利。</w:t>
      </w:r>
    </w:p>
    <w:p>
      <w:pPr>
        <w:tabs>
          <w:tab w:val="left" w:pos="1276"/>
        </w:tabs>
        <w:spacing w:line="312" w:lineRule="auto"/>
        <w:ind w:firstLine="560" w:firstLineChars="200"/>
        <w:jc w:val="left"/>
        <w:rPr>
          <w:rFonts w:hint="eastAsia" w:ascii="仿宋" w:hAnsi="仿宋" w:eastAsia="仿宋" w:cs="华文仿宋"/>
          <w:kern w:val="2"/>
          <w:sz w:val="28"/>
          <w:szCs w:val="28"/>
          <w:lang w:val="en-US" w:eastAsia="zh-CN" w:bidi="ar-SA"/>
        </w:rPr>
      </w:pPr>
      <w:r>
        <w:rPr>
          <w:rFonts w:hint="eastAsia" w:ascii="仿宋" w:hAnsi="仿宋" w:eastAsia="仿宋" w:cs="华文仿宋"/>
          <w:sz w:val="28"/>
          <w:szCs w:val="28"/>
          <w:lang w:val="en-US" w:eastAsia="zh-CN"/>
        </w:rPr>
        <w:t>4.3.2本次招标项共四项，投标人根据自身能力和业务范围进行报价，但是多联机、风机盘管、冷却塔三项必须进行报价，否则视为投标人放弃投标资格；溴化锂机组由投标人自行决定是否报价，最终由招标人按评标结果决定中标人，但是总定标数量不超过两家。</w:t>
      </w:r>
      <w:r>
        <w:rPr>
          <w:rFonts w:hint="eastAsia" w:ascii="仿宋" w:hAnsi="仿宋" w:eastAsia="仿宋" w:cs="华文仿宋"/>
          <w:kern w:val="2"/>
          <w:sz w:val="28"/>
          <w:szCs w:val="28"/>
          <w:lang w:val="en-US" w:eastAsia="zh-CN" w:bidi="ar-SA"/>
        </w:rPr>
        <w:br w:type="page"/>
      </w:r>
    </w:p>
    <w:p>
      <w:pPr>
        <w:pStyle w:val="5"/>
        <w:tabs>
          <w:tab w:val="left" w:pos="0"/>
        </w:tabs>
        <w:spacing w:afterLines="50" w:line="480" w:lineRule="auto"/>
        <w:ind w:left="0"/>
        <w:jc w:val="center"/>
        <w:outlineLvl w:val="0"/>
        <w:rPr>
          <w:rFonts w:ascii="仿宋" w:hAnsi="仿宋" w:eastAsia="仿宋" w:cs="华文中宋"/>
          <w:b/>
          <w:bCs/>
          <w:sz w:val="32"/>
          <w:szCs w:val="32"/>
        </w:rPr>
      </w:pPr>
      <w:bookmarkStart w:id="77" w:name="_Toc4405"/>
      <w:r>
        <w:rPr>
          <w:rFonts w:hint="eastAsia" w:ascii="仿宋" w:hAnsi="仿宋" w:eastAsia="仿宋" w:cs="华文中宋"/>
          <w:b/>
          <w:bCs/>
          <w:sz w:val="32"/>
          <w:szCs w:val="32"/>
        </w:rPr>
        <w:t>第五章  投标文件格式</w:t>
      </w:r>
      <w:bookmarkEnd w:id="77"/>
    </w:p>
    <w:p>
      <w:pPr>
        <w:jc w:val="center"/>
        <w:rPr>
          <w:rFonts w:ascii="仿宋" w:hAnsi="仿宋" w:eastAsia="仿宋" w:cs="华文中宋"/>
          <w:b/>
          <w:sz w:val="36"/>
          <w:szCs w:val="36"/>
        </w:rPr>
      </w:pPr>
      <w:r>
        <w:rPr>
          <w:rFonts w:hint="eastAsia" w:ascii="仿宋" w:hAnsi="仿宋" w:eastAsia="仿宋" w:cs="华文中宋"/>
          <w:b/>
          <w:sz w:val="32"/>
          <w:szCs w:val="36"/>
        </w:rPr>
        <w:t xml:space="preserve">                                      （</w:t>
      </w:r>
      <w:r>
        <w:rPr>
          <w:rFonts w:hint="eastAsia" w:ascii="仿宋" w:hAnsi="仿宋" w:eastAsia="仿宋" w:cs="华文中宋"/>
          <w:b/>
          <w:sz w:val="32"/>
          <w:szCs w:val="36"/>
          <w:shd w:val="pct10" w:color="auto" w:fill="FFFFFF"/>
        </w:rPr>
        <w:t>正本</w:t>
      </w:r>
      <w:r>
        <w:rPr>
          <w:rFonts w:hint="eastAsia" w:ascii="仿宋" w:hAnsi="仿宋" w:eastAsia="仿宋" w:cs="华文中宋"/>
          <w:b/>
          <w:sz w:val="32"/>
          <w:szCs w:val="36"/>
        </w:rPr>
        <w:t>或</w:t>
      </w:r>
      <w:r>
        <w:rPr>
          <w:rFonts w:hint="eastAsia" w:ascii="仿宋" w:hAnsi="仿宋" w:eastAsia="仿宋" w:cs="华文中宋"/>
          <w:b/>
          <w:sz w:val="32"/>
          <w:szCs w:val="36"/>
          <w:shd w:val="pct10" w:color="auto" w:fill="FFFFFF"/>
        </w:rPr>
        <w:t>副本</w:t>
      </w:r>
      <w:r>
        <w:rPr>
          <w:rFonts w:hint="eastAsia" w:ascii="仿宋" w:hAnsi="仿宋" w:eastAsia="仿宋" w:cs="华文中宋"/>
          <w:b/>
          <w:sz w:val="32"/>
          <w:szCs w:val="36"/>
        </w:rPr>
        <w:t>）</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8"/>
        <w:pBdr>
          <w:bottom w:val="none" w:color="auto" w:sz="0" w:space="0"/>
        </w:pBdr>
        <w:spacing w:line="360" w:lineRule="auto"/>
        <w:jc w:val="center"/>
        <w:rPr>
          <w:rFonts w:hint="eastAsia" w:ascii="仿宋" w:hAnsi="仿宋" w:eastAsia="仿宋" w:cs="华文中宋"/>
          <w:b/>
          <w:sz w:val="52"/>
          <w:szCs w:val="52"/>
        </w:rPr>
      </w:pPr>
      <w:r>
        <w:rPr>
          <w:rFonts w:hint="eastAsia" w:ascii="仿宋" w:hAnsi="仿宋" w:eastAsia="仿宋" w:cs="华文中宋"/>
          <w:b/>
          <w:sz w:val="52"/>
          <w:szCs w:val="52"/>
        </w:rPr>
        <w:t>驻马店国际会展中心</w:t>
      </w:r>
    </w:p>
    <w:p>
      <w:pPr>
        <w:pStyle w:val="8"/>
        <w:pBdr>
          <w:bottom w:val="none" w:color="auto" w:sz="0" w:space="0"/>
        </w:pBdr>
        <w:spacing w:line="360" w:lineRule="auto"/>
        <w:jc w:val="center"/>
        <w:rPr>
          <w:rFonts w:ascii="仿宋" w:hAnsi="仿宋" w:eastAsia="仿宋" w:cs="华文中宋"/>
          <w:b/>
          <w:sz w:val="52"/>
          <w:szCs w:val="52"/>
        </w:rPr>
      </w:pPr>
      <w:r>
        <w:rPr>
          <w:rFonts w:hint="eastAsia" w:ascii="仿宋" w:hAnsi="仿宋" w:eastAsia="仿宋" w:cs="华文中宋"/>
          <w:b/>
          <w:sz w:val="52"/>
          <w:szCs w:val="52"/>
          <w:lang w:val="en-US" w:eastAsia="zh-CN"/>
        </w:rPr>
        <w:t>空调系统维保</w:t>
      </w:r>
      <w:r>
        <w:rPr>
          <w:rFonts w:hint="eastAsia" w:ascii="仿宋" w:hAnsi="仿宋" w:eastAsia="仿宋" w:cs="华文中宋"/>
          <w:b/>
          <w:sz w:val="52"/>
          <w:szCs w:val="52"/>
        </w:rPr>
        <w:t>服务</w:t>
      </w:r>
    </w:p>
    <w:p>
      <w:pPr>
        <w:pStyle w:val="8"/>
        <w:pBdr>
          <w:bottom w:val="none" w:color="auto" w:sz="0" w:space="0"/>
        </w:pBdr>
        <w:spacing w:line="360" w:lineRule="auto"/>
        <w:jc w:val="center"/>
        <w:rPr>
          <w:rFonts w:hint="eastAsia" w:ascii="仿宋" w:hAnsi="仿宋" w:eastAsia="仿宋" w:cs="华文中宋"/>
          <w:b/>
          <w:sz w:val="52"/>
          <w:szCs w:val="52"/>
        </w:rPr>
      </w:pPr>
    </w:p>
    <w:p>
      <w:pPr>
        <w:pStyle w:val="8"/>
        <w:pBdr>
          <w:bottom w:val="none" w:color="auto" w:sz="0" w:space="0"/>
        </w:pBdr>
        <w:spacing w:line="360" w:lineRule="auto"/>
        <w:jc w:val="center"/>
        <w:rPr>
          <w:rFonts w:hint="eastAsia" w:ascii="仿宋" w:hAnsi="仿宋" w:eastAsia="仿宋" w:cs="华文中宋"/>
          <w:b/>
          <w:sz w:val="52"/>
          <w:szCs w:val="52"/>
        </w:rPr>
      </w:pPr>
      <w:r>
        <w:rPr>
          <w:rFonts w:hint="eastAsia" w:ascii="仿宋" w:hAnsi="仿宋" w:eastAsia="仿宋" w:cs="华文中宋"/>
          <w:b/>
          <w:sz w:val="52"/>
          <w:szCs w:val="52"/>
        </w:rPr>
        <w:t>投标文件</w:t>
      </w:r>
    </w:p>
    <w:p>
      <w:pPr>
        <w:pStyle w:val="8"/>
        <w:pBdr>
          <w:bottom w:val="none" w:color="auto" w:sz="0" w:space="0"/>
        </w:pBdr>
        <w:spacing w:line="360" w:lineRule="auto"/>
        <w:jc w:val="center"/>
        <w:rPr>
          <w:rFonts w:hint="eastAsia" w:ascii="仿宋" w:hAnsi="仿宋" w:eastAsia="仿宋" w:cs="华文中宋"/>
          <w:b/>
          <w:sz w:val="52"/>
          <w:szCs w:val="5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8"/>
        <w:pBdr>
          <w:bottom w:val="none" w:color="auto" w:sz="0" w:space="0"/>
        </w:pBdr>
        <w:spacing w:line="360" w:lineRule="auto"/>
        <w:rPr>
          <w:rFonts w:ascii="仿宋" w:hAnsi="仿宋" w:eastAsia="仿宋" w:cs="华文中宋"/>
          <w:sz w:val="32"/>
          <w:szCs w:val="32"/>
        </w:rPr>
      </w:pPr>
    </w:p>
    <w:p>
      <w:pPr>
        <w:pStyle w:val="8"/>
        <w:pBdr>
          <w:bottom w:val="none" w:color="auto" w:sz="0" w:space="0"/>
        </w:pBdr>
        <w:spacing w:line="360" w:lineRule="auto"/>
        <w:rPr>
          <w:rFonts w:ascii="仿宋" w:hAnsi="仿宋" w:eastAsia="仿宋" w:cs="华文中宋"/>
          <w:sz w:val="32"/>
          <w:szCs w:val="32"/>
        </w:rPr>
      </w:pPr>
    </w:p>
    <w:p>
      <w:pPr>
        <w:pStyle w:val="8"/>
        <w:pBdr>
          <w:bottom w:val="none" w:color="auto" w:sz="0" w:space="0"/>
        </w:pBdr>
        <w:spacing w:line="360" w:lineRule="auto"/>
        <w:ind w:firstLine="1280" w:firstLineChars="400"/>
        <w:rPr>
          <w:rFonts w:ascii="仿宋" w:hAnsi="仿宋" w:eastAsia="仿宋" w:cs="华文中宋"/>
          <w:sz w:val="32"/>
          <w:szCs w:val="32"/>
          <w:u w:val="single"/>
        </w:rPr>
      </w:pPr>
      <w:r>
        <w:rPr>
          <w:rFonts w:hint="eastAsia" w:ascii="仿宋" w:hAnsi="仿宋" w:eastAsia="仿宋" w:cs="华文中宋"/>
          <w:sz w:val="32"/>
          <w:szCs w:val="32"/>
        </w:rPr>
        <w:t>投标人（盖章）：</w:t>
      </w:r>
      <w:r>
        <w:rPr>
          <w:rFonts w:hint="eastAsia" w:ascii="仿宋" w:hAnsi="仿宋" w:eastAsia="仿宋" w:cs="华文中宋"/>
          <w:sz w:val="32"/>
          <w:szCs w:val="32"/>
          <w:u w:val="single"/>
        </w:rPr>
        <w:t xml:space="preserve">                     </w:t>
      </w:r>
    </w:p>
    <w:p>
      <w:pPr>
        <w:pStyle w:val="8"/>
        <w:pBdr>
          <w:bottom w:val="none" w:color="auto" w:sz="0" w:space="0"/>
        </w:pBdr>
        <w:spacing w:line="360" w:lineRule="auto"/>
        <w:ind w:firstLine="1280" w:firstLineChars="400"/>
        <w:rPr>
          <w:rFonts w:ascii="仿宋" w:hAnsi="仿宋" w:eastAsia="仿宋" w:cs="华文中宋"/>
          <w:sz w:val="32"/>
          <w:szCs w:val="32"/>
          <w:u w:val="single"/>
        </w:rPr>
      </w:pPr>
      <w:r>
        <w:rPr>
          <w:rFonts w:hint="eastAsia" w:ascii="仿宋" w:hAnsi="仿宋" w:eastAsia="仿宋" w:cs="华文中宋"/>
          <w:sz w:val="32"/>
          <w:szCs w:val="32"/>
          <w:lang w:val="en-US" w:eastAsia="zh-CN"/>
        </w:rPr>
        <w:t>法定代表人</w:t>
      </w:r>
      <w:r>
        <w:rPr>
          <w:rFonts w:hint="eastAsia" w:ascii="仿宋" w:hAnsi="仿宋" w:eastAsia="仿宋" w:cs="华文中宋"/>
          <w:sz w:val="32"/>
          <w:szCs w:val="32"/>
        </w:rPr>
        <w:t>或授权代表签字：</w:t>
      </w:r>
      <w:r>
        <w:rPr>
          <w:rFonts w:hint="eastAsia" w:ascii="仿宋" w:hAnsi="仿宋" w:eastAsia="仿宋" w:cs="华文中宋"/>
          <w:sz w:val="32"/>
          <w:szCs w:val="32"/>
          <w:u w:val="single"/>
        </w:rPr>
        <w:t xml:space="preserve">                 </w:t>
      </w:r>
    </w:p>
    <w:p>
      <w:pPr>
        <w:pStyle w:val="8"/>
        <w:pBdr>
          <w:bottom w:val="none" w:color="auto" w:sz="0" w:space="0"/>
        </w:pBdr>
        <w:spacing w:line="360" w:lineRule="auto"/>
        <w:ind w:firstLine="1280" w:firstLineChars="400"/>
        <w:rPr>
          <w:rFonts w:ascii="仿宋" w:hAnsi="仿宋" w:eastAsia="仿宋" w:cs="华文中宋"/>
          <w:sz w:val="32"/>
          <w:szCs w:val="32"/>
          <w:u w:val="single"/>
        </w:rPr>
      </w:pPr>
      <w:r>
        <w:rPr>
          <w:rFonts w:hint="eastAsia" w:ascii="仿宋" w:hAnsi="仿宋" w:eastAsia="仿宋" w:cs="华文中宋"/>
          <w:sz w:val="32"/>
          <w:szCs w:val="32"/>
        </w:rPr>
        <w:t>制作时间：</w:t>
      </w:r>
      <w:r>
        <w:rPr>
          <w:rFonts w:hint="eastAsia" w:ascii="仿宋" w:hAnsi="仿宋" w:eastAsia="仿宋" w:cs="华文中宋"/>
          <w:sz w:val="32"/>
          <w:szCs w:val="32"/>
          <w:u w:val="single"/>
        </w:rPr>
        <w:t xml:space="preserve">        </w:t>
      </w:r>
      <w:r>
        <w:rPr>
          <w:rFonts w:hint="eastAsia" w:ascii="仿宋" w:hAnsi="仿宋" w:eastAsia="仿宋" w:cs="华文中宋"/>
          <w:sz w:val="32"/>
          <w:szCs w:val="32"/>
        </w:rPr>
        <w:t xml:space="preserve"> 年</w:t>
      </w:r>
      <w:r>
        <w:rPr>
          <w:rFonts w:hint="eastAsia" w:ascii="仿宋" w:hAnsi="仿宋" w:eastAsia="仿宋" w:cs="华文中宋"/>
          <w:sz w:val="32"/>
          <w:szCs w:val="32"/>
          <w:u w:val="single"/>
        </w:rPr>
        <w:t xml:space="preserve">     </w:t>
      </w:r>
      <w:r>
        <w:rPr>
          <w:rFonts w:hint="eastAsia" w:ascii="仿宋" w:hAnsi="仿宋" w:eastAsia="仿宋" w:cs="华文中宋"/>
          <w:sz w:val="32"/>
          <w:szCs w:val="32"/>
        </w:rPr>
        <w:t xml:space="preserve"> 月</w:t>
      </w:r>
      <w:r>
        <w:rPr>
          <w:rFonts w:hint="eastAsia" w:ascii="仿宋" w:hAnsi="仿宋" w:eastAsia="仿宋" w:cs="华文中宋"/>
          <w:sz w:val="32"/>
          <w:szCs w:val="32"/>
          <w:u w:val="single"/>
        </w:rPr>
        <w:t xml:space="preserve">     </w:t>
      </w:r>
      <w:r>
        <w:rPr>
          <w:rFonts w:hint="eastAsia" w:ascii="仿宋" w:hAnsi="仿宋" w:eastAsia="仿宋" w:cs="华文中宋"/>
          <w:sz w:val="32"/>
          <w:szCs w:val="32"/>
        </w:rPr>
        <w:t xml:space="preserve"> 日</w:t>
      </w:r>
    </w:p>
    <w:p>
      <w:pPr>
        <w:pStyle w:val="5"/>
        <w:ind w:left="0"/>
        <w:jc w:val="center"/>
        <w:rPr>
          <w:rFonts w:ascii="仿宋" w:hAnsi="仿宋" w:eastAsia="仿宋"/>
          <w:sz w:val="32"/>
          <w:szCs w:val="32"/>
        </w:rPr>
      </w:pPr>
    </w:p>
    <w:p>
      <w:pPr>
        <w:pStyle w:val="5"/>
        <w:tabs>
          <w:tab w:val="left" w:pos="0"/>
        </w:tabs>
        <w:spacing w:afterLines="50" w:line="480" w:lineRule="auto"/>
        <w:ind w:left="0"/>
        <w:jc w:val="center"/>
        <w:rPr>
          <w:rFonts w:hint="default" w:ascii="仿宋" w:hAnsi="仿宋" w:eastAsia="仿宋" w:cs="华文仿宋"/>
          <w:b/>
          <w:bCs/>
          <w:color w:val="auto"/>
          <w:sz w:val="32"/>
          <w:szCs w:val="32"/>
          <w:lang w:val="en-US" w:eastAsia="zh-CN"/>
        </w:rPr>
      </w:pPr>
      <w:r>
        <w:rPr>
          <w:rFonts w:hint="eastAsia" w:ascii="仿宋" w:hAnsi="仿宋" w:eastAsia="仿宋" w:cs="华文仿宋"/>
          <w:b/>
          <w:bCs/>
          <w:color w:val="auto"/>
          <w:sz w:val="32"/>
          <w:szCs w:val="32"/>
          <w:lang w:val="en-US" w:eastAsia="zh-CN"/>
        </w:rPr>
        <w:t>目  录</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rPr>
        <w:t>一、企业营业执照及其认为有必要的其他文件</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rPr>
        <w:t>二、法定代表人资格证明书</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rPr>
        <w:t>三、</w:t>
      </w:r>
      <w:r>
        <w:rPr>
          <w:rFonts w:hint="eastAsia" w:ascii="仿宋" w:hAnsi="仿宋" w:eastAsia="仿宋" w:cs="华文仿宋"/>
          <w:color w:val="auto"/>
          <w:sz w:val="30"/>
          <w:szCs w:val="30"/>
          <w:lang w:val="en-US" w:eastAsia="zh-CN"/>
        </w:rPr>
        <w:t>法定代表人</w:t>
      </w:r>
      <w:r>
        <w:rPr>
          <w:rFonts w:hint="eastAsia" w:ascii="仿宋" w:hAnsi="仿宋" w:eastAsia="仿宋" w:cs="华文仿宋"/>
          <w:color w:val="auto"/>
          <w:sz w:val="30"/>
          <w:szCs w:val="30"/>
        </w:rPr>
        <w:t>授权书</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rPr>
        <w:t>四、投标单位基本情况一览表</w:t>
      </w:r>
    </w:p>
    <w:p>
      <w:pPr>
        <w:pStyle w:val="5"/>
        <w:tabs>
          <w:tab w:val="left" w:pos="0"/>
        </w:tabs>
        <w:spacing w:afterLines="50" w:line="480" w:lineRule="auto"/>
        <w:ind w:left="0"/>
        <w:jc w:val="left"/>
        <w:rPr>
          <w:rFonts w:hint="eastAsia" w:ascii="仿宋" w:hAnsi="仿宋" w:eastAsia="仿宋" w:cs="华文仿宋"/>
          <w:color w:val="auto"/>
          <w:sz w:val="30"/>
          <w:szCs w:val="30"/>
        </w:rPr>
      </w:pPr>
      <w:r>
        <w:rPr>
          <w:rFonts w:hint="eastAsia" w:ascii="仿宋" w:hAnsi="仿宋" w:eastAsia="仿宋" w:cs="华文仿宋"/>
          <w:color w:val="auto"/>
          <w:sz w:val="30"/>
          <w:szCs w:val="30"/>
        </w:rPr>
        <w:t>五、</w:t>
      </w:r>
      <w:r>
        <w:rPr>
          <w:rFonts w:hint="eastAsia" w:ascii="仿宋" w:hAnsi="仿宋" w:eastAsia="仿宋" w:cs="华文仿宋"/>
          <w:color w:val="auto"/>
          <w:sz w:val="30"/>
          <w:szCs w:val="30"/>
          <w:lang w:val="en-GB" w:eastAsia="zh-CN"/>
        </w:rPr>
        <w:t>投标人近三年同类业绩表</w:t>
      </w:r>
    </w:p>
    <w:p>
      <w:pPr>
        <w:pStyle w:val="5"/>
        <w:tabs>
          <w:tab w:val="left" w:pos="0"/>
        </w:tabs>
        <w:spacing w:afterLines="50" w:line="480" w:lineRule="auto"/>
        <w:ind w:left="0"/>
        <w:jc w:val="left"/>
        <w:rPr>
          <w:rFonts w:hint="default" w:ascii="仿宋" w:hAnsi="仿宋" w:eastAsia="仿宋" w:cs="华文仿宋"/>
          <w:color w:val="auto"/>
          <w:sz w:val="30"/>
          <w:szCs w:val="30"/>
          <w:lang w:val="en-US" w:eastAsia="zh-CN"/>
        </w:rPr>
      </w:pPr>
      <w:r>
        <w:rPr>
          <w:rFonts w:hint="eastAsia" w:ascii="仿宋" w:hAnsi="仿宋" w:eastAsia="仿宋" w:cs="华文仿宋"/>
          <w:color w:val="auto"/>
          <w:sz w:val="30"/>
          <w:szCs w:val="30"/>
          <w:lang w:val="en-US" w:eastAsia="zh-CN"/>
        </w:rPr>
        <w:t>六</w:t>
      </w:r>
      <w:r>
        <w:rPr>
          <w:rFonts w:hint="eastAsia" w:ascii="仿宋" w:hAnsi="仿宋" w:eastAsia="仿宋" w:cs="华文仿宋"/>
          <w:color w:val="auto"/>
          <w:sz w:val="30"/>
          <w:szCs w:val="30"/>
        </w:rPr>
        <w:t>、投标函</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lang w:val="en-US" w:eastAsia="zh-CN"/>
        </w:rPr>
        <w:t>七、</w:t>
      </w:r>
      <w:r>
        <w:rPr>
          <w:rFonts w:hint="eastAsia" w:ascii="仿宋" w:hAnsi="仿宋" w:eastAsia="仿宋" w:cs="华文仿宋"/>
          <w:color w:val="auto"/>
          <w:sz w:val="30"/>
          <w:szCs w:val="30"/>
        </w:rPr>
        <w:t>开标一览表</w:t>
      </w:r>
    </w:p>
    <w:p>
      <w:pPr>
        <w:pStyle w:val="5"/>
        <w:tabs>
          <w:tab w:val="left" w:pos="0"/>
        </w:tabs>
        <w:spacing w:afterLines="50" w:line="480" w:lineRule="auto"/>
        <w:ind w:left="0"/>
        <w:jc w:val="left"/>
        <w:rPr>
          <w:rFonts w:ascii="仿宋" w:hAnsi="仿宋" w:eastAsia="仿宋" w:cs="华文仿宋"/>
          <w:color w:val="auto"/>
          <w:sz w:val="30"/>
          <w:szCs w:val="30"/>
        </w:rPr>
      </w:pPr>
      <w:r>
        <w:rPr>
          <w:rFonts w:hint="eastAsia" w:ascii="仿宋" w:hAnsi="仿宋" w:eastAsia="仿宋" w:cs="华文仿宋"/>
          <w:color w:val="auto"/>
          <w:sz w:val="30"/>
          <w:szCs w:val="30"/>
          <w:lang w:val="en-US" w:eastAsia="zh-CN"/>
        </w:rPr>
        <w:t>八</w:t>
      </w:r>
      <w:r>
        <w:rPr>
          <w:rFonts w:hint="eastAsia" w:ascii="仿宋" w:hAnsi="仿宋" w:eastAsia="仿宋" w:cs="华文仿宋"/>
          <w:color w:val="auto"/>
          <w:sz w:val="30"/>
          <w:szCs w:val="30"/>
        </w:rPr>
        <w:t>、商务标偏离表</w:t>
      </w: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widowControl/>
        <w:jc w:val="left"/>
        <w:rPr>
          <w:rFonts w:ascii="仿宋" w:hAnsi="仿宋" w:eastAsia="仿宋" w:cs="华文中宋"/>
          <w:b/>
          <w:color w:val="000000"/>
          <w:sz w:val="32"/>
          <w:szCs w:val="32"/>
        </w:rPr>
      </w:pPr>
      <w:r>
        <w:rPr>
          <w:rFonts w:ascii="仿宋" w:hAnsi="仿宋" w:eastAsia="仿宋" w:cs="华文中宋"/>
          <w:b/>
          <w:sz w:val="32"/>
          <w:szCs w:val="32"/>
        </w:rPr>
        <w:br w:type="page"/>
      </w:r>
    </w:p>
    <w:p>
      <w:pPr>
        <w:pStyle w:val="5"/>
        <w:tabs>
          <w:tab w:val="left" w:pos="0"/>
        </w:tabs>
        <w:spacing w:afterLines="50" w:line="480" w:lineRule="auto"/>
        <w:ind w:left="0"/>
        <w:jc w:val="center"/>
        <w:outlineLvl w:val="1"/>
        <w:rPr>
          <w:rFonts w:ascii="仿宋" w:hAnsi="仿宋" w:eastAsia="仿宋" w:cs="华文中宋"/>
          <w:bCs/>
          <w:sz w:val="32"/>
          <w:szCs w:val="32"/>
          <w:lang w:val="en-GB"/>
        </w:rPr>
      </w:pPr>
      <w:bookmarkStart w:id="78" w:name="_Toc11305"/>
      <w:r>
        <w:rPr>
          <w:rFonts w:hint="eastAsia" w:ascii="仿宋" w:hAnsi="仿宋" w:eastAsia="仿宋" w:cs="华文中宋"/>
          <w:b/>
          <w:sz w:val="32"/>
          <w:szCs w:val="32"/>
        </w:rPr>
        <w:t>一</w:t>
      </w:r>
      <w:r>
        <w:rPr>
          <w:rFonts w:hint="eastAsia" w:ascii="仿宋" w:hAnsi="仿宋" w:eastAsia="仿宋" w:cs="华文中宋"/>
          <w:b/>
          <w:sz w:val="32"/>
          <w:szCs w:val="32"/>
          <w:lang w:val="en-GB"/>
        </w:rPr>
        <w:t>、</w:t>
      </w:r>
      <w:r>
        <w:rPr>
          <w:rFonts w:hint="eastAsia" w:ascii="仿宋" w:hAnsi="仿宋" w:eastAsia="仿宋" w:cs="华文中宋"/>
          <w:b/>
          <w:sz w:val="32"/>
          <w:szCs w:val="32"/>
          <w:lang w:val="zh-CN"/>
        </w:rPr>
        <w:t>企业资质证明文件</w:t>
      </w:r>
      <w:bookmarkEnd w:id="78"/>
    </w:p>
    <w:p>
      <w:pPr>
        <w:spacing w:line="312" w:lineRule="auto"/>
        <w:rPr>
          <w:rFonts w:ascii="仿宋" w:hAnsi="仿宋" w:eastAsia="仿宋" w:cs="华文仿宋"/>
          <w:sz w:val="30"/>
          <w:szCs w:val="30"/>
        </w:rPr>
      </w:pPr>
    </w:p>
    <w:p>
      <w:pPr>
        <w:spacing w:line="312" w:lineRule="auto"/>
        <w:rPr>
          <w:rFonts w:hint="eastAsia" w:ascii="仿宋" w:hAnsi="仿宋" w:eastAsia="仿宋" w:cs="华文仿宋"/>
          <w:sz w:val="30"/>
          <w:szCs w:val="30"/>
          <w:lang w:val="en-US" w:eastAsia="zh-CN"/>
        </w:rPr>
      </w:pPr>
      <w:r>
        <w:rPr>
          <w:rFonts w:hint="eastAsia" w:ascii="仿宋" w:hAnsi="仿宋" w:eastAsia="仿宋" w:cs="华文仿宋"/>
          <w:sz w:val="30"/>
          <w:szCs w:val="30"/>
          <w:lang w:val="en-US" w:eastAsia="zh-CN"/>
        </w:rPr>
        <w:t>1、营业执照副本复印件</w:t>
      </w:r>
    </w:p>
    <w:p>
      <w:pPr>
        <w:spacing w:line="312" w:lineRule="auto"/>
        <w:rPr>
          <w:rFonts w:ascii="仿宋" w:hAnsi="仿宋" w:eastAsia="仿宋" w:cs="华文仿宋"/>
          <w:sz w:val="30"/>
          <w:szCs w:val="30"/>
        </w:rPr>
      </w:pPr>
      <w:r>
        <w:rPr>
          <w:rFonts w:hint="eastAsia" w:ascii="仿宋" w:hAnsi="仿宋" w:eastAsia="仿宋" w:cs="华文仿宋"/>
          <w:sz w:val="30"/>
          <w:szCs w:val="30"/>
          <w:lang w:val="en-US" w:eastAsia="zh-CN"/>
        </w:rPr>
        <w:t>2</w:t>
      </w:r>
      <w:r>
        <w:rPr>
          <w:rFonts w:hint="eastAsia" w:ascii="仿宋" w:hAnsi="仿宋" w:eastAsia="仿宋" w:cs="华文仿宋"/>
          <w:sz w:val="30"/>
          <w:szCs w:val="30"/>
        </w:rPr>
        <w:t>、投标单位信用证明资料</w:t>
      </w:r>
    </w:p>
    <w:p>
      <w:pPr>
        <w:spacing w:line="312" w:lineRule="auto"/>
        <w:rPr>
          <w:rFonts w:ascii="仿宋" w:hAnsi="仿宋" w:eastAsia="仿宋" w:cs="华文仿宋"/>
          <w:sz w:val="30"/>
          <w:szCs w:val="30"/>
        </w:rPr>
      </w:pPr>
      <w:r>
        <w:rPr>
          <w:rFonts w:hint="eastAsia" w:ascii="仿宋" w:hAnsi="仿宋" w:eastAsia="仿宋" w:cs="华文仿宋"/>
          <w:sz w:val="30"/>
          <w:szCs w:val="30"/>
          <w:lang w:val="en-US" w:eastAsia="zh-CN"/>
        </w:rPr>
        <w:t>3</w:t>
      </w:r>
      <w:r>
        <w:rPr>
          <w:rFonts w:hint="eastAsia" w:ascii="仿宋" w:hAnsi="仿宋" w:eastAsia="仿宋" w:cs="华文仿宋"/>
          <w:sz w:val="30"/>
          <w:szCs w:val="30"/>
        </w:rPr>
        <w:t>、投标人认为应该提供的其他证明材料</w:t>
      </w: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rPr>
          <w:rFonts w:ascii="仿宋" w:hAnsi="仿宋" w:eastAsia="仿宋" w:cs="华文仿宋"/>
          <w:color w:val="000000"/>
          <w:sz w:val="30"/>
          <w:szCs w:val="30"/>
        </w:rPr>
      </w:pPr>
      <w:r>
        <w:rPr>
          <w:rFonts w:ascii="仿宋" w:hAnsi="仿宋" w:eastAsia="仿宋" w:cs="华文仿宋"/>
          <w:color w:val="000000"/>
          <w:sz w:val="30"/>
          <w:szCs w:val="30"/>
        </w:rPr>
        <w:br w:type="page"/>
      </w:r>
    </w:p>
    <w:p>
      <w:pPr>
        <w:pStyle w:val="5"/>
        <w:ind w:left="0"/>
        <w:jc w:val="center"/>
        <w:outlineLvl w:val="1"/>
        <w:rPr>
          <w:rFonts w:ascii="仿宋" w:hAnsi="仿宋" w:eastAsia="仿宋"/>
          <w:b/>
          <w:bCs/>
          <w:sz w:val="32"/>
          <w:szCs w:val="32"/>
        </w:rPr>
      </w:pPr>
      <w:bookmarkStart w:id="79" w:name="_Toc10186"/>
      <w:r>
        <w:rPr>
          <w:rFonts w:hint="eastAsia" w:ascii="仿宋" w:hAnsi="仿宋" w:eastAsia="仿宋"/>
          <w:b/>
          <w:bCs/>
          <w:sz w:val="32"/>
          <w:szCs w:val="32"/>
        </w:rPr>
        <w:t>二、法定代表人资格证明书</w:t>
      </w:r>
      <w:bookmarkEnd w:id="79"/>
    </w:p>
    <w:p>
      <w:pPr>
        <w:spacing w:line="360" w:lineRule="auto"/>
        <w:jc w:val="center"/>
        <w:rPr>
          <w:rFonts w:ascii="仿宋" w:hAnsi="仿宋" w:eastAsia="仿宋"/>
          <w:b/>
          <w:sz w:val="36"/>
          <w:szCs w:val="36"/>
        </w:rPr>
      </w:pPr>
    </w:p>
    <w:p>
      <w:pPr>
        <w:spacing w:line="360" w:lineRule="auto"/>
        <w:jc w:val="center"/>
        <w:rPr>
          <w:rFonts w:ascii="仿宋" w:hAnsi="仿宋" w:eastAsia="仿宋"/>
          <w:b/>
          <w:sz w:val="36"/>
          <w:szCs w:val="36"/>
        </w:rPr>
      </w:pPr>
    </w:p>
    <w:p>
      <w:pPr>
        <w:pStyle w:val="5"/>
        <w:ind w:left="0"/>
        <w:jc w:val="center"/>
        <w:rPr>
          <w:rFonts w:ascii="仿宋" w:hAnsi="仿宋" w:eastAsia="仿宋"/>
          <w:sz w:val="32"/>
          <w:szCs w:val="32"/>
        </w:rPr>
      </w:pPr>
      <w:r>
        <w:rPr>
          <w:rFonts w:hint="eastAsia" w:ascii="仿宋" w:hAnsi="仿宋" w:eastAsia="仿宋"/>
          <w:sz w:val="32"/>
          <w:szCs w:val="32"/>
        </w:rPr>
        <w:t>法定代表人资格证明书</w:t>
      </w:r>
    </w:p>
    <w:p>
      <w:pPr>
        <w:spacing w:line="360" w:lineRule="auto"/>
        <w:jc w:val="center"/>
        <w:rPr>
          <w:rFonts w:ascii="仿宋" w:hAnsi="仿宋" w:eastAsia="仿宋"/>
          <w:b/>
          <w:sz w:val="44"/>
        </w:rPr>
      </w:pP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单位名称：</w:t>
      </w:r>
      <w:r>
        <w:rPr>
          <w:rFonts w:ascii="仿宋" w:hAnsi="仿宋" w:eastAsia="仿宋" w:cs="华文仿宋"/>
          <w:sz w:val="30"/>
          <w:szCs w:val="30"/>
          <w:u w:val="single"/>
        </w:rPr>
        <w:t xml:space="preserve">                                      </w:t>
      </w: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地</w:t>
      </w:r>
      <w:r>
        <w:rPr>
          <w:rFonts w:ascii="仿宋" w:hAnsi="仿宋" w:eastAsia="仿宋" w:cs="华文仿宋"/>
          <w:sz w:val="30"/>
          <w:szCs w:val="30"/>
        </w:rPr>
        <w:t xml:space="preserve">    </w:t>
      </w:r>
      <w:r>
        <w:rPr>
          <w:rFonts w:hint="eastAsia" w:ascii="仿宋" w:hAnsi="仿宋" w:eastAsia="仿宋" w:cs="华文仿宋"/>
          <w:sz w:val="30"/>
          <w:szCs w:val="30"/>
        </w:rPr>
        <w:t>址：</w:t>
      </w:r>
      <w:r>
        <w:rPr>
          <w:rFonts w:ascii="仿宋" w:hAnsi="仿宋" w:eastAsia="仿宋" w:cs="华文仿宋"/>
          <w:sz w:val="30"/>
          <w:szCs w:val="30"/>
          <w:u w:val="single"/>
        </w:rPr>
        <w:t xml:space="preserve">                                      </w:t>
      </w: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姓</w:t>
      </w:r>
      <w:r>
        <w:rPr>
          <w:rFonts w:ascii="仿宋" w:hAnsi="仿宋" w:eastAsia="仿宋" w:cs="华文仿宋"/>
          <w:sz w:val="30"/>
          <w:szCs w:val="30"/>
        </w:rPr>
        <w:t xml:space="preserve">    </w:t>
      </w:r>
      <w:r>
        <w:rPr>
          <w:rFonts w:hint="eastAsia" w:ascii="仿宋" w:hAnsi="仿宋" w:eastAsia="仿宋" w:cs="华文仿宋"/>
          <w:sz w:val="30"/>
          <w:szCs w:val="30"/>
        </w:rPr>
        <w:t>名：</w:t>
      </w:r>
      <w:r>
        <w:rPr>
          <w:rFonts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rPr>
        <w:t>性别：</w:t>
      </w:r>
      <w:r>
        <w:rPr>
          <w:rFonts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ascii="仿宋" w:hAnsi="仿宋" w:eastAsia="仿宋" w:cs="华文仿宋"/>
          <w:sz w:val="30"/>
          <w:szCs w:val="30"/>
          <w:u w:val="single"/>
        </w:rPr>
        <w:t xml:space="preserve"> </w:t>
      </w:r>
      <w:r>
        <w:rPr>
          <w:rFonts w:hint="eastAsia" w:ascii="仿宋" w:hAnsi="仿宋" w:eastAsia="仿宋" w:cs="华文仿宋"/>
          <w:sz w:val="30"/>
          <w:szCs w:val="30"/>
        </w:rPr>
        <w:t>年龄：</w:t>
      </w:r>
      <w:r>
        <w:rPr>
          <w:rFonts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ascii="仿宋" w:hAnsi="仿宋" w:eastAsia="仿宋" w:cs="华文仿宋"/>
          <w:sz w:val="30"/>
          <w:szCs w:val="30"/>
          <w:u w:val="single"/>
        </w:rPr>
        <w:t xml:space="preserve">   </w:t>
      </w:r>
      <w:r>
        <w:rPr>
          <w:rFonts w:hint="eastAsia" w:ascii="仿宋" w:hAnsi="仿宋" w:eastAsia="仿宋" w:cs="华文仿宋"/>
          <w:sz w:val="30"/>
          <w:szCs w:val="30"/>
        </w:rPr>
        <w:t>职务：</w:t>
      </w:r>
      <w:r>
        <w:rPr>
          <w:rFonts w:ascii="仿宋" w:hAnsi="仿宋" w:eastAsia="仿宋" w:cs="华文仿宋"/>
          <w:sz w:val="30"/>
          <w:szCs w:val="30"/>
          <w:u w:val="single"/>
        </w:rPr>
        <w:t xml:space="preserve">              </w:t>
      </w:r>
      <w:r>
        <w:rPr>
          <w:rFonts w:ascii="仿宋" w:hAnsi="仿宋" w:eastAsia="仿宋" w:cs="华文仿宋"/>
          <w:sz w:val="30"/>
          <w:szCs w:val="30"/>
        </w:rPr>
        <w:t xml:space="preserve"> </w:t>
      </w:r>
      <w:r>
        <w:rPr>
          <w:rFonts w:hint="eastAsia" w:ascii="仿宋" w:hAnsi="仿宋" w:eastAsia="仿宋" w:cs="华文仿宋"/>
          <w:sz w:val="30"/>
          <w:szCs w:val="30"/>
        </w:rPr>
        <w:t>系</w:t>
      </w:r>
      <w:r>
        <w:rPr>
          <w:rFonts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none"/>
          <w:lang w:val="en-US" w:eastAsia="zh-CN"/>
        </w:rPr>
        <w:t>（公司名称）</w:t>
      </w:r>
      <w:r>
        <w:rPr>
          <w:rFonts w:hint="eastAsia" w:ascii="仿宋" w:hAnsi="仿宋" w:eastAsia="仿宋" w:cs="华文仿宋"/>
          <w:sz w:val="30"/>
          <w:szCs w:val="30"/>
        </w:rPr>
        <w:t>的法定代表人（身份证号：</w:t>
      </w:r>
      <w:r>
        <w:rPr>
          <w:rFonts w:hint="eastAsia" w:ascii="仿宋" w:hAnsi="仿宋" w:eastAsia="仿宋" w:cs="华文仿宋"/>
          <w:sz w:val="30"/>
          <w:szCs w:val="30"/>
          <w:u w:val="single"/>
        </w:rPr>
        <w:t xml:space="preserve"> </w:t>
      </w:r>
      <w:r>
        <w:rPr>
          <w:rFonts w:ascii="仿宋" w:hAnsi="仿宋" w:eastAsia="仿宋" w:cs="华文仿宋"/>
          <w:sz w:val="30"/>
          <w:szCs w:val="30"/>
          <w:u w:val="single"/>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ascii="仿宋" w:hAnsi="仿宋" w:eastAsia="仿宋" w:cs="华文仿宋"/>
          <w:sz w:val="30"/>
          <w:szCs w:val="30"/>
          <w:u w:val="single"/>
        </w:rPr>
        <w:t xml:space="preserve">      </w:t>
      </w:r>
      <w:r>
        <w:rPr>
          <w:rFonts w:hint="eastAsia" w:ascii="仿宋" w:hAnsi="仿宋" w:eastAsia="仿宋" w:cs="华文仿宋"/>
          <w:sz w:val="30"/>
          <w:szCs w:val="30"/>
        </w:rPr>
        <w:t>）</w:t>
      </w:r>
    </w:p>
    <w:p>
      <w:pPr>
        <w:spacing w:line="360" w:lineRule="auto"/>
        <w:ind w:left="1"/>
        <w:jc w:val="left"/>
        <w:rPr>
          <w:rFonts w:ascii="仿宋" w:hAnsi="仿宋" w:eastAsia="仿宋" w:cs="华文仿宋"/>
          <w:sz w:val="30"/>
          <w:szCs w:val="30"/>
        </w:rPr>
      </w:pPr>
      <w:r>
        <w:rPr>
          <w:rFonts w:hint="eastAsia" w:ascii="仿宋" w:hAnsi="仿宋" w:eastAsia="仿宋" w:cs="华文仿宋"/>
          <w:sz w:val="30"/>
          <w:szCs w:val="30"/>
        </w:rPr>
        <w:t>为</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项目的签署投标文件、进行合同谈判、签署合同和处理与之有关的一切事务。</w:t>
      </w: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特此证明。</w:t>
      </w:r>
    </w:p>
    <w:p>
      <w:pPr>
        <w:spacing w:line="360" w:lineRule="auto"/>
        <w:ind w:firstLine="600" w:firstLineChars="200"/>
        <w:rPr>
          <w:rFonts w:ascii="仿宋" w:hAnsi="仿宋" w:eastAsia="仿宋" w:cs="华文仿宋"/>
          <w:sz w:val="30"/>
          <w:szCs w:val="30"/>
        </w:rPr>
      </w:pPr>
    </w:p>
    <w:p>
      <w:pPr>
        <w:spacing w:line="360" w:lineRule="auto"/>
        <w:ind w:firstLine="600" w:firstLineChars="200"/>
        <w:rPr>
          <w:rFonts w:ascii="仿宋" w:hAnsi="仿宋" w:eastAsia="仿宋" w:cs="华文仿宋"/>
          <w:sz w:val="30"/>
          <w:szCs w:val="30"/>
        </w:rPr>
      </w:pP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投标人（盖章）：</w:t>
      </w:r>
      <w:r>
        <w:rPr>
          <w:rFonts w:ascii="仿宋" w:hAnsi="仿宋" w:eastAsia="仿宋" w:cs="华文仿宋"/>
          <w:sz w:val="30"/>
          <w:szCs w:val="30"/>
        </w:rPr>
        <w:t xml:space="preserve">                   </w:t>
      </w:r>
    </w:p>
    <w:p>
      <w:pPr>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日</w:t>
      </w:r>
      <w:r>
        <w:rPr>
          <w:rFonts w:ascii="仿宋" w:hAnsi="仿宋" w:eastAsia="仿宋" w:cs="华文仿宋"/>
          <w:sz w:val="30"/>
          <w:szCs w:val="30"/>
        </w:rPr>
        <w:t xml:space="preserve">  </w:t>
      </w:r>
      <w:r>
        <w:rPr>
          <w:rFonts w:hint="eastAsia" w:ascii="仿宋" w:hAnsi="仿宋" w:eastAsia="仿宋" w:cs="华文仿宋"/>
          <w:sz w:val="30"/>
          <w:szCs w:val="30"/>
        </w:rPr>
        <w:t>期：</w:t>
      </w:r>
      <w:r>
        <w:rPr>
          <w:rFonts w:ascii="仿宋" w:hAnsi="仿宋" w:eastAsia="仿宋" w:cs="华文仿宋"/>
          <w:sz w:val="30"/>
          <w:szCs w:val="30"/>
        </w:rPr>
        <w:t xml:space="preserve">          </w:t>
      </w:r>
      <w:r>
        <w:rPr>
          <w:rFonts w:hint="eastAsia" w:ascii="仿宋" w:hAnsi="仿宋" w:eastAsia="仿宋" w:cs="华文仿宋"/>
          <w:sz w:val="30"/>
          <w:szCs w:val="30"/>
        </w:rPr>
        <w:t>年</w:t>
      </w:r>
      <w:r>
        <w:rPr>
          <w:rFonts w:ascii="仿宋" w:hAnsi="仿宋" w:eastAsia="仿宋" w:cs="华文仿宋"/>
          <w:sz w:val="30"/>
          <w:szCs w:val="30"/>
        </w:rPr>
        <w:t xml:space="preserve">     </w:t>
      </w:r>
      <w:r>
        <w:rPr>
          <w:rFonts w:hint="eastAsia" w:ascii="仿宋" w:hAnsi="仿宋" w:eastAsia="仿宋" w:cs="华文仿宋"/>
          <w:sz w:val="30"/>
          <w:szCs w:val="30"/>
        </w:rPr>
        <w:t>月</w:t>
      </w:r>
      <w:r>
        <w:rPr>
          <w:rFonts w:ascii="仿宋" w:hAnsi="仿宋" w:eastAsia="仿宋" w:cs="华文仿宋"/>
          <w:sz w:val="30"/>
          <w:szCs w:val="30"/>
        </w:rPr>
        <w:t xml:space="preserve">       </w:t>
      </w:r>
      <w:r>
        <w:rPr>
          <w:rFonts w:hint="eastAsia" w:ascii="仿宋" w:hAnsi="仿宋" w:eastAsia="仿宋" w:cs="华文仿宋"/>
          <w:sz w:val="30"/>
          <w:szCs w:val="30"/>
        </w:rPr>
        <w:t>日</w:t>
      </w:r>
    </w:p>
    <w:p>
      <w:pPr>
        <w:tabs>
          <w:tab w:val="left" w:pos="630"/>
        </w:tabs>
        <w:adjustRightInd w:val="0"/>
        <w:snapToGrid w:val="0"/>
        <w:spacing w:line="312" w:lineRule="auto"/>
        <w:jc w:val="left"/>
        <w:rPr>
          <w:rFonts w:ascii="仿宋" w:hAnsi="仿宋" w:eastAsia="仿宋"/>
        </w:rPr>
      </w:pPr>
    </w:p>
    <w:p>
      <w:pPr>
        <w:rPr>
          <w:rFonts w:ascii="仿宋" w:hAnsi="仿宋" w:eastAsia="仿宋"/>
          <w:b/>
          <w:bCs/>
          <w:sz w:val="32"/>
          <w:szCs w:val="32"/>
        </w:rPr>
      </w:pPr>
      <w:r>
        <w:rPr>
          <w:rFonts w:hint="eastAsia" w:ascii="仿宋" w:hAnsi="仿宋" w:eastAsia="仿宋"/>
          <w:b/>
          <w:bCs/>
          <w:sz w:val="32"/>
          <w:szCs w:val="32"/>
        </w:rPr>
        <w:br w:type="page"/>
      </w:r>
    </w:p>
    <w:p>
      <w:pPr>
        <w:pStyle w:val="5"/>
        <w:ind w:left="0"/>
        <w:jc w:val="center"/>
        <w:outlineLvl w:val="1"/>
        <w:rPr>
          <w:rFonts w:ascii="仿宋" w:hAnsi="仿宋" w:eastAsia="仿宋"/>
          <w:b/>
          <w:bCs/>
          <w:sz w:val="32"/>
          <w:szCs w:val="32"/>
        </w:rPr>
      </w:pPr>
      <w:bookmarkStart w:id="80" w:name="_Toc18271"/>
      <w:r>
        <w:rPr>
          <w:rFonts w:hint="eastAsia" w:ascii="仿宋" w:hAnsi="仿宋" w:eastAsia="仿宋"/>
          <w:b/>
          <w:bCs/>
          <w:sz w:val="32"/>
          <w:szCs w:val="32"/>
        </w:rPr>
        <w:t>三、</w:t>
      </w:r>
      <w:r>
        <w:rPr>
          <w:rFonts w:hint="eastAsia" w:ascii="仿宋" w:hAnsi="仿宋" w:eastAsia="仿宋"/>
          <w:b/>
          <w:bCs/>
          <w:sz w:val="32"/>
          <w:szCs w:val="32"/>
          <w:lang w:val="en-US" w:eastAsia="zh-CN"/>
        </w:rPr>
        <w:t>法定代表人</w:t>
      </w:r>
      <w:r>
        <w:rPr>
          <w:rFonts w:hint="eastAsia" w:ascii="仿宋" w:hAnsi="仿宋" w:eastAsia="仿宋"/>
          <w:b/>
          <w:bCs/>
          <w:sz w:val="32"/>
          <w:szCs w:val="32"/>
        </w:rPr>
        <w:t>授权书</w:t>
      </w:r>
      <w:bookmarkEnd w:id="80"/>
    </w:p>
    <w:p>
      <w:pPr>
        <w:spacing w:line="312" w:lineRule="auto"/>
        <w:rPr>
          <w:rFonts w:ascii="仿宋" w:hAnsi="仿宋" w:eastAsia="仿宋" w:cs="华文仿宋"/>
          <w:sz w:val="30"/>
          <w:szCs w:val="30"/>
        </w:rPr>
      </w:pPr>
      <w:r>
        <w:rPr>
          <w:rFonts w:hint="eastAsia" w:ascii="仿宋" w:hAnsi="仿宋" w:eastAsia="仿宋" w:cs="华文仿宋"/>
          <w:sz w:val="30"/>
          <w:szCs w:val="30"/>
        </w:rPr>
        <w:t>（如投标人代表不是投标人</w:t>
      </w:r>
      <w:r>
        <w:rPr>
          <w:rFonts w:hint="eastAsia" w:ascii="仿宋" w:hAnsi="仿宋" w:eastAsia="仿宋" w:cs="华文仿宋"/>
          <w:sz w:val="30"/>
          <w:szCs w:val="30"/>
          <w:lang w:val="en-US" w:eastAsia="zh-CN"/>
        </w:rPr>
        <w:t>法定代表人</w:t>
      </w:r>
      <w:r>
        <w:rPr>
          <w:rFonts w:hint="eastAsia" w:ascii="仿宋" w:hAnsi="仿宋" w:eastAsia="仿宋" w:cs="华文仿宋"/>
          <w:sz w:val="30"/>
          <w:szCs w:val="30"/>
        </w:rPr>
        <w:t>，须持有《法定代表人授权书》）</w:t>
      </w:r>
    </w:p>
    <w:p>
      <w:pPr>
        <w:spacing w:line="312" w:lineRule="auto"/>
        <w:ind w:firstLine="600" w:firstLineChars="200"/>
        <w:rPr>
          <w:rFonts w:ascii="仿宋" w:hAnsi="仿宋" w:eastAsia="仿宋" w:cs="华文仿宋"/>
          <w:sz w:val="30"/>
          <w:szCs w:val="30"/>
        </w:rPr>
      </w:pPr>
    </w:p>
    <w:p>
      <w:pPr>
        <w:spacing w:line="312" w:lineRule="auto"/>
        <w:ind w:firstLine="600" w:firstLineChars="200"/>
        <w:jc w:val="left"/>
        <w:rPr>
          <w:rFonts w:ascii="仿宋" w:hAnsi="仿宋" w:eastAsia="仿宋" w:cs="华文仿宋"/>
          <w:sz w:val="30"/>
          <w:szCs w:val="30"/>
        </w:rPr>
      </w:pPr>
      <w:r>
        <w:rPr>
          <w:rFonts w:hint="eastAsia" w:ascii="仿宋" w:hAnsi="仿宋" w:eastAsia="仿宋" w:cs="华文仿宋"/>
          <w:sz w:val="30"/>
          <w:szCs w:val="30"/>
        </w:rPr>
        <w:t>本授权书声明：注册于</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w:t>
      </w:r>
      <w:r>
        <w:rPr>
          <w:rFonts w:hint="eastAsia" w:ascii="仿宋" w:hAnsi="仿宋" w:eastAsia="仿宋" w:cs="华文仿宋"/>
          <w:sz w:val="30"/>
          <w:szCs w:val="30"/>
          <w:lang w:val="en-US" w:eastAsia="zh-CN"/>
        </w:rPr>
        <w:t>地级市</w:t>
      </w:r>
      <w:r>
        <w:rPr>
          <w:rFonts w:hint="eastAsia" w:ascii="仿宋" w:hAnsi="仿宋" w:eastAsia="仿宋" w:cs="华文仿宋"/>
          <w:sz w:val="30"/>
          <w:szCs w:val="30"/>
        </w:rPr>
        <w:t>名称）的</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（公司名称）的在下面签字的</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w:t>
      </w:r>
      <w:r>
        <w:rPr>
          <w:rFonts w:hint="eastAsia" w:ascii="仿宋" w:hAnsi="仿宋" w:eastAsia="仿宋" w:cs="华文仿宋"/>
          <w:sz w:val="30"/>
          <w:szCs w:val="30"/>
          <w:lang w:val="en-US" w:eastAsia="zh-CN"/>
        </w:rPr>
        <w:t>法定代表人</w:t>
      </w:r>
      <w:r>
        <w:rPr>
          <w:rFonts w:hint="eastAsia" w:ascii="仿宋" w:hAnsi="仿宋" w:eastAsia="仿宋" w:cs="华文仿宋"/>
          <w:sz w:val="30"/>
          <w:szCs w:val="30"/>
        </w:rPr>
        <w:t>姓名、职务）代表本公司授权</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rPr>
        <w:t>（单位名称）的在下面签字的</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（被授权人的姓名、职务）为本公司的合法代理人，就</w:t>
      </w:r>
      <w:r>
        <w:rPr>
          <w:rFonts w:hint="eastAsia" w:ascii="仿宋" w:hAnsi="仿宋" w:eastAsia="仿宋" w:cs="华文仿宋"/>
          <w:sz w:val="30"/>
          <w:szCs w:val="30"/>
          <w:u w:val="single"/>
        </w:rPr>
        <w:t xml:space="preserve">        </w:t>
      </w:r>
      <w:r>
        <w:rPr>
          <w:rFonts w:hint="eastAsia" w:ascii="仿宋" w:hAnsi="仿宋" w:eastAsia="仿宋" w:cs="华文仿宋"/>
          <w:sz w:val="30"/>
          <w:szCs w:val="30"/>
          <w:u w:val="single"/>
          <w:lang w:val="en-US" w:eastAsia="zh-CN"/>
        </w:rPr>
        <w:t xml:space="preserve">              </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t>（项目名称）的投标，以本公司名义处理一切与之有关的事务。</w:t>
      </w:r>
      <w:r>
        <w:rPr>
          <w:rFonts w:hint="eastAsia" w:ascii="仿宋" w:hAnsi="仿宋" w:eastAsia="仿宋" w:cs="华文仿宋"/>
          <w:sz w:val="30"/>
          <w:szCs w:val="30"/>
        </w:rPr>
        <w:cr/>
      </w:r>
      <w:r>
        <w:rPr>
          <w:rFonts w:hint="eastAsia" w:ascii="仿宋" w:hAnsi="仿宋" w:eastAsia="仿宋" w:cs="华文仿宋"/>
          <w:sz w:val="30"/>
          <w:szCs w:val="30"/>
        </w:rPr>
        <w:t>　　</w:t>
      </w:r>
    </w:p>
    <w:p>
      <w:pPr>
        <w:spacing w:line="312" w:lineRule="auto"/>
        <w:ind w:firstLine="600" w:firstLineChars="200"/>
        <w:rPr>
          <w:rFonts w:ascii="仿宋" w:hAnsi="仿宋" w:eastAsia="仿宋" w:cs="华文仿宋"/>
          <w:sz w:val="30"/>
          <w:szCs w:val="30"/>
          <w:u w:val="single"/>
        </w:rPr>
      </w:pPr>
      <w:r>
        <w:rPr>
          <w:rFonts w:hint="eastAsia" w:ascii="仿宋" w:hAnsi="仿宋" w:eastAsia="仿宋" w:cs="华文仿宋"/>
          <w:sz w:val="30"/>
          <w:szCs w:val="30"/>
        </w:rPr>
        <w:t>本授权书于________年____月____日签字生效,特此声明。</w:t>
      </w:r>
      <w:r>
        <w:rPr>
          <w:rFonts w:hint="eastAsia" w:ascii="仿宋" w:hAnsi="仿宋" w:eastAsia="仿宋" w:cs="华文仿宋"/>
          <w:sz w:val="30"/>
          <w:szCs w:val="30"/>
        </w:rPr>
        <w:cr/>
      </w:r>
      <w:r>
        <w:rPr>
          <w:rFonts w:hint="eastAsia" w:ascii="仿宋" w:hAnsi="仿宋" w:eastAsia="仿宋" w:cs="华文仿宋"/>
          <w:sz w:val="30"/>
          <w:szCs w:val="30"/>
        </w:rPr>
        <w:cr/>
      </w:r>
      <w:r>
        <w:rPr>
          <w:rFonts w:hint="eastAsia" w:ascii="仿宋" w:hAnsi="仿宋" w:eastAsia="仿宋" w:cs="华文仿宋"/>
          <w:sz w:val="30"/>
          <w:szCs w:val="30"/>
        </w:rPr>
        <w:t xml:space="preserve">                        法定代表人签字：</w:t>
      </w:r>
      <w:r>
        <w:rPr>
          <w:rFonts w:hint="eastAsia" w:ascii="仿宋" w:hAnsi="仿宋" w:eastAsia="仿宋" w:cs="华文仿宋"/>
          <w:sz w:val="30"/>
          <w:szCs w:val="30"/>
          <w:u w:val="single"/>
        </w:rPr>
        <w:t xml:space="preserve">               </w:t>
      </w:r>
      <w:r>
        <w:rPr>
          <w:rFonts w:hint="eastAsia" w:ascii="仿宋" w:hAnsi="仿宋" w:eastAsia="仿宋" w:cs="华文仿宋"/>
          <w:sz w:val="30"/>
          <w:szCs w:val="30"/>
        </w:rPr>
        <w:cr/>
      </w:r>
      <w:r>
        <w:rPr>
          <w:rFonts w:hint="eastAsia" w:ascii="仿宋" w:hAnsi="仿宋" w:eastAsia="仿宋" w:cs="华文仿宋"/>
          <w:sz w:val="30"/>
          <w:szCs w:val="30"/>
        </w:rPr>
        <w:t xml:space="preserve">                        被授权人签字： </w:t>
      </w:r>
      <w:r>
        <w:rPr>
          <w:rFonts w:hint="eastAsia" w:ascii="仿宋" w:hAnsi="仿宋" w:eastAsia="仿宋" w:cs="华文仿宋"/>
          <w:sz w:val="30"/>
          <w:szCs w:val="30"/>
          <w:u w:val="single"/>
        </w:rPr>
        <w:t xml:space="preserve">                </w:t>
      </w:r>
    </w:p>
    <w:p>
      <w:pPr>
        <w:spacing w:line="312" w:lineRule="auto"/>
        <w:ind w:firstLine="600" w:firstLineChars="200"/>
        <w:rPr>
          <w:rFonts w:ascii="仿宋" w:hAnsi="仿宋" w:eastAsia="仿宋" w:cs="华文仿宋"/>
          <w:sz w:val="30"/>
          <w:szCs w:val="30"/>
          <w:u w:val="single"/>
        </w:rPr>
      </w:pPr>
      <w:r>
        <w:rPr>
          <w:rFonts w:hint="eastAsia" w:ascii="仿宋" w:hAnsi="仿宋" w:eastAsia="仿宋" w:cs="华文仿宋"/>
          <w:sz w:val="30"/>
          <w:szCs w:val="30"/>
        </w:rPr>
        <w:t xml:space="preserve">                    公司盖章：</w:t>
      </w:r>
      <w:r>
        <w:rPr>
          <w:rFonts w:hint="eastAsia" w:ascii="仿宋" w:hAnsi="仿宋" w:eastAsia="仿宋" w:cs="华文仿宋"/>
          <w:sz w:val="30"/>
          <w:szCs w:val="30"/>
          <w:u w:val="single"/>
        </w:rPr>
        <w:t xml:space="preserve">                     </w:t>
      </w:r>
    </w:p>
    <w:p>
      <w:pPr>
        <w:pStyle w:val="19"/>
        <w:tabs>
          <w:tab w:val="left" w:pos="5580"/>
        </w:tabs>
        <w:spacing w:line="360" w:lineRule="auto"/>
        <w:rPr>
          <w:rFonts w:ascii="仿宋" w:hAnsi="仿宋" w:eastAsia="仿宋"/>
          <w:sz w:val="24"/>
          <w:szCs w:val="24"/>
        </w:rPr>
      </w:pPr>
    </w:p>
    <w:p>
      <w:pPr>
        <w:pStyle w:val="19"/>
        <w:tabs>
          <w:tab w:val="left" w:pos="5580"/>
        </w:tabs>
        <w:spacing w:line="360" w:lineRule="auto"/>
        <w:rPr>
          <w:rFonts w:ascii="仿宋" w:hAnsi="仿宋" w:eastAsia="仿宋"/>
          <w:sz w:val="24"/>
          <w:szCs w:val="24"/>
        </w:rPr>
      </w:pPr>
      <w:r>
        <w:rPr>
          <w:rFonts w:hint="eastAsia" w:ascii="仿宋" w:hAnsi="仿宋" w:eastAsia="仿宋"/>
          <w:sz w:val="24"/>
          <w:szCs w:val="24"/>
        </w:rPr>
        <w:t>附：</w:t>
      </w:r>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0"/>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被授权人姓名</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职务</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详细通讯地址</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邮政编码</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传真</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0" w:type="dxa"/>
            <w:shd w:val="clear" w:color="auto" w:fill="auto"/>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电话</w:t>
            </w:r>
          </w:p>
        </w:tc>
        <w:tc>
          <w:tcPr>
            <w:tcW w:w="6156" w:type="dxa"/>
            <w:shd w:val="clear" w:color="auto" w:fill="auto"/>
            <w:vAlign w:val="center"/>
          </w:tcPr>
          <w:p>
            <w:pPr>
              <w:widowControl/>
              <w:jc w:val="center"/>
              <w:rPr>
                <w:rFonts w:ascii="仿宋" w:hAnsi="仿宋" w:eastAsia="仿宋" w:cs="华文仿宋"/>
                <w:color w:val="000000"/>
                <w:kern w:val="0"/>
                <w:sz w:val="24"/>
                <w:szCs w:val="24"/>
              </w:rPr>
            </w:pPr>
          </w:p>
        </w:tc>
      </w:tr>
    </w:tbl>
    <w:p>
      <w:pPr>
        <w:tabs>
          <w:tab w:val="left" w:pos="4536"/>
        </w:tabs>
        <w:jc w:val="left"/>
        <w:rPr>
          <w:rFonts w:ascii="仿宋" w:hAnsi="仿宋" w:eastAsia="仿宋" w:cs="华文仿宋"/>
          <w:sz w:val="30"/>
          <w:szCs w:val="30"/>
        </w:rPr>
      </w:pPr>
      <w:r>
        <w:rPr>
          <w:rFonts w:hint="eastAsia" w:ascii="仿宋" w:hAnsi="仿宋" w:eastAsia="仿宋" w:cs="华文仿宋"/>
          <w:sz w:val="30"/>
          <w:szCs w:val="30"/>
          <w:lang w:val="en-US" w:eastAsia="zh-CN"/>
        </w:rPr>
        <w:t>法定</w:t>
      </w:r>
      <w:r>
        <w:rPr>
          <w:rFonts w:hint="eastAsia" w:ascii="仿宋" w:hAnsi="仿宋" w:eastAsia="仿宋" w:cs="华文仿宋"/>
          <w:sz w:val="30"/>
          <w:szCs w:val="30"/>
        </w:rPr>
        <w:t>代表人身份证正反面如下：</w:t>
      </w:r>
    </w:p>
    <w:p>
      <w:pPr>
        <w:spacing w:line="312" w:lineRule="auto"/>
        <w:rPr>
          <w:rFonts w:ascii="仿宋" w:hAnsi="仿宋" w:eastAsia="仿宋" w:cs="华文仿宋"/>
          <w:sz w:val="24"/>
          <w:szCs w:val="24"/>
        </w:rPr>
      </w:pPr>
    </w:p>
    <w:p>
      <w:pPr>
        <w:spacing w:line="312" w:lineRule="auto"/>
        <w:rPr>
          <w:rFonts w:ascii="仿宋" w:hAnsi="仿宋" w:eastAsia="仿宋" w:cs="华文仿宋"/>
          <w:sz w:val="30"/>
          <w:szCs w:val="30"/>
        </w:rPr>
      </w:pPr>
    </w:p>
    <w:p>
      <w:pPr>
        <w:spacing w:line="312" w:lineRule="auto"/>
        <w:rPr>
          <w:rFonts w:ascii="仿宋" w:hAnsi="仿宋" w:eastAsia="仿宋" w:cs="华文仿宋"/>
          <w:sz w:val="30"/>
          <w:szCs w:val="30"/>
        </w:rPr>
      </w:pPr>
    </w:p>
    <w:p>
      <w:pPr>
        <w:spacing w:line="312" w:lineRule="auto"/>
        <w:rPr>
          <w:rFonts w:ascii="仿宋" w:hAnsi="仿宋" w:eastAsia="仿宋" w:cs="华文仿宋"/>
          <w:sz w:val="30"/>
          <w:szCs w:val="30"/>
        </w:rPr>
      </w:pPr>
    </w:p>
    <w:p>
      <w:pPr>
        <w:spacing w:line="312" w:lineRule="auto"/>
        <w:rPr>
          <w:rFonts w:ascii="仿宋" w:hAnsi="仿宋" w:eastAsia="仿宋" w:cs="华文仿宋"/>
          <w:sz w:val="30"/>
          <w:szCs w:val="30"/>
        </w:rPr>
      </w:pPr>
    </w:p>
    <w:p>
      <w:pPr>
        <w:spacing w:line="312" w:lineRule="auto"/>
        <w:rPr>
          <w:rFonts w:ascii="仿宋" w:hAnsi="仿宋" w:eastAsia="仿宋" w:cs="华文仿宋"/>
          <w:sz w:val="30"/>
          <w:szCs w:val="30"/>
        </w:rPr>
      </w:pPr>
    </w:p>
    <w:p>
      <w:pPr>
        <w:pStyle w:val="2"/>
        <w:rPr>
          <w:rFonts w:ascii="仿宋" w:hAnsi="仿宋" w:eastAsia="仿宋" w:cs="华文仿宋"/>
          <w:sz w:val="30"/>
          <w:szCs w:val="30"/>
        </w:rPr>
      </w:pPr>
    </w:p>
    <w:p>
      <w:pPr>
        <w:pStyle w:val="2"/>
        <w:rPr>
          <w:rFonts w:ascii="仿宋" w:hAnsi="仿宋" w:eastAsia="仿宋" w:cs="华文仿宋"/>
          <w:sz w:val="30"/>
          <w:szCs w:val="30"/>
        </w:rPr>
      </w:pPr>
    </w:p>
    <w:p>
      <w:pPr>
        <w:spacing w:line="312" w:lineRule="auto"/>
        <w:rPr>
          <w:rFonts w:ascii="仿宋" w:hAnsi="仿宋" w:eastAsia="仿宋" w:cs="华文仿宋"/>
          <w:sz w:val="30"/>
          <w:szCs w:val="30"/>
        </w:rPr>
      </w:pPr>
    </w:p>
    <w:p>
      <w:pPr>
        <w:tabs>
          <w:tab w:val="left" w:pos="4536"/>
        </w:tabs>
        <w:jc w:val="left"/>
        <w:rPr>
          <w:rFonts w:ascii="仿宋" w:hAnsi="仿宋" w:eastAsia="仿宋" w:cs="华文仿宋"/>
          <w:sz w:val="30"/>
          <w:szCs w:val="30"/>
        </w:rPr>
      </w:pPr>
      <w:r>
        <w:rPr>
          <w:rFonts w:hint="eastAsia" w:ascii="仿宋" w:hAnsi="仿宋" w:eastAsia="仿宋" w:cs="华文仿宋"/>
          <w:sz w:val="30"/>
          <w:szCs w:val="30"/>
        </w:rPr>
        <w:t>被授权人身份证正反面如下：</w:t>
      </w: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tabs>
          <w:tab w:val="left" w:pos="630"/>
        </w:tabs>
        <w:adjustRightInd w:val="0"/>
        <w:snapToGrid w:val="0"/>
        <w:spacing w:line="312" w:lineRule="auto"/>
        <w:jc w:val="left"/>
        <w:rPr>
          <w:rFonts w:ascii="仿宋" w:hAnsi="仿宋" w:eastAsia="仿宋" w:cs="华文仿宋"/>
          <w:color w:val="000000"/>
          <w:sz w:val="30"/>
          <w:szCs w:val="30"/>
        </w:rPr>
      </w:pPr>
    </w:p>
    <w:p>
      <w:pPr>
        <w:pStyle w:val="5"/>
        <w:tabs>
          <w:tab w:val="left" w:pos="0"/>
        </w:tabs>
        <w:spacing w:afterLines="50" w:line="480" w:lineRule="auto"/>
        <w:ind w:left="0"/>
        <w:jc w:val="left"/>
        <w:rPr>
          <w:rFonts w:ascii="仿宋" w:hAnsi="仿宋" w:eastAsia="仿宋" w:cs="华文中宋"/>
          <w:b/>
          <w:bCs/>
          <w:sz w:val="32"/>
          <w:szCs w:val="32"/>
        </w:rPr>
      </w:pPr>
    </w:p>
    <w:p>
      <w:pPr>
        <w:pStyle w:val="5"/>
        <w:tabs>
          <w:tab w:val="left" w:pos="0"/>
        </w:tabs>
        <w:spacing w:afterLines="50" w:line="480" w:lineRule="auto"/>
        <w:ind w:left="0"/>
        <w:jc w:val="left"/>
        <w:rPr>
          <w:rFonts w:ascii="仿宋" w:hAnsi="仿宋" w:eastAsia="仿宋" w:cs="华文中宋"/>
          <w:b/>
          <w:bCs/>
          <w:sz w:val="32"/>
          <w:szCs w:val="32"/>
        </w:rPr>
      </w:pPr>
    </w:p>
    <w:p>
      <w:pPr>
        <w:pStyle w:val="5"/>
        <w:tabs>
          <w:tab w:val="left" w:pos="0"/>
        </w:tabs>
        <w:spacing w:afterLines="50" w:line="480" w:lineRule="auto"/>
        <w:ind w:left="0"/>
        <w:jc w:val="left"/>
        <w:rPr>
          <w:rFonts w:ascii="仿宋" w:hAnsi="仿宋" w:eastAsia="仿宋" w:cs="华文中宋"/>
          <w:b/>
          <w:bCs/>
          <w:sz w:val="32"/>
          <w:szCs w:val="32"/>
        </w:rPr>
      </w:pPr>
    </w:p>
    <w:p>
      <w:pPr>
        <w:pStyle w:val="5"/>
        <w:tabs>
          <w:tab w:val="left" w:pos="0"/>
        </w:tabs>
        <w:spacing w:afterLines="50" w:line="480" w:lineRule="auto"/>
        <w:ind w:left="0"/>
        <w:jc w:val="center"/>
        <w:outlineLvl w:val="1"/>
        <w:rPr>
          <w:rFonts w:ascii="仿宋" w:hAnsi="仿宋" w:eastAsia="仿宋" w:cs="华文中宋"/>
          <w:b/>
          <w:bCs/>
          <w:sz w:val="32"/>
          <w:szCs w:val="32"/>
          <w:lang w:val="en-GB"/>
        </w:rPr>
      </w:pPr>
      <w:bookmarkStart w:id="81" w:name="_Toc16486"/>
      <w:bookmarkStart w:id="82" w:name="_Toc2405"/>
      <w:r>
        <w:rPr>
          <w:rFonts w:hint="eastAsia" w:ascii="仿宋" w:hAnsi="仿宋" w:eastAsia="仿宋" w:cs="华文中宋"/>
          <w:b/>
          <w:bCs/>
          <w:sz w:val="32"/>
          <w:szCs w:val="32"/>
        </w:rPr>
        <w:t>四</w:t>
      </w:r>
      <w:r>
        <w:rPr>
          <w:rFonts w:hint="eastAsia" w:ascii="仿宋" w:hAnsi="仿宋" w:eastAsia="仿宋" w:cs="华文中宋"/>
          <w:b/>
          <w:bCs/>
          <w:sz w:val="32"/>
          <w:szCs w:val="32"/>
          <w:lang w:val="en-GB"/>
        </w:rPr>
        <w:t>、投标单位基本情况一览表</w:t>
      </w:r>
      <w:bookmarkEnd w:id="81"/>
      <w:bookmarkEnd w:id="82"/>
    </w:p>
    <w:tbl>
      <w:tblPr>
        <w:tblStyle w:val="1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1895"/>
        <w:gridCol w:w="1560"/>
        <w:gridCol w:w="1602"/>
        <w:gridCol w:w="129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企业名称</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0"/>
                <w:szCs w:val="20"/>
              </w:rPr>
              <w:t>统一社会信用代码</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注册地址</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经营地址</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开户银行及账号</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经营范围</w:t>
            </w:r>
          </w:p>
        </w:tc>
        <w:tc>
          <w:tcPr>
            <w:tcW w:w="7606" w:type="dxa"/>
            <w:gridSpan w:val="5"/>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注册资金</w:t>
            </w:r>
          </w:p>
        </w:tc>
        <w:tc>
          <w:tcPr>
            <w:tcW w:w="1895"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560"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注册日期</w:t>
            </w:r>
          </w:p>
        </w:tc>
        <w:tc>
          <w:tcPr>
            <w:tcW w:w="1602" w:type="dxa"/>
            <w:tcMar>
              <w:top w:w="12" w:type="dxa"/>
              <w:left w:w="12" w:type="dxa"/>
              <w:bottom w:w="0" w:type="dxa"/>
              <w:right w:w="12" w:type="dxa"/>
            </w:tcMar>
            <w:vAlign w:val="bottom"/>
          </w:tcPr>
          <w:p>
            <w:pPr>
              <w:widowControl/>
              <w:jc w:val="center"/>
              <w:rPr>
                <w:rFonts w:ascii="仿宋" w:hAnsi="仿宋" w:eastAsia="仿宋" w:cs="华文仿宋"/>
                <w:color w:val="000000"/>
                <w:kern w:val="0"/>
                <w:sz w:val="24"/>
                <w:szCs w:val="24"/>
              </w:rPr>
            </w:pPr>
          </w:p>
        </w:tc>
        <w:tc>
          <w:tcPr>
            <w:tcW w:w="129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企业类型</w:t>
            </w:r>
          </w:p>
        </w:tc>
        <w:tc>
          <w:tcPr>
            <w:tcW w:w="1257"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企业性质</w:t>
            </w:r>
          </w:p>
        </w:tc>
        <w:tc>
          <w:tcPr>
            <w:tcW w:w="1895"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560" w:type="dxa"/>
            <w:tcMar>
              <w:top w:w="12" w:type="dxa"/>
              <w:left w:w="12" w:type="dxa"/>
              <w:bottom w:w="0" w:type="dxa"/>
              <w:right w:w="12" w:type="dxa"/>
            </w:tcMar>
            <w:vAlign w:val="center"/>
          </w:tcPr>
          <w:p>
            <w:pPr>
              <w:widowControl/>
              <w:jc w:val="center"/>
              <w:rPr>
                <w:rFonts w:hint="eastAsia" w:ascii="仿宋" w:hAnsi="仿宋" w:eastAsia="仿宋" w:cs="华文仿宋"/>
                <w:color w:val="000000"/>
                <w:kern w:val="0"/>
                <w:sz w:val="24"/>
                <w:szCs w:val="24"/>
                <w:lang w:eastAsia="zh-CN"/>
              </w:rPr>
            </w:pPr>
            <w:r>
              <w:rPr>
                <w:rFonts w:hint="eastAsia" w:ascii="仿宋" w:hAnsi="仿宋" w:eastAsia="仿宋" w:cs="华文仿宋"/>
                <w:color w:val="000000"/>
                <w:kern w:val="0"/>
                <w:sz w:val="24"/>
                <w:szCs w:val="24"/>
                <w:lang w:val="en-US" w:eastAsia="zh-CN"/>
              </w:rPr>
              <w:t>法定代表人</w:t>
            </w:r>
          </w:p>
        </w:tc>
        <w:tc>
          <w:tcPr>
            <w:tcW w:w="160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29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257"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投标代表</w:t>
            </w:r>
          </w:p>
        </w:tc>
        <w:tc>
          <w:tcPr>
            <w:tcW w:w="1895"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560"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联系电话</w:t>
            </w:r>
          </w:p>
        </w:tc>
        <w:tc>
          <w:tcPr>
            <w:tcW w:w="160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29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手机</w:t>
            </w:r>
          </w:p>
        </w:tc>
        <w:tc>
          <w:tcPr>
            <w:tcW w:w="1257"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E-mail地址</w:t>
            </w:r>
          </w:p>
        </w:tc>
        <w:tc>
          <w:tcPr>
            <w:tcW w:w="1895"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560"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传真</w:t>
            </w:r>
          </w:p>
        </w:tc>
        <w:tc>
          <w:tcPr>
            <w:tcW w:w="160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lang w:eastAsia="zh-CN"/>
              </w:rPr>
              <w:t>（</w:t>
            </w:r>
            <w:r>
              <w:rPr>
                <w:rFonts w:hint="eastAsia" w:ascii="仿宋" w:hAnsi="仿宋" w:eastAsia="仿宋" w:cs="华文仿宋"/>
                <w:color w:val="000000"/>
                <w:kern w:val="0"/>
                <w:sz w:val="24"/>
                <w:szCs w:val="24"/>
                <w:lang w:val="en-US" w:eastAsia="zh-CN"/>
              </w:rPr>
              <w:t>没有可不填</w:t>
            </w:r>
            <w:r>
              <w:rPr>
                <w:rFonts w:hint="eastAsia" w:ascii="仿宋" w:hAnsi="仿宋" w:eastAsia="仿宋" w:cs="华文仿宋"/>
                <w:color w:val="000000"/>
                <w:kern w:val="0"/>
                <w:sz w:val="24"/>
                <w:szCs w:val="24"/>
                <w:lang w:eastAsia="zh-CN"/>
              </w:rPr>
              <w:t>）</w:t>
            </w:r>
          </w:p>
        </w:tc>
        <w:tc>
          <w:tcPr>
            <w:tcW w:w="1292"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r>
              <w:rPr>
                <w:rFonts w:hint="eastAsia" w:ascii="仿宋" w:hAnsi="仿宋" w:eastAsia="仿宋" w:cs="华文仿宋"/>
                <w:color w:val="000000"/>
                <w:kern w:val="0"/>
                <w:sz w:val="24"/>
                <w:szCs w:val="24"/>
              </w:rPr>
              <w:t>邮政编码</w:t>
            </w:r>
          </w:p>
        </w:tc>
        <w:tc>
          <w:tcPr>
            <w:tcW w:w="1257"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13" w:type="dxa"/>
            <w:tcMar>
              <w:top w:w="12" w:type="dxa"/>
              <w:left w:w="12" w:type="dxa"/>
              <w:bottom w:w="0" w:type="dxa"/>
              <w:right w:w="12" w:type="dxa"/>
            </w:tcMar>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员工总数</w:t>
            </w:r>
          </w:p>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0"/>
                <w:szCs w:val="20"/>
              </w:rPr>
              <w:t>（不含外包人员）</w:t>
            </w:r>
          </w:p>
        </w:tc>
        <w:tc>
          <w:tcPr>
            <w:tcW w:w="1895" w:type="dxa"/>
            <w:tcMar>
              <w:top w:w="12" w:type="dxa"/>
              <w:left w:w="12" w:type="dxa"/>
              <w:bottom w:w="0" w:type="dxa"/>
              <w:right w:w="12" w:type="dxa"/>
            </w:tcMar>
            <w:vAlign w:val="center"/>
          </w:tcPr>
          <w:p>
            <w:pPr>
              <w:widowControl/>
              <w:jc w:val="center"/>
              <w:rPr>
                <w:rFonts w:ascii="仿宋" w:hAnsi="仿宋" w:eastAsia="仿宋" w:cs="华文仿宋"/>
                <w:color w:val="000000"/>
                <w:kern w:val="0"/>
                <w:sz w:val="24"/>
                <w:szCs w:val="24"/>
              </w:rPr>
            </w:pPr>
          </w:p>
        </w:tc>
        <w:tc>
          <w:tcPr>
            <w:tcW w:w="1560" w:type="dxa"/>
            <w:tcMar>
              <w:top w:w="12" w:type="dxa"/>
              <w:left w:w="12" w:type="dxa"/>
              <w:bottom w:w="0" w:type="dxa"/>
              <w:right w:w="12" w:type="dxa"/>
            </w:tcMar>
            <w:vAlign w:val="center"/>
          </w:tcPr>
          <w:p>
            <w:pPr>
              <w:widowControl/>
              <w:jc w:val="center"/>
              <w:rPr>
                <w:rFonts w:ascii="仿宋" w:hAnsi="仿宋" w:eastAsia="仿宋" w:cs="华文仿宋"/>
                <w:color w:val="000000"/>
                <w:kern w:val="0"/>
                <w:sz w:val="20"/>
                <w:szCs w:val="20"/>
              </w:rPr>
            </w:pPr>
            <w:r>
              <w:rPr>
                <w:rFonts w:hint="eastAsia" w:ascii="仿宋" w:hAnsi="仿宋" w:eastAsia="仿宋" w:cs="华文仿宋"/>
                <w:color w:val="000000"/>
                <w:kern w:val="0"/>
                <w:sz w:val="24"/>
                <w:szCs w:val="24"/>
              </w:rPr>
              <w:t>网址</w:t>
            </w:r>
          </w:p>
        </w:tc>
        <w:tc>
          <w:tcPr>
            <w:tcW w:w="4151" w:type="dxa"/>
            <w:gridSpan w:val="3"/>
            <w:tcMar>
              <w:top w:w="12" w:type="dxa"/>
              <w:left w:w="12" w:type="dxa"/>
              <w:bottom w:w="0" w:type="dxa"/>
              <w:right w:w="12" w:type="dxa"/>
            </w:tcMar>
            <w:vAlign w:val="center"/>
          </w:tcPr>
          <w:p>
            <w:pPr>
              <w:widowControl/>
              <w:jc w:val="center"/>
              <w:rPr>
                <w:rFonts w:hint="eastAsia" w:ascii="仿宋" w:hAnsi="仿宋" w:eastAsia="仿宋" w:cs="华文仿宋"/>
                <w:color w:val="000000"/>
                <w:kern w:val="0"/>
                <w:sz w:val="24"/>
                <w:szCs w:val="24"/>
                <w:lang w:eastAsia="zh-CN"/>
              </w:rPr>
            </w:pPr>
            <w:r>
              <w:rPr>
                <w:rFonts w:hint="eastAsia" w:ascii="仿宋" w:hAnsi="仿宋" w:eastAsia="仿宋" w:cs="华文仿宋"/>
                <w:color w:val="000000"/>
                <w:kern w:val="0"/>
                <w:sz w:val="24"/>
                <w:szCs w:val="24"/>
                <w:lang w:eastAsia="zh-CN"/>
              </w:rPr>
              <w:t>（</w:t>
            </w:r>
            <w:r>
              <w:rPr>
                <w:rFonts w:hint="eastAsia" w:ascii="仿宋" w:hAnsi="仿宋" w:eastAsia="仿宋" w:cs="华文仿宋"/>
                <w:color w:val="000000"/>
                <w:kern w:val="0"/>
                <w:sz w:val="24"/>
                <w:szCs w:val="24"/>
                <w:lang w:val="en-US" w:eastAsia="zh-CN"/>
              </w:rPr>
              <w:t>没有可不填</w:t>
            </w:r>
            <w:r>
              <w:rPr>
                <w:rFonts w:hint="eastAsia" w:ascii="仿宋" w:hAnsi="仿宋" w:eastAsia="仿宋" w:cs="华文仿宋"/>
                <w:color w:val="000000"/>
                <w:kern w:val="0"/>
                <w:sz w:val="24"/>
                <w:szCs w:val="24"/>
                <w:lang w:eastAsia="zh-CN"/>
              </w:rPr>
              <w:t>）</w:t>
            </w:r>
          </w:p>
        </w:tc>
      </w:tr>
    </w:tbl>
    <w:p>
      <w:pPr>
        <w:tabs>
          <w:tab w:val="left" w:pos="4536"/>
        </w:tabs>
        <w:jc w:val="left"/>
        <w:rPr>
          <w:rFonts w:ascii="仿宋" w:hAnsi="仿宋" w:eastAsia="仿宋" w:cs="华文仿宋"/>
          <w:sz w:val="24"/>
          <w:szCs w:val="24"/>
        </w:rPr>
      </w:pPr>
      <w:r>
        <w:rPr>
          <w:rFonts w:hint="eastAsia" w:ascii="仿宋" w:hAnsi="仿宋" w:eastAsia="仿宋" w:cs="华文仿宋"/>
          <w:sz w:val="24"/>
          <w:szCs w:val="24"/>
        </w:rPr>
        <w:t>备注：就我方全部所知，兹证明上述声明是真实、正确的，并已提供全部现有资料和数据，我方同意根据贵方要求出示文件予以证实。</w:t>
      </w:r>
    </w:p>
    <w:p>
      <w:pPr>
        <w:jc w:val="center"/>
        <w:rPr>
          <w:rFonts w:ascii="仿宋" w:hAnsi="仿宋" w:eastAsia="仿宋" w:cs="华文仿宋"/>
          <w:sz w:val="30"/>
          <w:szCs w:val="30"/>
        </w:rPr>
      </w:pPr>
    </w:p>
    <w:p>
      <w:pPr>
        <w:rPr>
          <w:rFonts w:hint="eastAsia" w:ascii="仿宋" w:hAnsi="仿宋" w:eastAsia="仿宋" w:cs="华文中宋"/>
          <w:b/>
          <w:bCs/>
          <w:sz w:val="32"/>
          <w:szCs w:val="32"/>
          <w:highlight w:val="none"/>
          <w:lang w:val="en-US" w:eastAsia="zh-CN"/>
        </w:rPr>
      </w:pPr>
      <w:bookmarkStart w:id="83" w:name="_Toc22160"/>
      <w:bookmarkStart w:id="84" w:name="_Toc519762035"/>
      <w:r>
        <w:rPr>
          <w:rFonts w:hint="eastAsia" w:ascii="仿宋" w:hAnsi="仿宋" w:eastAsia="仿宋" w:cs="华文中宋"/>
          <w:b/>
          <w:bCs/>
          <w:sz w:val="32"/>
          <w:szCs w:val="32"/>
          <w:highlight w:val="none"/>
          <w:lang w:val="en-US" w:eastAsia="zh-CN"/>
        </w:rPr>
        <w:br w:type="page"/>
      </w:r>
    </w:p>
    <w:p>
      <w:pPr>
        <w:pStyle w:val="5"/>
        <w:shd w:val="clear"/>
        <w:tabs>
          <w:tab w:val="left" w:pos="0"/>
        </w:tabs>
        <w:spacing w:after="156" w:afterLines="50" w:line="480" w:lineRule="auto"/>
        <w:ind w:left="0"/>
        <w:jc w:val="center"/>
        <w:outlineLvl w:val="1"/>
        <w:rPr>
          <w:rFonts w:hint="eastAsia" w:ascii="仿宋" w:hAnsi="仿宋" w:eastAsia="仿宋" w:cs="华文中宋"/>
          <w:b/>
          <w:bCs/>
          <w:color w:val="auto"/>
          <w:kern w:val="2"/>
          <w:sz w:val="32"/>
          <w:szCs w:val="32"/>
          <w:lang w:val="en-GB" w:eastAsia="zh-CN" w:bidi="ar-SA"/>
        </w:rPr>
      </w:pPr>
      <w:bookmarkStart w:id="85" w:name="_Toc6256"/>
      <w:r>
        <w:rPr>
          <w:rFonts w:hint="eastAsia" w:ascii="仿宋" w:hAnsi="仿宋" w:eastAsia="仿宋" w:cs="华文中宋"/>
          <w:b/>
          <w:bCs/>
          <w:color w:val="auto"/>
          <w:kern w:val="2"/>
          <w:sz w:val="32"/>
          <w:szCs w:val="32"/>
          <w:lang w:val="en-US" w:eastAsia="zh-CN" w:bidi="ar-SA"/>
        </w:rPr>
        <w:t>五</w:t>
      </w:r>
      <w:r>
        <w:rPr>
          <w:rFonts w:hint="eastAsia" w:ascii="仿宋" w:hAnsi="仿宋" w:eastAsia="仿宋" w:cs="华文中宋"/>
          <w:b/>
          <w:bCs/>
          <w:color w:val="auto"/>
          <w:kern w:val="2"/>
          <w:sz w:val="32"/>
          <w:szCs w:val="32"/>
          <w:lang w:val="en-GB" w:eastAsia="zh-CN" w:bidi="ar-SA"/>
        </w:rPr>
        <w:t>、投标人近三年同类业绩表</w:t>
      </w:r>
      <w:bookmarkEnd w:id="83"/>
      <w:bookmarkEnd w:id="84"/>
      <w:bookmarkEnd w:id="85"/>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54"/>
        <w:gridCol w:w="2073"/>
        <w:gridCol w:w="1973"/>
        <w:gridCol w:w="16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2"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序号</w:t>
            </w:r>
          </w:p>
        </w:tc>
        <w:tc>
          <w:tcPr>
            <w:tcW w:w="1554"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合同名称</w:t>
            </w:r>
          </w:p>
        </w:tc>
        <w:tc>
          <w:tcPr>
            <w:tcW w:w="2073"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产品、服务描述</w:t>
            </w:r>
          </w:p>
        </w:tc>
        <w:tc>
          <w:tcPr>
            <w:tcW w:w="1973"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最终用户地址</w:t>
            </w:r>
          </w:p>
        </w:tc>
        <w:tc>
          <w:tcPr>
            <w:tcW w:w="1667"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合同起止日期</w:t>
            </w:r>
          </w:p>
        </w:tc>
        <w:tc>
          <w:tcPr>
            <w:tcW w:w="1567" w:type="dxa"/>
            <w:vAlign w:val="center"/>
          </w:tcPr>
          <w:p>
            <w:pPr>
              <w:widowControl/>
              <w:shd w:val="clear"/>
              <w:jc w:val="center"/>
              <w:rPr>
                <w:rFonts w:ascii="仿宋" w:hAnsi="仿宋" w:eastAsia="仿宋" w:cs="华文仿宋"/>
                <w:b/>
                <w:bCs/>
                <w:color w:val="000000"/>
                <w:kern w:val="0"/>
                <w:sz w:val="20"/>
                <w:szCs w:val="20"/>
                <w:highlight w:val="none"/>
              </w:rPr>
            </w:pPr>
            <w:r>
              <w:rPr>
                <w:rFonts w:hint="eastAsia" w:ascii="仿宋" w:hAnsi="仿宋" w:eastAsia="仿宋" w:cs="华文仿宋"/>
                <w:b/>
                <w:bCs/>
                <w:color w:val="000000"/>
                <w:kern w:val="0"/>
                <w:sz w:val="20"/>
                <w:szCs w:val="20"/>
                <w:highlight w:val="none"/>
              </w:rPr>
              <w:t>业主方联系人及联系方式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62" w:type="dxa"/>
            <w:vAlign w:val="center"/>
          </w:tcPr>
          <w:p>
            <w:pPr>
              <w:widowControl/>
              <w:shd w:val="clear"/>
              <w:jc w:val="center"/>
              <w:rPr>
                <w:rFonts w:ascii="仿宋" w:hAnsi="仿宋" w:eastAsia="仿宋" w:cs="华文仿宋"/>
                <w:color w:val="000000"/>
                <w:kern w:val="0"/>
                <w:sz w:val="20"/>
                <w:szCs w:val="20"/>
                <w:highlight w:val="none"/>
              </w:rPr>
            </w:pPr>
            <w:r>
              <w:rPr>
                <w:rFonts w:hint="eastAsia" w:ascii="仿宋" w:hAnsi="仿宋" w:eastAsia="仿宋" w:cs="华文仿宋"/>
                <w:color w:val="000000"/>
                <w:kern w:val="0"/>
                <w:sz w:val="20"/>
                <w:szCs w:val="20"/>
                <w:highlight w:val="none"/>
              </w:rPr>
              <w:t>1</w:t>
            </w:r>
          </w:p>
        </w:tc>
        <w:tc>
          <w:tcPr>
            <w:tcW w:w="1554" w:type="dxa"/>
            <w:vAlign w:val="center"/>
          </w:tcPr>
          <w:p>
            <w:pPr>
              <w:widowControl/>
              <w:shd w:val="clear"/>
              <w:jc w:val="center"/>
              <w:rPr>
                <w:rFonts w:ascii="仿宋" w:hAnsi="仿宋" w:eastAsia="仿宋" w:cs="华文仿宋"/>
                <w:color w:val="000000"/>
                <w:kern w:val="0"/>
                <w:sz w:val="20"/>
                <w:szCs w:val="20"/>
                <w:highlight w:val="none"/>
              </w:rPr>
            </w:pPr>
          </w:p>
        </w:tc>
        <w:tc>
          <w:tcPr>
            <w:tcW w:w="2073" w:type="dxa"/>
            <w:vAlign w:val="center"/>
          </w:tcPr>
          <w:p>
            <w:pPr>
              <w:widowControl/>
              <w:shd w:val="clear"/>
              <w:jc w:val="center"/>
              <w:rPr>
                <w:rFonts w:ascii="仿宋" w:hAnsi="仿宋" w:eastAsia="仿宋" w:cs="华文仿宋"/>
                <w:color w:val="000000"/>
                <w:kern w:val="0"/>
                <w:sz w:val="20"/>
                <w:szCs w:val="20"/>
                <w:highlight w:val="none"/>
              </w:rPr>
            </w:pPr>
          </w:p>
        </w:tc>
        <w:tc>
          <w:tcPr>
            <w:tcW w:w="1973" w:type="dxa"/>
            <w:vAlign w:val="center"/>
          </w:tcPr>
          <w:p>
            <w:pPr>
              <w:widowControl/>
              <w:shd w:val="clear"/>
              <w:jc w:val="center"/>
              <w:rPr>
                <w:rFonts w:ascii="仿宋" w:hAnsi="仿宋" w:eastAsia="仿宋" w:cs="华文仿宋"/>
                <w:color w:val="000000"/>
                <w:kern w:val="0"/>
                <w:sz w:val="20"/>
                <w:szCs w:val="20"/>
                <w:highlight w:val="none"/>
              </w:rPr>
            </w:pPr>
          </w:p>
        </w:tc>
        <w:tc>
          <w:tcPr>
            <w:tcW w:w="1667" w:type="dxa"/>
            <w:vAlign w:val="center"/>
          </w:tcPr>
          <w:p>
            <w:pPr>
              <w:widowControl/>
              <w:shd w:val="clear"/>
              <w:jc w:val="center"/>
              <w:rPr>
                <w:rFonts w:ascii="仿宋" w:hAnsi="仿宋" w:eastAsia="仿宋" w:cs="华文仿宋"/>
                <w:color w:val="000000"/>
                <w:kern w:val="0"/>
                <w:sz w:val="20"/>
                <w:szCs w:val="20"/>
                <w:highlight w:val="none"/>
              </w:rPr>
            </w:pPr>
          </w:p>
        </w:tc>
        <w:tc>
          <w:tcPr>
            <w:tcW w:w="1567" w:type="dxa"/>
            <w:vAlign w:val="center"/>
          </w:tcPr>
          <w:p>
            <w:pPr>
              <w:widowControl/>
              <w:shd w:val="clear"/>
              <w:jc w:val="center"/>
              <w:rPr>
                <w:rFonts w:ascii="仿宋" w:hAnsi="仿宋" w:eastAsia="仿宋" w:cs="华文仿宋"/>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662" w:type="dxa"/>
            <w:vAlign w:val="center"/>
          </w:tcPr>
          <w:p>
            <w:pPr>
              <w:widowControl/>
              <w:shd w:val="clear"/>
              <w:jc w:val="center"/>
              <w:rPr>
                <w:rFonts w:ascii="仿宋" w:hAnsi="仿宋" w:eastAsia="仿宋" w:cs="华文仿宋"/>
                <w:color w:val="000000"/>
                <w:kern w:val="0"/>
                <w:sz w:val="20"/>
                <w:szCs w:val="20"/>
                <w:highlight w:val="none"/>
              </w:rPr>
            </w:pPr>
            <w:r>
              <w:rPr>
                <w:rFonts w:hint="eastAsia" w:ascii="仿宋" w:hAnsi="仿宋" w:eastAsia="仿宋" w:cs="华文仿宋"/>
                <w:color w:val="000000"/>
                <w:kern w:val="0"/>
                <w:sz w:val="20"/>
                <w:szCs w:val="20"/>
                <w:highlight w:val="none"/>
              </w:rPr>
              <w:t>2</w:t>
            </w:r>
          </w:p>
        </w:tc>
        <w:tc>
          <w:tcPr>
            <w:tcW w:w="1554" w:type="dxa"/>
            <w:vAlign w:val="center"/>
          </w:tcPr>
          <w:p>
            <w:pPr>
              <w:widowControl/>
              <w:shd w:val="clear"/>
              <w:jc w:val="center"/>
              <w:rPr>
                <w:rFonts w:ascii="仿宋" w:hAnsi="仿宋" w:eastAsia="仿宋" w:cs="华文仿宋"/>
                <w:color w:val="000000"/>
                <w:kern w:val="0"/>
                <w:sz w:val="20"/>
                <w:szCs w:val="20"/>
                <w:highlight w:val="none"/>
              </w:rPr>
            </w:pPr>
          </w:p>
        </w:tc>
        <w:tc>
          <w:tcPr>
            <w:tcW w:w="2073" w:type="dxa"/>
            <w:vAlign w:val="center"/>
          </w:tcPr>
          <w:p>
            <w:pPr>
              <w:widowControl/>
              <w:shd w:val="clear"/>
              <w:jc w:val="center"/>
              <w:rPr>
                <w:rFonts w:ascii="仿宋" w:hAnsi="仿宋" w:eastAsia="仿宋" w:cs="华文仿宋"/>
                <w:color w:val="000000"/>
                <w:kern w:val="0"/>
                <w:sz w:val="20"/>
                <w:szCs w:val="20"/>
                <w:highlight w:val="none"/>
              </w:rPr>
            </w:pPr>
          </w:p>
        </w:tc>
        <w:tc>
          <w:tcPr>
            <w:tcW w:w="1973" w:type="dxa"/>
            <w:vAlign w:val="center"/>
          </w:tcPr>
          <w:p>
            <w:pPr>
              <w:widowControl/>
              <w:shd w:val="clear"/>
              <w:jc w:val="center"/>
              <w:rPr>
                <w:rFonts w:ascii="仿宋" w:hAnsi="仿宋" w:eastAsia="仿宋" w:cs="华文仿宋"/>
                <w:color w:val="000000"/>
                <w:kern w:val="0"/>
                <w:sz w:val="20"/>
                <w:szCs w:val="20"/>
                <w:highlight w:val="none"/>
              </w:rPr>
            </w:pPr>
          </w:p>
        </w:tc>
        <w:tc>
          <w:tcPr>
            <w:tcW w:w="1667" w:type="dxa"/>
            <w:vAlign w:val="center"/>
          </w:tcPr>
          <w:p>
            <w:pPr>
              <w:widowControl/>
              <w:shd w:val="clear"/>
              <w:jc w:val="center"/>
              <w:rPr>
                <w:rFonts w:ascii="仿宋" w:hAnsi="仿宋" w:eastAsia="仿宋" w:cs="华文仿宋"/>
                <w:color w:val="000000"/>
                <w:kern w:val="0"/>
                <w:sz w:val="20"/>
                <w:szCs w:val="20"/>
                <w:highlight w:val="none"/>
              </w:rPr>
            </w:pPr>
          </w:p>
        </w:tc>
        <w:tc>
          <w:tcPr>
            <w:tcW w:w="1567" w:type="dxa"/>
            <w:vAlign w:val="center"/>
          </w:tcPr>
          <w:p>
            <w:pPr>
              <w:widowControl/>
              <w:shd w:val="clear"/>
              <w:jc w:val="center"/>
              <w:rPr>
                <w:rFonts w:ascii="仿宋" w:hAnsi="仿宋" w:eastAsia="仿宋" w:cs="华文仿宋"/>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62" w:type="dxa"/>
            <w:vAlign w:val="center"/>
          </w:tcPr>
          <w:p>
            <w:pPr>
              <w:widowControl/>
              <w:shd w:val="clear"/>
              <w:jc w:val="center"/>
              <w:rPr>
                <w:rFonts w:ascii="仿宋" w:hAnsi="仿宋" w:eastAsia="仿宋" w:cs="华文仿宋"/>
                <w:color w:val="000000"/>
                <w:kern w:val="0"/>
                <w:sz w:val="20"/>
                <w:szCs w:val="20"/>
                <w:highlight w:val="none"/>
              </w:rPr>
            </w:pPr>
            <w:r>
              <w:rPr>
                <w:rFonts w:hint="eastAsia" w:ascii="仿宋" w:hAnsi="仿宋" w:eastAsia="仿宋" w:cs="华文仿宋"/>
                <w:color w:val="000000"/>
                <w:kern w:val="0"/>
                <w:sz w:val="20"/>
                <w:szCs w:val="20"/>
                <w:highlight w:val="none"/>
              </w:rPr>
              <w:t>3</w:t>
            </w:r>
          </w:p>
        </w:tc>
        <w:tc>
          <w:tcPr>
            <w:tcW w:w="1554" w:type="dxa"/>
            <w:vAlign w:val="center"/>
          </w:tcPr>
          <w:p>
            <w:pPr>
              <w:widowControl/>
              <w:shd w:val="clear"/>
              <w:jc w:val="center"/>
              <w:rPr>
                <w:rFonts w:ascii="仿宋" w:hAnsi="仿宋" w:eastAsia="仿宋" w:cs="华文仿宋"/>
                <w:color w:val="000000"/>
                <w:kern w:val="0"/>
                <w:sz w:val="20"/>
                <w:szCs w:val="20"/>
                <w:highlight w:val="none"/>
              </w:rPr>
            </w:pPr>
          </w:p>
        </w:tc>
        <w:tc>
          <w:tcPr>
            <w:tcW w:w="2073" w:type="dxa"/>
            <w:vAlign w:val="center"/>
          </w:tcPr>
          <w:p>
            <w:pPr>
              <w:widowControl/>
              <w:shd w:val="clear"/>
              <w:jc w:val="center"/>
              <w:rPr>
                <w:rFonts w:ascii="仿宋" w:hAnsi="仿宋" w:eastAsia="仿宋" w:cs="华文仿宋"/>
                <w:color w:val="000000"/>
                <w:kern w:val="0"/>
                <w:sz w:val="20"/>
                <w:szCs w:val="20"/>
                <w:highlight w:val="none"/>
              </w:rPr>
            </w:pPr>
          </w:p>
        </w:tc>
        <w:tc>
          <w:tcPr>
            <w:tcW w:w="1973" w:type="dxa"/>
            <w:vAlign w:val="center"/>
          </w:tcPr>
          <w:p>
            <w:pPr>
              <w:widowControl/>
              <w:shd w:val="clear"/>
              <w:jc w:val="center"/>
              <w:rPr>
                <w:rFonts w:ascii="仿宋" w:hAnsi="仿宋" w:eastAsia="仿宋" w:cs="华文仿宋"/>
                <w:color w:val="000000"/>
                <w:kern w:val="0"/>
                <w:sz w:val="20"/>
                <w:szCs w:val="20"/>
                <w:highlight w:val="none"/>
              </w:rPr>
            </w:pPr>
          </w:p>
        </w:tc>
        <w:tc>
          <w:tcPr>
            <w:tcW w:w="1667" w:type="dxa"/>
            <w:vAlign w:val="center"/>
          </w:tcPr>
          <w:p>
            <w:pPr>
              <w:widowControl/>
              <w:shd w:val="clear"/>
              <w:jc w:val="center"/>
              <w:rPr>
                <w:rFonts w:ascii="仿宋" w:hAnsi="仿宋" w:eastAsia="仿宋" w:cs="华文仿宋"/>
                <w:color w:val="000000"/>
                <w:kern w:val="0"/>
                <w:sz w:val="20"/>
                <w:szCs w:val="20"/>
                <w:highlight w:val="none"/>
              </w:rPr>
            </w:pPr>
          </w:p>
        </w:tc>
        <w:tc>
          <w:tcPr>
            <w:tcW w:w="1567" w:type="dxa"/>
            <w:vAlign w:val="center"/>
          </w:tcPr>
          <w:p>
            <w:pPr>
              <w:widowControl/>
              <w:shd w:val="clear"/>
              <w:jc w:val="center"/>
              <w:rPr>
                <w:rFonts w:ascii="仿宋" w:hAnsi="仿宋" w:eastAsia="仿宋" w:cs="华文仿宋"/>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2" w:type="dxa"/>
            <w:vAlign w:val="center"/>
          </w:tcPr>
          <w:p>
            <w:pPr>
              <w:widowControl/>
              <w:shd w:val="clear"/>
              <w:jc w:val="center"/>
              <w:rPr>
                <w:rFonts w:ascii="仿宋" w:hAnsi="仿宋" w:eastAsia="仿宋" w:cs="华文仿宋"/>
                <w:color w:val="000000"/>
                <w:kern w:val="0"/>
                <w:sz w:val="20"/>
                <w:szCs w:val="20"/>
                <w:highlight w:val="none"/>
              </w:rPr>
            </w:pPr>
            <w:r>
              <w:rPr>
                <w:rFonts w:hint="eastAsia" w:ascii="仿宋" w:hAnsi="仿宋" w:eastAsia="仿宋" w:cs="华文仿宋"/>
                <w:color w:val="000000"/>
                <w:kern w:val="0"/>
                <w:sz w:val="20"/>
                <w:szCs w:val="20"/>
                <w:highlight w:val="none"/>
              </w:rPr>
              <w:t>4</w:t>
            </w:r>
          </w:p>
        </w:tc>
        <w:tc>
          <w:tcPr>
            <w:tcW w:w="1554" w:type="dxa"/>
            <w:vAlign w:val="center"/>
          </w:tcPr>
          <w:p>
            <w:pPr>
              <w:widowControl/>
              <w:shd w:val="clear"/>
              <w:jc w:val="center"/>
              <w:rPr>
                <w:rFonts w:ascii="仿宋" w:hAnsi="仿宋" w:eastAsia="仿宋" w:cs="华文仿宋"/>
                <w:color w:val="000000"/>
                <w:kern w:val="0"/>
                <w:sz w:val="20"/>
                <w:szCs w:val="20"/>
                <w:highlight w:val="none"/>
              </w:rPr>
            </w:pPr>
          </w:p>
        </w:tc>
        <w:tc>
          <w:tcPr>
            <w:tcW w:w="2073" w:type="dxa"/>
            <w:vAlign w:val="center"/>
          </w:tcPr>
          <w:p>
            <w:pPr>
              <w:widowControl/>
              <w:shd w:val="clear"/>
              <w:jc w:val="center"/>
              <w:rPr>
                <w:rFonts w:ascii="仿宋" w:hAnsi="仿宋" w:eastAsia="仿宋" w:cs="华文仿宋"/>
                <w:color w:val="000000"/>
                <w:kern w:val="0"/>
                <w:sz w:val="20"/>
                <w:szCs w:val="20"/>
                <w:highlight w:val="none"/>
              </w:rPr>
            </w:pPr>
          </w:p>
        </w:tc>
        <w:tc>
          <w:tcPr>
            <w:tcW w:w="1973" w:type="dxa"/>
            <w:vAlign w:val="center"/>
          </w:tcPr>
          <w:p>
            <w:pPr>
              <w:widowControl/>
              <w:shd w:val="clear"/>
              <w:jc w:val="center"/>
              <w:rPr>
                <w:rFonts w:ascii="仿宋" w:hAnsi="仿宋" w:eastAsia="仿宋" w:cs="华文仿宋"/>
                <w:color w:val="000000"/>
                <w:kern w:val="0"/>
                <w:sz w:val="20"/>
                <w:szCs w:val="20"/>
                <w:highlight w:val="none"/>
              </w:rPr>
            </w:pPr>
          </w:p>
        </w:tc>
        <w:tc>
          <w:tcPr>
            <w:tcW w:w="1667" w:type="dxa"/>
            <w:vAlign w:val="center"/>
          </w:tcPr>
          <w:p>
            <w:pPr>
              <w:widowControl/>
              <w:shd w:val="clear"/>
              <w:jc w:val="center"/>
              <w:rPr>
                <w:rFonts w:ascii="仿宋" w:hAnsi="仿宋" w:eastAsia="仿宋" w:cs="华文仿宋"/>
                <w:color w:val="000000"/>
                <w:kern w:val="0"/>
                <w:sz w:val="20"/>
                <w:szCs w:val="20"/>
                <w:highlight w:val="none"/>
              </w:rPr>
            </w:pPr>
          </w:p>
        </w:tc>
        <w:tc>
          <w:tcPr>
            <w:tcW w:w="1567" w:type="dxa"/>
            <w:vAlign w:val="center"/>
          </w:tcPr>
          <w:p>
            <w:pPr>
              <w:widowControl/>
              <w:shd w:val="clear"/>
              <w:jc w:val="center"/>
              <w:rPr>
                <w:rFonts w:ascii="仿宋" w:hAnsi="仿宋" w:eastAsia="仿宋" w:cs="华文仿宋"/>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2" w:type="dxa"/>
            <w:vAlign w:val="center"/>
          </w:tcPr>
          <w:p>
            <w:pPr>
              <w:widowControl/>
              <w:shd w:val="clear"/>
              <w:jc w:val="center"/>
              <w:rPr>
                <w:rFonts w:ascii="仿宋" w:hAnsi="仿宋" w:eastAsia="仿宋" w:cs="华文仿宋"/>
                <w:color w:val="000000"/>
                <w:kern w:val="0"/>
                <w:sz w:val="20"/>
                <w:szCs w:val="20"/>
                <w:highlight w:val="none"/>
              </w:rPr>
            </w:pPr>
            <w:r>
              <w:rPr>
                <w:rFonts w:hint="eastAsia" w:ascii="仿宋" w:hAnsi="仿宋" w:eastAsia="仿宋" w:cs="华文仿宋"/>
                <w:color w:val="000000"/>
                <w:kern w:val="0"/>
                <w:sz w:val="20"/>
                <w:szCs w:val="20"/>
                <w:highlight w:val="none"/>
              </w:rPr>
              <w:t>5</w:t>
            </w:r>
          </w:p>
        </w:tc>
        <w:tc>
          <w:tcPr>
            <w:tcW w:w="1554" w:type="dxa"/>
            <w:vAlign w:val="center"/>
          </w:tcPr>
          <w:p>
            <w:pPr>
              <w:widowControl/>
              <w:shd w:val="clear"/>
              <w:jc w:val="center"/>
              <w:rPr>
                <w:rFonts w:ascii="仿宋" w:hAnsi="仿宋" w:eastAsia="仿宋" w:cs="华文仿宋"/>
                <w:color w:val="000000"/>
                <w:kern w:val="0"/>
                <w:sz w:val="20"/>
                <w:szCs w:val="20"/>
                <w:highlight w:val="none"/>
              </w:rPr>
            </w:pPr>
          </w:p>
        </w:tc>
        <w:tc>
          <w:tcPr>
            <w:tcW w:w="2073" w:type="dxa"/>
            <w:vAlign w:val="center"/>
          </w:tcPr>
          <w:p>
            <w:pPr>
              <w:widowControl/>
              <w:shd w:val="clear"/>
              <w:jc w:val="center"/>
              <w:rPr>
                <w:rFonts w:ascii="仿宋" w:hAnsi="仿宋" w:eastAsia="仿宋" w:cs="华文仿宋"/>
                <w:color w:val="000000"/>
                <w:kern w:val="0"/>
                <w:sz w:val="20"/>
                <w:szCs w:val="20"/>
                <w:highlight w:val="none"/>
              </w:rPr>
            </w:pPr>
          </w:p>
        </w:tc>
        <w:tc>
          <w:tcPr>
            <w:tcW w:w="1973" w:type="dxa"/>
            <w:vAlign w:val="center"/>
          </w:tcPr>
          <w:p>
            <w:pPr>
              <w:widowControl/>
              <w:shd w:val="clear"/>
              <w:jc w:val="center"/>
              <w:rPr>
                <w:rFonts w:ascii="仿宋" w:hAnsi="仿宋" w:eastAsia="仿宋" w:cs="华文仿宋"/>
                <w:color w:val="000000"/>
                <w:kern w:val="0"/>
                <w:sz w:val="20"/>
                <w:szCs w:val="20"/>
                <w:highlight w:val="none"/>
              </w:rPr>
            </w:pPr>
          </w:p>
        </w:tc>
        <w:tc>
          <w:tcPr>
            <w:tcW w:w="1667" w:type="dxa"/>
            <w:vAlign w:val="center"/>
          </w:tcPr>
          <w:p>
            <w:pPr>
              <w:widowControl/>
              <w:shd w:val="clear"/>
              <w:jc w:val="center"/>
              <w:rPr>
                <w:rFonts w:ascii="仿宋" w:hAnsi="仿宋" w:eastAsia="仿宋" w:cs="华文仿宋"/>
                <w:color w:val="000000"/>
                <w:kern w:val="0"/>
                <w:sz w:val="20"/>
                <w:szCs w:val="20"/>
                <w:highlight w:val="none"/>
              </w:rPr>
            </w:pPr>
          </w:p>
        </w:tc>
        <w:tc>
          <w:tcPr>
            <w:tcW w:w="1567" w:type="dxa"/>
            <w:vAlign w:val="center"/>
          </w:tcPr>
          <w:p>
            <w:pPr>
              <w:widowControl/>
              <w:shd w:val="clear"/>
              <w:jc w:val="center"/>
              <w:rPr>
                <w:rFonts w:ascii="仿宋" w:hAnsi="仿宋" w:eastAsia="仿宋" w:cs="华文仿宋"/>
                <w:color w:val="000000"/>
                <w:kern w:val="0"/>
                <w:sz w:val="20"/>
                <w:szCs w:val="20"/>
                <w:highlight w:val="none"/>
              </w:rPr>
            </w:pPr>
          </w:p>
        </w:tc>
      </w:tr>
    </w:tbl>
    <w:p>
      <w:pPr>
        <w:pStyle w:val="5"/>
        <w:shd w:val="clear"/>
        <w:spacing w:line="312" w:lineRule="auto"/>
        <w:ind w:left="0"/>
        <w:rPr>
          <w:rFonts w:ascii="仿宋" w:hAnsi="仿宋" w:eastAsia="仿宋" w:cs="华文仿宋"/>
          <w:sz w:val="30"/>
          <w:szCs w:val="30"/>
          <w:highlight w:val="none"/>
        </w:rPr>
      </w:pPr>
      <w:r>
        <w:rPr>
          <w:rFonts w:hint="eastAsia" w:ascii="仿宋" w:hAnsi="仿宋" w:eastAsia="仿宋" w:cs="华文仿宋"/>
          <w:sz w:val="30"/>
          <w:szCs w:val="30"/>
          <w:highlight w:val="none"/>
        </w:rPr>
        <w:t>备注：</w:t>
      </w:r>
    </w:p>
    <w:p>
      <w:pPr>
        <w:pStyle w:val="5"/>
        <w:numPr>
          <w:ilvl w:val="0"/>
          <w:numId w:val="3"/>
        </w:numPr>
        <w:shd w:val="clear"/>
        <w:spacing w:line="312" w:lineRule="auto"/>
        <w:ind w:left="0"/>
        <w:rPr>
          <w:rFonts w:ascii="仿宋" w:hAnsi="仿宋" w:eastAsia="仿宋" w:cs="华文仿宋"/>
          <w:sz w:val="30"/>
          <w:szCs w:val="30"/>
          <w:highlight w:val="none"/>
        </w:rPr>
      </w:pPr>
      <w:r>
        <w:rPr>
          <w:rFonts w:hint="eastAsia" w:ascii="仿宋" w:hAnsi="仿宋" w:eastAsia="仿宋" w:cs="华文仿宋"/>
          <w:sz w:val="30"/>
          <w:szCs w:val="30"/>
          <w:highlight w:val="none"/>
        </w:rPr>
        <w:t>所提供项目合同扫描件作为附件附在业绩表后。</w:t>
      </w:r>
    </w:p>
    <w:p>
      <w:pPr>
        <w:pStyle w:val="5"/>
        <w:numPr>
          <w:ilvl w:val="0"/>
          <w:numId w:val="3"/>
        </w:numPr>
        <w:shd w:val="clear"/>
        <w:spacing w:line="312" w:lineRule="auto"/>
        <w:ind w:left="0"/>
        <w:rPr>
          <w:rFonts w:ascii="仿宋" w:hAnsi="仿宋" w:eastAsia="仿宋" w:cs="华文仿宋"/>
          <w:sz w:val="30"/>
          <w:szCs w:val="30"/>
          <w:highlight w:val="none"/>
        </w:rPr>
      </w:pPr>
      <w:r>
        <w:rPr>
          <w:rFonts w:hint="eastAsia" w:ascii="仿宋" w:hAnsi="仿宋" w:eastAsia="仿宋" w:cs="华文仿宋"/>
          <w:sz w:val="30"/>
          <w:szCs w:val="30"/>
          <w:highlight w:val="none"/>
        </w:rPr>
        <w:t>投标人保证所提供业绩项目真实性，一旦发现存在业绩造假情况，招标人始终保留废标权利。</w:t>
      </w:r>
    </w:p>
    <w:p>
      <w:pPr>
        <w:pStyle w:val="5"/>
        <w:tabs>
          <w:tab w:val="left" w:pos="0"/>
        </w:tabs>
        <w:spacing w:afterLines="50" w:line="480" w:lineRule="auto"/>
        <w:ind w:left="0"/>
        <w:jc w:val="center"/>
        <w:outlineLvl w:val="9"/>
        <w:rPr>
          <w:rFonts w:ascii="仿宋" w:hAnsi="仿宋" w:eastAsia="仿宋" w:cs="华文中宋"/>
          <w:b/>
          <w:bCs/>
          <w:sz w:val="32"/>
          <w:szCs w:val="32"/>
        </w:rPr>
      </w:pPr>
      <w:r>
        <w:rPr>
          <w:rFonts w:ascii="仿宋" w:hAnsi="仿宋" w:eastAsia="仿宋" w:cs="华文仿宋"/>
          <w:sz w:val="30"/>
          <w:szCs w:val="30"/>
        </w:rPr>
        <w:br w:type="page"/>
      </w:r>
    </w:p>
    <w:p>
      <w:pPr>
        <w:pStyle w:val="5"/>
        <w:ind w:left="0"/>
        <w:jc w:val="center"/>
        <w:outlineLvl w:val="1"/>
        <w:rPr>
          <w:rFonts w:ascii="仿宋" w:hAnsi="仿宋" w:eastAsia="仿宋"/>
          <w:b/>
          <w:bCs/>
          <w:sz w:val="32"/>
          <w:szCs w:val="32"/>
        </w:rPr>
      </w:pPr>
      <w:bookmarkStart w:id="86" w:name="_Toc1455"/>
      <w:bookmarkStart w:id="87" w:name="_Toc519762029"/>
      <w:bookmarkStart w:id="88" w:name="_Toc18086"/>
      <w:bookmarkStart w:id="89" w:name="_Toc519762030"/>
      <w:r>
        <w:rPr>
          <w:rFonts w:hint="eastAsia" w:ascii="仿宋" w:hAnsi="仿宋" w:eastAsia="仿宋"/>
          <w:b/>
          <w:bCs/>
          <w:sz w:val="32"/>
          <w:szCs w:val="32"/>
          <w:lang w:val="en-US" w:eastAsia="zh-CN"/>
        </w:rPr>
        <w:t>六</w:t>
      </w:r>
      <w:r>
        <w:rPr>
          <w:rFonts w:hint="eastAsia" w:ascii="仿宋" w:hAnsi="仿宋" w:eastAsia="仿宋"/>
          <w:b/>
          <w:bCs/>
          <w:sz w:val="32"/>
          <w:szCs w:val="32"/>
        </w:rPr>
        <w:t>、投标函</w:t>
      </w:r>
      <w:bookmarkEnd w:id="86"/>
      <w:bookmarkEnd w:id="87"/>
      <w:bookmarkEnd w:id="88"/>
    </w:p>
    <w:p>
      <w:pPr>
        <w:spacing w:beforeLines="50" w:line="580" w:lineRule="exact"/>
        <w:rPr>
          <w:rFonts w:ascii="仿宋" w:hAnsi="仿宋" w:eastAsia="仿宋" w:cs="华文仿宋"/>
          <w:sz w:val="28"/>
          <w:szCs w:val="28"/>
        </w:rPr>
      </w:pPr>
      <w:r>
        <w:rPr>
          <w:rFonts w:hint="eastAsia" w:ascii="仿宋" w:hAnsi="仿宋" w:eastAsia="仿宋" w:cs="华文仿宋"/>
          <w:sz w:val="28"/>
          <w:szCs w:val="28"/>
        </w:rPr>
        <w:t>驻马店中建钢构新里程建设有限公司：</w:t>
      </w:r>
    </w:p>
    <w:p>
      <w:pPr>
        <w:spacing w:line="580" w:lineRule="exact"/>
        <w:ind w:firstLine="560" w:firstLineChars="200"/>
        <w:jc w:val="left"/>
        <w:rPr>
          <w:rFonts w:ascii="仿宋" w:hAnsi="仿宋" w:eastAsia="仿宋" w:cs="华文仿宋"/>
          <w:sz w:val="28"/>
          <w:szCs w:val="28"/>
        </w:rPr>
      </w:pPr>
      <w:r>
        <w:rPr>
          <w:rFonts w:hint="eastAsia" w:ascii="仿宋" w:hAnsi="仿宋" w:eastAsia="仿宋" w:cs="华文仿宋"/>
          <w:sz w:val="28"/>
          <w:szCs w:val="28"/>
        </w:rPr>
        <w:t>________________________（投标单位全称)授权________ (全权代表姓名)______________(职务、职称)为全权代表，参加贵方组织的__________________________(招标项目名称)招标的有关活动，并对_______________________项目进行投标。为此：</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rPr>
        <w:t>1、提供投标须知规定的全部投标文件。</w:t>
      </w:r>
    </w:p>
    <w:p>
      <w:pPr>
        <w:spacing w:line="580" w:lineRule="exact"/>
        <w:ind w:firstLine="560" w:firstLineChars="200"/>
        <w:rPr>
          <w:rFonts w:hint="eastAsia" w:ascii="仿宋" w:hAnsi="仿宋" w:eastAsia="仿宋" w:cs="华文仿宋"/>
          <w:sz w:val="28"/>
          <w:szCs w:val="28"/>
        </w:rPr>
      </w:pPr>
      <w:r>
        <w:rPr>
          <w:rFonts w:hint="eastAsia" w:ascii="仿宋" w:hAnsi="仿宋" w:eastAsia="仿宋" w:cs="华文仿宋"/>
          <w:sz w:val="28"/>
          <w:szCs w:val="28"/>
        </w:rPr>
        <w:t>2、投标总价为</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元（大写：</w:t>
      </w:r>
      <w:r>
        <w:rPr>
          <w:rFonts w:hint="eastAsia" w:ascii="仿宋" w:hAnsi="仿宋" w:eastAsia="仿宋" w:cs="华文仿宋"/>
          <w:sz w:val="28"/>
          <w:szCs w:val="28"/>
          <w:u w:val="single"/>
        </w:rPr>
        <w:t>　　　　 　　　</w:t>
      </w:r>
      <w:r>
        <w:rPr>
          <w:rFonts w:hint="eastAsia" w:ascii="仿宋" w:hAnsi="仿宋" w:eastAsia="仿宋" w:cs="华文仿宋"/>
          <w:sz w:val="28"/>
          <w:szCs w:val="28"/>
        </w:rPr>
        <w:t>人民币）(填写服务项含税投标报价)。</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3</w:t>
      </w:r>
      <w:r>
        <w:rPr>
          <w:rFonts w:hint="eastAsia" w:ascii="仿宋" w:hAnsi="仿宋" w:eastAsia="仿宋" w:cs="华文仿宋"/>
          <w:sz w:val="28"/>
          <w:szCs w:val="28"/>
        </w:rPr>
        <w:t>、开具发票类别：</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4</w:t>
      </w:r>
      <w:r>
        <w:rPr>
          <w:rFonts w:hint="eastAsia" w:ascii="仿宋" w:hAnsi="仿宋" w:eastAsia="仿宋" w:cs="华文仿宋"/>
          <w:sz w:val="28"/>
          <w:szCs w:val="28"/>
        </w:rPr>
        <w:t>、保证遵守招标文件中的有关规定。</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5</w:t>
      </w:r>
      <w:r>
        <w:rPr>
          <w:rFonts w:hint="eastAsia" w:ascii="仿宋" w:hAnsi="仿宋" w:eastAsia="仿宋" w:cs="华文仿宋"/>
          <w:sz w:val="28"/>
          <w:szCs w:val="28"/>
        </w:rPr>
        <w:t>、保证忠实执行双方所签经济合同，并承担合同规定责任义务。</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6</w:t>
      </w:r>
      <w:r>
        <w:rPr>
          <w:rFonts w:hint="eastAsia" w:ascii="仿宋" w:hAnsi="仿宋" w:eastAsia="仿宋" w:cs="华文仿宋"/>
          <w:sz w:val="28"/>
          <w:szCs w:val="28"/>
        </w:rPr>
        <w:t>、愿意向贵方提供任何与该项投标有关的数据、情况和资料。</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7</w:t>
      </w:r>
      <w:r>
        <w:rPr>
          <w:rFonts w:hint="eastAsia" w:ascii="仿宋" w:hAnsi="仿宋" w:eastAsia="仿宋" w:cs="华文仿宋"/>
          <w:sz w:val="28"/>
          <w:szCs w:val="28"/>
        </w:rPr>
        <w:t>、本投标自开标之日起</w:t>
      </w:r>
      <w:r>
        <w:rPr>
          <w:rFonts w:hint="eastAsia" w:ascii="仿宋" w:hAnsi="仿宋" w:eastAsia="仿宋" w:cs="华文仿宋"/>
          <w:sz w:val="28"/>
          <w:szCs w:val="28"/>
          <w:lang w:val="en-US" w:eastAsia="zh-CN"/>
        </w:rPr>
        <w:t>30</w:t>
      </w:r>
      <w:r>
        <w:rPr>
          <w:rFonts w:hint="eastAsia" w:ascii="仿宋" w:hAnsi="仿宋" w:eastAsia="仿宋" w:cs="华文仿宋"/>
          <w:sz w:val="28"/>
          <w:szCs w:val="28"/>
        </w:rPr>
        <w:t>天内有效。</w:t>
      </w:r>
    </w:p>
    <w:p>
      <w:pPr>
        <w:spacing w:line="580" w:lineRule="exact"/>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8</w:t>
      </w:r>
      <w:r>
        <w:rPr>
          <w:rFonts w:hint="eastAsia" w:ascii="仿宋" w:hAnsi="仿宋" w:eastAsia="仿宋" w:cs="华文仿宋"/>
          <w:sz w:val="28"/>
          <w:szCs w:val="28"/>
        </w:rPr>
        <w:t>、与本投标有关的一切往来通讯请寄：</w:t>
      </w:r>
    </w:p>
    <w:p>
      <w:pPr>
        <w:spacing w:line="580" w:lineRule="exact"/>
        <w:ind w:firstLine="560" w:firstLineChars="200"/>
        <w:rPr>
          <w:rFonts w:ascii="仿宋" w:hAnsi="仿宋" w:eastAsia="仿宋" w:cs="华文仿宋"/>
          <w:sz w:val="28"/>
          <w:szCs w:val="28"/>
          <w:u w:val="single"/>
        </w:rPr>
      </w:pPr>
      <w:r>
        <w:rPr>
          <w:rFonts w:hint="eastAsia" w:ascii="仿宋" w:hAnsi="仿宋" w:eastAsia="仿宋" w:cs="华文仿宋"/>
          <w:sz w:val="28"/>
          <w:szCs w:val="28"/>
        </w:rPr>
        <w:t>联系地址：</w:t>
      </w:r>
      <w:r>
        <w:rPr>
          <w:rFonts w:hint="eastAsia" w:ascii="仿宋" w:hAnsi="仿宋" w:eastAsia="仿宋" w:cs="华文仿宋"/>
          <w:sz w:val="28"/>
          <w:szCs w:val="28"/>
          <w:u w:val="single"/>
        </w:rPr>
        <w:t xml:space="preserve">                                      </w:t>
      </w:r>
    </w:p>
    <w:p>
      <w:pPr>
        <w:spacing w:line="580" w:lineRule="exact"/>
        <w:ind w:firstLine="560" w:firstLineChars="200"/>
        <w:rPr>
          <w:rFonts w:hint="eastAsia" w:ascii="仿宋" w:hAnsi="仿宋" w:eastAsia="仿宋" w:cs="华文仿宋"/>
          <w:sz w:val="28"/>
          <w:szCs w:val="28"/>
          <w:u w:val="single"/>
        </w:rPr>
      </w:pPr>
      <w:r>
        <w:rPr>
          <w:rFonts w:hint="eastAsia" w:ascii="仿宋" w:hAnsi="仿宋" w:eastAsia="仿宋" w:cs="华文仿宋"/>
          <w:sz w:val="28"/>
          <w:szCs w:val="28"/>
        </w:rPr>
        <w:t>联系电话：</w:t>
      </w:r>
      <w:r>
        <w:rPr>
          <w:rFonts w:hint="eastAsia" w:ascii="仿宋" w:hAnsi="仿宋" w:eastAsia="仿宋" w:cs="华文仿宋"/>
          <w:sz w:val="28"/>
          <w:szCs w:val="28"/>
          <w:u w:val="single"/>
        </w:rPr>
        <w:t xml:space="preserve">                                      </w:t>
      </w:r>
    </w:p>
    <w:p>
      <w:pPr>
        <w:pStyle w:val="2"/>
      </w:pPr>
    </w:p>
    <w:p>
      <w:pPr>
        <w:spacing w:line="580" w:lineRule="exact"/>
        <w:ind w:firstLine="3080" w:firstLineChars="1100"/>
        <w:jc w:val="both"/>
        <w:rPr>
          <w:rFonts w:hint="eastAsia" w:ascii="仿宋" w:hAnsi="仿宋" w:eastAsia="仿宋" w:cs="华文仿宋"/>
          <w:sz w:val="28"/>
          <w:szCs w:val="28"/>
        </w:rPr>
      </w:pPr>
      <w:r>
        <w:rPr>
          <w:rFonts w:hint="eastAsia" w:ascii="仿宋" w:hAnsi="仿宋" w:eastAsia="仿宋" w:cs="华文仿宋"/>
          <w:sz w:val="28"/>
          <w:szCs w:val="28"/>
        </w:rPr>
        <w:t>投标单位(</w:t>
      </w:r>
      <w:r>
        <w:rPr>
          <w:rFonts w:hint="eastAsia" w:ascii="仿宋" w:hAnsi="仿宋" w:eastAsia="仿宋" w:cs="华文仿宋"/>
          <w:sz w:val="28"/>
          <w:szCs w:val="28"/>
          <w:lang w:val="en-US" w:eastAsia="zh-CN"/>
        </w:rPr>
        <w:t>加盖公</w:t>
      </w:r>
      <w:r>
        <w:rPr>
          <w:rFonts w:hint="eastAsia" w:ascii="仿宋" w:hAnsi="仿宋" w:eastAsia="仿宋" w:cs="华文仿宋"/>
          <w:sz w:val="28"/>
          <w:szCs w:val="28"/>
        </w:rPr>
        <w:t>章)：</w:t>
      </w:r>
    </w:p>
    <w:p>
      <w:pPr>
        <w:pStyle w:val="2"/>
      </w:pPr>
    </w:p>
    <w:p>
      <w:pPr>
        <w:spacing w:line="580" w:lineRule="exact"/>
        <w:ind w:firstLine="3080" w:firstLineChars="1100"/>
        <w:jc w:val="both"/>
        <w:rPr>
          <w:rFonts w:hint="eastAsia" w:ascii="仿宋" w:hAnsi="仿宋" w:eastAsia="仿宋" w:cs="华文仿宋"/>
          <w:sz w:val="28"/>
          <w:szCs w:val="28"/>
        </w:rPr>
      </w:pPr>
      <w:r>
        <w:rPr>
          <w:rFonts w:hint="eastAsia" w:ascii="仿宋" w:hAnsi="仿宋" w:eastAsia="仿宋" w:cs="华文仿宋"/>
          <w:sz w:val="28"/>
          <w:szCs w:val="28"/>
          <w:lang w:val="en-US" w:eastAsia="zh-CN"/>
        </w:rPr>
        <w:t>法定代表人</w:t>
      </w:r>
      <w:r>
        <w:rPr>
          <w:rFonts w:hint="eastAsia" w:ascii="仿宋" w:hAnsi="仿宋" w:eastAsia="仿宋" w:cs="华文仿宋"/>
          <w:sz w:val="28"/>
          <w:szCs w:val="28"/>
        </w:rPr>
        <w:t>或授权代表(签字)：</w:t>
      </w:r>
    </w:p>
    <w:p>
      <w:pPr>
        <w:pStyle w:val="2"/>
      </w:pPr>
    </w:p>
    <w:p>
      <w:pPr>
        <w:spacing w:line="580" w:lineRule="exact"/>
        <w:ind w:firstLine="3080" w:firstLineChars="1100"/>
        <w:jc w:val="both"/>
        <w:rPr>
          <w:rFonts w:ascii="仿宋" w:hAnsi="仿宋" w:eastAsia="仿宋"/>
          <w:sz w:val="32"/>
          <w:szCs w:val="32"/>
        </w:rPr>
      </w:pPr>
      <w:r>
        <w:rPr>
          <w:rFonts w:hint="eastAsia" w:ascii="仿宋" w:hAnsi="仿宋" w:eastAsia="仿宋" w:cs="华文仿宋"/>
          <w:sz w:val="28"/>
          <w:szCs w:val="28"/>
        </w:rPr>
        <w:t>日期：</w:t>
      </w:r>
    </w:p>
    <w:p>
      <w:pPr>
        <w:widowControl/>
        <w:jc w:val="left"/>
        <w:rPr>
          <w:rFonts w:hint="eastAsia" w:ascii="仿宋" w:hAnsi="仿宋" w:eastAsia="仿宋"/>
          <w:b/>
          <w:bCs/>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仿宋" w:hAnsi="仿宋" w:eastAsia="仿宋"/>
          <w:b/>
          <w:bCs/>
          <w:sz w:val="32"/>
          <w:szCs w:val="32"/>
        </w:rPr>
        <w:br w:type="page"/>
      </w:r>
    </w:p>
    <w:p>
      <w:pPr>
        <w:pStyle w:val="5"/>
        <w:ind w:left="0"/>
        <w:jc w:val="center"/>
        <w:outlineLvl w:val="1"/>
        <w:rPr>
          <w:rFonts w:ascii="仿宋" w:hAnsi="仿宋" w:eastAsia="仿宋"/>
          <w:b/>
          <w:bCs/>
          <w:sz w:val="32"/>
          <w:szCs w:val="32"/>
        </w:rPr>
      </w:pPr>
      <w:bookmarkStart w:id="90" w:name="_Toc25024"/>
      <w:r>
        <w:rPr>
          <w:rFonts w:hint="eastAsia" w:ascii="仿宋" w:hAnsi="仿宋" w:eastAsia="仿宋"/>
          <w:b/>
          <w:bCs/>
          <w:sz w:val="32"/>
          <w:szCs w:val="32"/>
          <w:lang w:val="en-US" w:eastAsia="zh-CN"/>
        </w:rPr>
        <w:t>七</w:t>
      </w:r>
      <w:r>
        <w:rPr>
          <w:rFonts w:hint="eastAsia" w:ascii="仿宋" w:hAnsi="仿宋" w:eastAsia="仿宋"/>
          <w:b/>
          <w:bCs/>
          <w:sz w:val="32"/>
          <w:szCs w:val="32"/>
        </w:rPr>
        <w:t>、开标一览表</w:t>
      </w:r>
      <w:bookmarkEnd w:id="89"/>
      <w:bookmarkEnd w:id="90"/>
    </w:p>
    <w:p>
      <w:pPr>
        <w:spacing w:line="312" w:lineRule="auto"/>
        <w:jc w:val="left"/>
        <w:rPr>
          <w:rFonts w:hint="eastAsia" w:ascii="仿宋" w:hAnsi="仿宋" w:eastAsia="仿宋" w:cs="宋体"/>
          <w:bCs/>
          <w:kern w:val="0"/>
          <w:sz w:val="28"/>
          <w:szCs w:val="28"/>
          <w:lang w:val="en-GB"/>
        </w:rPr>
      </w:pPr>
      <w:r>
        <w:rPr>
          <w:rFonts w:hint="eastAsia" w:ascii="仿宋" w:hAnsi="仿宋" w:eastAsia="仿宋" w:cs="宋体"/>
          <w:bCs/>
          <w:kern w:val="0"/>
          <w:sz w:val="28"/>
          <w:szCs w:val="28"/>
          <w:lang w:val="en-US" w:eastAsia="zh-CN"/>
        </w:rPr>
        <w:t>表1.空调系统维保服务开标</w:t>
      </w:r>
      <w:r>
        <w:rPr>
          <w:rFonts w:hint="eastAsia" w:ascii="仿宋" w:hAnsi="仿宋" w:eastAsia="仿宋" w:cs="宋体"/>
          <w:bCs/>
          <w:kern w:val="0"/>
          <w:sz w:val="28"/>
          <w:szCs w:val="28"/>
          <w:lang w:val="en-GB"/>
        </w:rPr>
        <w:t>一览表</w:t>
      </w:r>
    </w:p>
    <w:tbl>
      <w:tblPr>
        <w:tblStyle w:val="14"/>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08"/>
        <w:gridCol w:w="792"/>
        <w:gridCol w:w="827"/>
        <w:gridCol w:w="1369"/>
        <w:gridCol w:w="948"/>
        <w:gridCol w:w="128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2"/>
              <w:jc w:val="center"/>
              <w:rPr>
                <w:rFonts w:hint="eastAsia" w:ascii="仿宋" w:hAnsi="仿宋" w:eastAsia="仿宋" w:cs="宋体"/>
                <w:bCs/>
                <w:kern w:val="0"/>
                <w:sz w:val="28"/>
                <w:szCs w:val="28"/>
                <w:vertAlign w:val="baseline"/>
                <w:lang w:val="en-US" w:eastAsia="zh-CN"/>
              </w:rPr>
            </w:pPr>
            <w:r>
              <w:rPr>
                <w:rFonts w:hint="eastAsia" w:ascii="仿宋" w:hAnsi="仿宋" w:eastAsia="仿宋" w:cs="宋体"/>
                <w:b/>
                <w:bCs/>
                <w:color w:val="000000"/>
                <w:kern w:val="0"/>
                <w:sz w:val="24"/>
                <w:szCs w:val="24"/>
              </w:rPr>
              <w:t>序号</w:t>
            </w:r>
          </w:p>
        </w:tc>
        <w:tc>
          <w:tcPr>
            <w:tcW w:w="1308"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lang w:val="en-US" w:eastAsia="zh-CN"/>
              </w:rPr>
              <w:t>名称</w:t>
            </w:r>
          </w:p>
        </w:tc>
        <w:tc>
          <w:tcPr>
            <w:tcW w:w="792"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rPr>
              <w:t>单位</w:t>
            </w:r>
          </w:p>
        </w:tc>
        <w:tc>
          <w:tcPr>
            <w:tcW w:w="827"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highlight w:val="none"/>
              </w:rPr>
              <w:t>暂定数量</w:t>
            </w:r>
          </w:p>
        </w:tc>
        <w:tc>
          <w:tcPr>
            <w:tcW w:w="1369" w:type="dxa"/>
            <w:vAlign w:val="center"/>
          </w:tcPr>
          <w:p>
            <w:pPr>
              <w:pStyle w:val="2"/>
              <w:jc w:val="center"/>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总价</w:t>
            </w:r>
          </w:p>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lang w:eastAsia="zh-CN"/>
              </w:rPr>
              <w:t>（</w:t>
            </w:r>
            <w:r>
              <w:rPr>
                <w:rFonts w:hint="eastAsia" w:ascii="仿宋" w:hAnsi="仿宋" w:eastAsia="仿宋" w:cs="宋体"/>
                <w:b/>
                <w:bCs/>
                <w:color w:val="000000"/>
                <w:kern w:val="0"/>
                <w:sz w:val="24"/>
                <w:szCs w:val="24"/>
                <w:lang w:val="en-US" w:eastAsia="zh-CN"/>
              </w:rPr>
              <w:t>不含税</w:t>
            </w:r>
            <w:r>
              <w:rPr>
                <w:rFonts w:hint="eastAsia" w:ascii="仿宋" w:hAnsi="仿宋" w:eastAsia="仿宋" w:cs="宋体"/>
                <w:b/>
                <w:bCs/>
                <w:color w:val="000000"/>
                <w:kern w:val="0"/>
                <w:sz w:val="24"/>
                <w:szCs w:val="24"/>
                <w:lang w:eastAsia="zh-CN"/>
              </w:rPr>
              <w:t>）</w:t>
            </w:r>
          </w:p>
        </w:tc>
        <w:tc>
          <w:tcPr>
            <w:tcW w:w="948"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lang w:val="en-US" w:eastAsia="zh-CN"/>
              </w:rPr>
              <w:t>增值税税率</w:t>
            </w:r>
          </w:p>
        </w:tc>
        <w:tc>
          <w:tcPr>
            <w:tcW w:w="1284" w:type="dxa"/>
            <w:vAlign w:val="center"/>
          </w:tcPr>
          <w:p>
            <w:pPr>
              <w:pStyle w:val="2"/>
              <w:jc w:val="center"/>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总价</w:t>
            </w:r>
          </w:p>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lang w:eastAsia="zh-CN"/>
              </w:rPr>
              <w:t>（</w:t>
            </w:r>
            <w:r>
              <w:rPr>
                <w:rFonts w:hint="eastAsia" w:ascii="仿宋" w:hAnsi="仿宋" w:eastAsia="仿宋" w:cs="宋体"/>
                <w:b/>
                <w:bCs/>
                <w:color w:val="000000"/>
                <w:kern w:val="0"/>
                <w:sz w:val="24"/>
                <w:szCs w:val="24"/>
                <w:lang w:val="en-US" w:eastAsia="zh-CN"/>
              </w:rPr>
              <w:t>含税</w:t>
            </w:r>
            <w:r>
              <w:rPr>
                <w:rFonts w:hint="eastAsia" w:ascii="仿宋" w:hAnsi="仿宋" w:eastAsia="仿宋" w:cs="宋体"/>
                <w:b/>
                <w:bCs/>
                <w:color w:val="000000"/>
                <w:kern w:val="0"/>
                <w:sz w:val="24"/>
                <w:szCs w:val="24"/>
                <w:lang w:eastAsia="zh-CN"/>
              </w:rPr>
              <w:t>）</w:t>
            </w:r>
          </w:p>
        </w:tc>
        <w:tc>
          <w:tcPr>
            <w:tcW w:w="1299"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宋体"/>
                <w:b/>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Arial"/>
                <w:kern w:val="0"/>
              </w:rPr>
              <w:t>1</w:t>
            </w:r>
          </w:p>
        </w:tc>
        <w:tc>
          <w:tcPr>
            <w:tcW w:w="1308"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溴化锂机组维保服务</w:t>
            </w:r>
          </w:p>
        </w:tc>
        <w:tc>
          <w:tcPr>
            <w:tcW w:w="792"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项/年</w:t>
            </w:r>
          </w:p>
        </w:tc>
        <w:tc>
          <w:tcPr>
            <w:tcW w:w="827" w:type="dxa"/>
            <w:vAlign w:val="center"/>
          </w:tcPr>
          <w:p>
            <w:pPr>
              <w:pStyle w:val="2"/>
              <w:jc w:val="center"/>
              <w:rPr>
                <w:rFonts w:hint="eastAsia" w:ascii="仿宋" w:hAnsi="仿宋" w:eastAsia="仿宋" w:cs="宋体"/>
                <w:bCs/>
                <w:kern w:val="0"/>
                <w:sz w:val="28"/>
                <w:szCs w:val="28"/>
                <w:vertAlign w:val="baseline"/>
                <w:lang w:val="en-GB"/>
              </w:rPr>
            </w:pPr>
            <w:r>
              <w:rPr>
                <w:rFonts w:hint="eastAsia" w:ascii="仿宋" w:hAnsi="仿宋" w:eastAsia="仿宋" w:cs="Arial"/>
                <w:kern w:val="0"/>
                <w:lang w:val="en-US" w:eastAsia="zh-CN"/>
              </w:rPr>
              <w:t>1</w:t>
            </w:r>
          </w:p>
        </w:tc>
        <w:tc>
          <w:tcPr>
            <w:tcW w:w="1369" w:type="dxa"/>
            <w:vAlign w:val="center"/>
          </w:tcPr>
          <w:p>
            <w:pPr>
              <w:pStyle w:val="2"/>
              <w:jc w:val="center"/>
              <w:rPr>
                <w:rFonts w:hint="eastAsia" w:ascii="仿宋" w:hAnsi="仿宋" w:eastAsia="仿宋" w:cs="宋体"/>
                <w:bCs/>
                <w:kern w:val="0"/>
                <w:sz w:val="28"/>
                <w:szCs w:val="28"/>
                <w:vertAlign w:val="baseline"/>
                <w:lang w:val="en-GB"/>
              </w:rPr>
            </w:pPr>
          </w:p>
        </w:tc>
        <w:tc>
          <w:tcPr>
            <w:tcW w:w="948" w:type="dxa"/>
            <w:vAlign w:val="center"/>
          </w:tcPr>
          <w:p>
            <w:pPr>
              <w:pStyle w:val="2"/>
              <w:jc w:val="center"/>
              <w:rPr>
                <w:rFonts w:hint="eastAsia" w:ascii="仿宋" w:hAnsi="仿宋" w:eastAsia="仿宋" w:cs="宋体"/>
                <w:bCs/>
                <w:kern w:val="0"/>
                <w:sz w:val="28"/>
                <w:szCs w:val="28"/>
                <w:vertAlign w:val="baseline"/>
                <w:lang w:val="en-GB"/>
              </w:rPr>
            </w:pPr>
          </w:p>
        </w:tc>
        <w:tc>
          <w:tcPr>
            <w:tcW w:w="1284" w:type="dxa"/>
            <w:vAlign w:val="center"/>
          </w:tcPr>
          <w:p>
            <w:pPr>
              <w:pStyle w:val="2"/>
              <w:jc w:val="center"/>
              <w:rPr>
                <w:rFonts w:hint="eastAsia" w:ascii="仿宋" w:hAnsi="仿宋" w:eastAsia="仿宋" w:cs="宋体"/>
                <w:bCs/>
                <w:kern w:val="0"/>
                <w:sz w:val="28"/>
                <w:szCs w:val="28"/>
                <w:vertAlign w:val="baseline"/>
                <w:lang w:val="en-GB"/>
              </w:rPr>
            </w:pPr>
          </w:p>
        </w:tc>
        <w:tc>
          <w:tcPr>
            <w:tcW w:w="1299" w:type="dxa"/>
            <w:vAlign w:val="center"/>
          </w:tcPr>
          <w:p>
            <w:pPr>
              <w:pStyle w:val="2"/>
              <w:jc w:val="center"/>
              <w:rPr>
                <w:rFonts w:hint="eastAsia" w:ascii="仿宋" w:hAnsi="仿宋" w:eastAsia="仿宋" w:cs="宋体"/>
                <w:bCs/>
                <w:kern w:val="0"/>
                <w:sz w:val="28"/>
                <w:szCs w:val="28"/>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2"/>
              <w:jc w:val="center"/>
              <w:rPr>
                <w:rFonts w:hint="eastAsia" w:ascii="仿宋" w:hAnsi="仿宋" w:eastAsia="仿宋" w:cs="Arial"/>
                <w:kern w:val="0"/>
                <w:lang w:val="en-US" w:eastAsia="zh-CN"/>
              </w:rPr>
            </w:pPr>
            <w:r>
              <w:rPr>
                <w:rFonts w:hint="eastAsia" w:ascii="仿宋" w:hAnsi="仿宋" w:eastAsia="仿宋" w:cs="Arial"/>
                <w:kern w:val="0"/>
                <w:lang w:val="en-US" w:eastAsia="zh-CN"/>
              </w:rPr>
              <w:t>2</w:t>
            </w:r>
          </w:p>
        </w:tc>
        <w:tc>
          <w:tcPr>
            <w:tcW w:w="1308" w:type="dxa"/>
            <w:vAlign w:val="center"/>
          </w:tcPr>
          <w:p>
            <w:pPr>
              <w:pStyle w:val="2"/>
              <w:jc w:val="center"/>
              <w:rPr>
                <w:rFonts w:hint="eastAsia" w:ascii="仿宋" w:hAnsi="仿宋" w:eastAsia="仿宋" w:cs="Arial"/>
                <w:kern w:val="0"/>
                <w:lang w:val="en-US" w:eastAsia="zh-CN"/>
              </w:rPr>
            </w:pPr>
            <w:r>
              <w:rPr>
                <w:rFonts w:hint="eastAsia" w:ascii="仿宋" w:hAnsi="仿宋" w:eastAsia="仿宋" w:cs="Arial"/>
                <w:kern w:val="0"/>
                <w:lang w:val="en-US" w:eastAsia="zh-CN"/>
              </w:rPr>
              <w:t>冷却塔维保服务</w:t>
            </w:r>
          </w:p>
        </w:tc>
        <w:tc>
          <w:tcPr>
            <w:tcW w:w="792" w:type="dxa"/>
            <w:vAlign w:val="center"/>
          </w:tcPr>
          <w:p>
            <w:pPr>
              <w:pStyle w:val="2"/>
              <w:jc w:val="center"/>
              <w:rPr>
                <w:rFonts w:hint="eastAsia" w:ascii="仿宋" w:hAnsi="仿宋" w:eastAsia="仿宋" w:cs="Arial"/>
                <w:kern w:val="0"/>
                <w:lang w:val="en-US" w:eastAsia="zh-CN"/>
              </w:rPr>
            </w:pPr>
            <w:r>
              <w:rPr>
                <w:rFonts w:hint="eastAsia" w:ascii="仿宋" w:hAnsi="仿宋" w:eastAsia="仿宋" w:cs="Arial"/>
                <w:kern w:val="0"/>
                <w:lang w:val="en-US" w:eastAsia="zh-CN"/>
              </w:rPr>
              <w:t>项/年</w:t>
            </w:r>
          </w:p>
        </w:tc>
        <w:tc>
          <w:tcPr>
            <w:tcW w:w="827"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1</w:t>
            </w:r>
          </w:p>
        </w:tc>
        <w:tc>
          <w:tcPr>
            <w:tcW w:w="1369" w:type="dxa"/>
            <w:vAlign w:val="center"/>
          </w:tcPr>
          <w:p>
            <w:pPr>
              <w:pStyle w:val="2"/>
              <w:jc w:val="center"/>
              <w:rPr>
                <w:rFonts w:hint="eastAsia" w:ascii="仿宋" w:hAnsi="仿宋" w:eastAsia="仿宋" w:cs="宋体"/>
                <w:bCs/>
                <w:kern w:val="0"/>
                <w:sz w:val="28"/>
                <w:szCs w:val="28"/>
                <w:vertAlign w:val="baseline"/>
                <w:lang w:val="en-GB"/>
              </w:rPr>
            </w:pPr>
          </w:p>
        </w:tc>
        <w:tc>
          <w:tcPr>
            <w:tcW w:w="948" w:type="dxa"/>
            <w:vAlign w:val="center"/>
          </w:tcPr>
          <w:p>
            <w:pPr>
              <w:pStyle w:val="2"/>
              <w:jc w:val="center"/>
              <w:rPr>
                <w:rFonts w:hint="eastAsia" w:ascii="仿宋" w:hAnsi="仿宋" w:eastAsia="仿宋" w:cs="宋体"/>
                <w:bCs/>
                <w:kern w:val="0"/>
                <w:sz w:val="28"/>
                <w:szCs w:val="28"/>
                <w:vertAlign w:val="baseline"/>
                <w:lang w:val="en-GB"/>
              </w:rPr>
            </w:pPr>
          </w:p>
        </w:tc>
        <w:tc>
          <w:tcPr>
            <w:tcW w:w="1284" w:type="dxa"/>
            <w:vAlign w:val="center"/>
          </w:tcPr>
          <w:p>
            <w:pPr>
              <w:pStyle w:val="2"/>
              <w:jc w:val="center"/>
              <w:rPr>
                <w:rFonts w:hint="eastAsia" w:ascii="仿宋" w:hAnsi="仿宋" w:eastAsia="仿宋" w:cs="宋体"/>
                <w:bCs/>
                <w:kern w:val="0"/>
                <w:sz w:val="28"/>
                <w:szCs w:val="28"/>
                <w:vertAlign w:val="baseline"/>
                <w:lang w:val="en-GB"/>
              </w:rPr>
            </w:pPr>
          </w:p>
        </w:tc>
        <w:tc>
          <w:tcPr>
            <w:tcW w:w="1299" w:type="dxa"/>
            <w:vAlign w:val="center"/>
          </w:tcPr>
          <w:p>
            <w:pPr>
              <w:pStyle w:val="2"/>
              <w:jc w:val="center"/>
              <w:rPr>
                <w:rFonts w:hint="eastAsia" w:ascii="仿宋" w:hAnsi="仿宋" w:eastAsia="仿宋" w:cs="宋体"/>
                <w:bCs/>
                <w:kern w:val="0"/>
                <w:sz w:val="28"/>
                <w:szCs w:val="28"/>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2"/>
              <w:jc w:val="center"/>
              <w:rPr>
                <w:rFonts w:hint="eastAsia" w:ascii="仿宋" w:hAnsi="仿宋" w:eastAsia="仿宋" w:cs="Arial"/>
                <w:kern w:val="0"/>
                <w:lang w:val="en-US" w:eastAsia="zh-CN"/>
              </w:rPr>
            </w:pPr>
            <w:r>
              <w:rPr>
                <w:rFonts w:hint="eastAsia" w:ascii="仿宋" w:hAnsi="仿宋" w:eastAsia="仿宋" w:cs="Arial"/>
                <w:kern w:val="0"/>
                <w:lang w:val="en-US" w:eastAsia="zh-CN"/>
              </w:rPr>
              <w:t>3</w:t>
            </w:r>
          </w:p>
        </w:tc>
        <w:tc>
          <w:tcPr>
            <w:tcW w:w="1308"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风机盘管维保服务</w:t>
            </w:r>
          </w:p>
        </w:tc>
        <w:tc>
          <w:tcPr>
            <w:tcW w:w="792"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项/年</w:t>
            </w:r>
          </w:p>
        </w:tc>
        <w:tc>
          <w:tcPr>
            <w:tcW w:w="827"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1</w:t>
            </w:r>
          </w:p>
        </w:tc>
        <w:tc>
          <w:tcPr>
            <w:tcW w:w="1369" w:type="dxa"/>
            <w:vAlign w:val="center"/>
          </w:tcPr>
          <w:p>
            <w:pPr>
              <w:pStyle w:val="2"/>
              <w:jc w:val="center"/>
              <w:rPr>
                <w:rFonts w:hint="eastAsia" w:ascii="仿宋" w:hAnsi="仿宋" w:eastAsia="仿宋" w:cs="宋体"/>
                <w:bCs/>
                <w:kern w:val="0"/>
                <w:sz w:val="28"/>
                <w:szCs w:val="28"/>
                <w:vertAlign w:val="baseline"/>
                <w:lang w:val="en-GB"/>
              </w:rPr>
            </w:pPr>
          </w:p>
        </w:tc>
        <w:tc>
          <w:tcPr>
            <w:tcW w:w="948" w:type="dxa"/>
            <w:vAlign w:val="center"/>
          </w:tcPr>
          <w:p>
            <w:pPr>
              <w:pStyle w:val="2"/>
              <w:jc w:val="center"/>
              <w:rPr>
                <w:rFonts w:hint="eastAsia" w:ascii="仿宋" w:hAnsi="仿宋" w:eastAsia="仿宋" w:cs="宋体"/>
                <w:bCs/>
                <w:kern w:val="0"/>
                <w:sz w:val="28"/>
                <w:szCs w:val="28"/>
                <w:vertAlign w:val="baseline"/>
                <w:lang w:val="en-GB"/>
              </w:rPr>
            </w:pPr>
          </w:p>
        </w:tc>
        <w:tc>
          <w:tcPr>
            <w:tcW w:w="1284" w:type="dxa"/>
            <w:vAlign w:val="center"/>
          </w:tcPr>
          <w:p>
            <w:pPr>
              <w:pStyle w:val="2"/>
              <w:jc w:val="center"/>
              <w:rPr>
                <w:rFonts w:hint="eastAsia" w:ascii="仿宋" w:hAnsi="仿宋" w:eastAsia="仿宋" w:cs="宋体"/>
                <w:bCs/>
                <w:kern w:val="0"/>
                <w:sz w:val="28"/>
                <w:szCs w:val="28"/>
                <w:vertAlign w:val="baseline"/>
                <w:lang w:val="en-GB"/>
              </w:rPr>
            </w:pPr>
          </w:p>
        </w:tc>
        <w:tc>
          <w:tcPr>
            <w:tcW w:w="1299" w:type="dxa"/>
            <w:vAlign w:val="center"/>
          </w:tcPr>
          <w:p>
            <w:pPr>
              <w:pStyle w:val="2"/>
              <w:jc w:val="center"/>
              <w:rPr>
                <w:rFonts w:hint="eastAsia" w:ascii="仿宋" w:hAnsi="仿宋" w:eastAsia="仿宋" w:cs="宋体"/>
                <w:bCs/>
                <w:kern w:val="0"/>
                <w:sz w:val="28"/>
                <w:szCs w:val="28"/>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2"/>
              <w:jc w:val="center"/>
              <w:rPr>
                <w:rFonts w:hint="default" w:ascii="仿宋" w:hAnsi="仿宋" w:eastAsia="仿宋" w:cs="Arial"/>
                <w:kern w:val="0"/>
                <w:lang w:val="en-US" w:eastAsia="zh-CN"/>
              </w:rPr>
            </w:pPr>
            <w:r>
              <w:rPr>
                <w:rFonts w:hint="eastAsia" w:ascii="仿宋" w:hAnsi="仿宋" w:eastAsia="仿宋" w:cs="Arial"/>
                <w:kern w:val="0"/>
                <w:lang w:val="en-US" w:eastAsia="zh-CN"/>
              </w:rPr>
              <w:t>4</w:t>
            </w:r>
          </w:p>
        </w:tc>
        <w:tc>
          <w:tcPr>
            <w:tcW w:w="1308" w:type="dxa"/>
            <w:vAlign w:val="center"/>
          </w:tcPr>
          <w:p>
            <w:pPr>
              <w:pStyle w:val="2"/>
              <w:jc w:val="center"/>
              <w:rPr>
                <w:rFonts w:hint="eastAsia" w:ascii="仿宋" w:hAnsi="仿宋" w:eastAsia="仿宋" w:cs="Arial"/>
                <w:kern w:val="0"/>
                <w:lang w:val="en-US" w:eastAsia="zh-CN"/>
              </w:rPr>
            </w:pPr>
            <w:r>
              <w:rPr>
                <w:rFonts w:hint="eastAsia" w:ascii="仿宋" w:hAnsi="仿宋" w:eastAsia="仿宋" w:cs="Arial"/>
                <w:kern w:val="0"/>
                <w:lang w:val="en-US" w:eastAsia="zh-CN"/>
              </w:rPr>
              <w:t>多联机维保服务</w:t>
            </w:r>
          </w:p>
        </w:tc>
        <w:tc>
          <w:tcPr>
            <w:tcW w:w="792" w:type="dxa"/>
            <w:vAlign w:val="center"/>
          </w:tcPr>
          <w:p>
            <w:pPr>
              <w:pStyle w:val="2"/>
              <w:jc w:val="center"/>
              <w:rPr>
                <w:rFonts w:hint="eastAsia" w:ascii="仿宋" w:hAnsi="仿宋" w:eastAsia="仿宋" w:cs="Arial"/>
                <w:kern w:val="0"/>
                <w:sz w:val="21"/>
                <w:szCs w:val="22"/>
                <w:lang w:val="en-US" w:eastAsia="zh-CN" w:bidi="ar-SA"/>
              </w:rPr>
            </w:pPr>
            <w:r>
              <w:rPr>
                <w:rFonts w:hint="eastAsia" w:ascii="仿宋" w:hAnsi="仿宋" w:eastAsia="仿宋" w:cs="Arial"/>
                <w:kern w:val="0"/>
                <w:lang w:val="en-US" w:eastAsia="zh-CN"/>
              </w:rPr>
              <w:t>项/年</w:t>
            </w:r>
          </w:p>
        </w:tc>
        <w:tc>
          <w:tcPr>
            <w:tcW w:w="827" w:type="dxa"/>
            <w:vAlign w:val="center"/>
          </w:tcPr>
          <w:p>
            <w:pPr>
              <w:pStyle w:val="2"/>
              <w:jc w:val="center"/>
              <w:rPr>
                <w:rFonts w:hint="eastAsia" w:ascii="仿宋" w:hAnsi="仿宋" w:eastAsia="仿宋" w:cs="Arial"/>
                <w:kern w:val="0"/>
                <w:sz w:val="21"/>
                <w:szCs w:val="22"/>
                <w:lang w:val="en-US" w:eastAsia="zh-CN" w:bidi="ar-SA"/>
              </w:rPr>
            </w:pPr>
            <w:r>
              <w:rPr>
                <w:rFonts w:hint="eastAsia" w:ascii="仿宋" w:hAnsi="仿宋" w:eastAsia="仿宋" w:cs="Arial"/>
                <w:kern w:val="0"/>
                <w:lang w:val="en-US" w:eastAsia="zh-CN"/>
              </w:rPr>
              <w:t>1</w:t>
            </w:r>
          </w:p>
        </w:tc>
        <w:tc>
          <w:tcPr>
            <w:tcW w:w="1369" w:type="dxa"/>
            <w:vAlign w:val="center"/>
          </w:tcPr>
          <w:p>
            <w:pPr>
              <w:pStyle w:val="2"/>
              <w:jc w:val="center"/>
              <w:rPr>
                <w:rFonts w:hint="eastAsia" w:ascii="仿宋" w:hAnsi="仿宋" w:eastAsia="仿宋" w:cs="宋体"/>
                <w:bCs/>
                <w:kern w:val="0"/>
                <w:sz w:val="28"/>
                <w:szCs w:val="28"/>
                <w:vertAlign w:val="baseline"/>
                <w:lang w:val="en-GB"/>
              </w:rPr>
            </w:pPr>
          </w:p>
        </w:tc>
        <w:tc>
          <w:tcPr>
            <w:tcW w:w="948" w:type="dxa"/>
            <w:vAlign w:val="center"/>
          </w:tcPr>
          <w:p>
            <w:pPr>
              <w:pStyle w:val="2"/>
              <w:jc w:val="center"/>
              <w:rPr>
                <w:rFonts w:hint="eastAsia" w:ascii="仿宋" w:hAnsi="仿宋" w:eastAsia="仿宋" w:cs="宋体"/>
                <w:bCs/>
                <w:kern w:val="0"/>
                <w:sz w:val="28"/>
                <w:szCs w:val="28"/>
                <w:vertAlign w:val="baseline"/>
                <w:lang w:val="en-GB"/>
              </w:rPr>
            </w:pPr>
          </w:p>
        </w:tc>
        <w:tc>
          <w:tcPr>
            <w:tcW w:w="1284" w:type="dxa"/>
            <w:vAlign w:val="center"/>
          </w:tcPr>
          <w:p>
            <w:pPr>
              <w:pStyle w:val="2"/>
              <w:jc w:val="center"/>
              <w:rPr>
                <w:rFonts w:hint="eastAsia" w:ascii="仿宋" w:hAnsi="仿宋" w:eastAsia="仿宋" w:cs="宋体"/>
                <w:bCs/>
                <w:kern w:val="0"/>
                <w:sz w:val="28"/>
                <w:szCs w:val="28"/>
                <w:vertAlign w:val="baseline"/>
                <w:lang w:val="en-GB"/>
              </w:rPr>
            </w:pPr>
          </w:p>
        </w:tc>
        <w:tc>
          <w:tcPr>
            <w:tcW w:w="1299" w:type="dxa"/>
            <w:vAlign w:val="center"/>
          </w:tcPr>
          <w:p>
            <w:pPr>
              <w:pStyle w:val="2"/>
              <w:jc w:val="center"/>
              <w:rPr>
                <w:rFonts w:hint="eastAsia" w:ascii="仿宋" w:hAnsi="仿宋" w:eastAsia="仿宋" w:cs="宋体"/>
                <w:bCs/>
                <w:kern w:val="0"/>
                <w:sz w:val="28"/>
                <w:szCs w:val="28"/>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7" w:type="dxa"/>
            <w:gridSpan w:val="6"/>
          </w:tcPr>
          <w:p>
            <w:pPr>
              <w:pStyle w:val="2"/>
              <w:rPr>
                <w:rFonts w:hint="default"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合计：</w:t>
            </w:r>
          </w:p>
        </w:tc>
        <w:tc>
          <w:tcPr>
            <w:tcW w:w="2583" w:type="dxa"/>
            <w:gridSpan w:val="2"/>
          </w:tcPr>
          <w:p>
            <w:pPr>
              <w:pStyle w:val="2"/>
              <w:ind w:firstLine="1680" w:firstLineChars="600"/>
              <w:rPr>
                <w:rFonts w:hint="default"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0" w:type="dxa"/>
            <w:gridSpan w:val="8"/>
          </w:tcPr>
          <w:p>
            <w:pPr>
              <w:pStyle w:val="2"/>
              <w:rPr>
                <w:rFonts w:hint="default" w:ascii="仿宋" w:hAnsi="仿宋" w:eastAsia="仿宋" w:cs="宋体"/>
                <w:bCs/>
                <w:kern w:val="0"/>
                <w:sz w:val="28"/>
                <w:szCs w:val="28"/>
                <w:vertAlign w:val="baseline"/>
                <w:lang w:val="en-US"/>
              </w:rPr>
            </w:pPr>
            <w:r>
              <w:rPr>
                <w:rFonts w:hint="eastAsia" w:ascii="仿宋" w:hAnsi="仿宋" w:eastAsia="仿宋" w:cs="宋体"/>
                <w:color w:val="000000"/>
                <w:kern w:val="0"/>
                <w:sz w:val="28"/>
                <w:szCs w:val="28"/>
                <w:highlight w:val="none"/>
                <w:lang w:val="en-US" w:eastAsia="zh-CN"/>
              </w:rPr>
              <w:t>2年合计：</w:t>
            </w:r>
            <w:r>
              <w:rPr>
                <w:rFonts w:hint="eastAsia" w:ascii="仿宋" w:hAnsi="仿宋" w:eastAsia="仿宋" w:cs="宋体"/>
                <w:color w:val="000000"/>
                <w:kern w:val="0"/>
                <w:sz w:val="28"/>
                <w:szCs w:val="28"/>
                <w:highlight w:val="none"/>
                <w:u w:val="single"/>
                <w:lang w:val="en-US" w:eastAsia="zh-CN"/>
              </w:rPr>
              <w:t xml:space="preserve">           </w:t>
            </w:r>
            <w:r>
              <w:rPr>
                <w:rFonts w:hint="eastAsia" w:ascii="仿宋" w:hAnsi="仿宋" w:eastAsia="仿宋" w:cs="宋体"/>
                <w:color w:val="000000"/>
                <w:kern w:val="0"/>
                <w:sz w:val="28"/>
                <w:szCs w:val="28"/>
                <w:highlight w:val="none"/>
                <w:u w:val="none"/>
                <w:lang w:val="en-US" w:eastAsia="zh-CN"/>
              </w:rPr>
              <w:t>元（大写：</w:t>
            </w:r>
            <w:r>
              <w:rPr>
                <w:rFonts w:hint="eastAsia" w:ascii="仿宋" w:hAnsi="仿宋" w:eastAsia="仿宋" w:cs="宋体"/>
                <w:color w:val="000000"/>
                <w:kern w:val="0"/>
                <w:sz w:val="28"/>
                <w:szCs w:val="28"/>
                <w:highlight w:val="none"/>
                <w:u w:val="single"/>
                <w:lang w:val="en-US" w:eastAsia="zh-CN"/>
              </w:rPr>
              <w:t xml:space="preserve">               </w:t>
            </w:r>
            <w:r>
              <w:rPr>
                <w:rFonts w:hint="eastAsia" w:ascii="仿宋" w:hAnsi="仿宋" w:eastAsia="仿宋" w:cs="宋体"/>
                <w:color w:val="000000"/>
                <w:kern w:val="0"/>
                <w:sz w:val="28"/>
                <w:szCs w:val="28"/>
                <w:highlight w:val="none"/>
                <w:u w:val="none"/>
                <w:lang w:val="en-US" w:eastAsia="zh-CN"/>
              </w:rPr>
              <w:t>）</w:t>
            </w:r>
          </w:p>
        </w:tc>
      </w:tr>
    </w:tbl>
    <w:tbl>
      <w:tblPr>
        <w:tblStyle w:val="13"/>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17" w:type="dxa"/>
          <w:trHeight w:val="859" w:hRule="atLeast"/>
          <w:jc w:val="center"/>
        </w:trPr>
        <w:tc>
          <w:tcPr>
            <w:tcW w:w="8850" w:type="dxa"/>
            <w:tcBorders>
              <w:top w:val="nil"/>
              <w:left w:val="nil"/>
              <w:bottom w:val="nil"/>
              <w:right w:val="nil"/>
            </w:tcBorders>
            <w:shd w:val="clear" w:color="auto" w:fill="auto"/>
            <w:vAlign w:val="bottom"/>
          </w:tcPr>
          <w:p>
            <w:pPr>
              <w:keepNext w:val="0"/>
              <w:keepLines w:val="0"/>
              <w:widowControl/>
              <w:suppressLineNumbers w:val="0"/>
              <w:jc w:val="left"/>
              <w:rPr>
                <w:rFonts w:hint="default" w:ascii="仿宋" w:hAnsi="仿宋" w:eastAsia="仿宋" w:cs="宋体"/>
                <w:b/>
                <w:color w:val="000000"/>
                <w:kern w:val="0"/>
                <w:lang w:val="en-US" w:eastAsia="zh-CN"/>
              </w:rPr>
            </w:pPr>
            <w:r>
              <w:rPr>
                <w:rFonts w:hint="eastAsia" w:ascii="仿宋" w:hAnsi="仿宋" w:eastAsia="仿宋" w:cs="宋体"/>
                <w:b/>
                <w:color w:val="000000"/>
                <w:kern w:val="0"/>
              </w:rPr>
              <w:t>注：</w:t>
            </w:r>
            <w:r>
              <w:rPr>
                <w:rFonts w:hint="eastAsia" w:ascii="仿宋" w:hAnsi="仿宋" w:eastAsia="仿宋" w:cs="宋体"/>
                <w:b/>
                <w:color w:val="000000"/>
                <w:kern w:val="0"/>
                <w:lang w:val="en-US" w:eastAsia="zh-CN"/>
              </w:rPr>
              <w:t>1.维保费用为年度固定总价形式。2.溴化锂维保服务需包含蒸发器铜管清洗、吸收器冷凝器铜管清洗、燃烧器排烟分析及调整、抽气系统性能测试、红外成像热分析不少于1次/台/年。3.溴化锂维保服务包含真空泵维保及更换润滑油。4.溴化锂维保服务包含溶液分析，且不少于2次/台/</w:t>
            </w:r>
            <w:r>
              <w:rPr>
                <w:rFonts w:hint="default" w:ascii="仿宋" w:hAnsi="仿宋" w:eastAsia="仿宋" w:cs="宋体"/>
                <w:b/>
                <w:color w:val="000000"/>
                <w:kern w:val="0"/>
                <w:lang w:eastAsia="zh-CN"/>
              </w:rPr>
              <w:t>年</w:t>
            </w:r>
            <w:r>
              <w:rPr>
                <w:rFonts w:hint="eastAsia" w:ascii="仿宋" w:hAnsi="仿宋" w:eastAsia="仿宋" w:cs="宋体"/>
                <w:b/>
                <w:color w:val="000000"/>
                <w:kern w:val="0"/>
                <w:lang w:val="en-US" w:eastAsia="zh-CN"/>
              </w:rPr>
              <w:t>。5.溴化锂机组维保需包含一次水泵、二次冷热水泵的维保维修。6.冷却塔维保项目包含冷却水泵维保。7.风机盘管维保项目包含风柜、组合风柜的维保。8.多联机维保服务包含多联机、分体机、吊顶机的室内及室外机的维保服务。9.所有维保项目都需包含该项目下的变频器维保。10.由招标人负责日常巡检，投标人负责空调系统主机、管网、末端等全部设备维保事宜、故障处理、清洁处理等事宜。</w:t>
            </w:r>
          </w:p>
          <w:p>
            <w:pPr>
              <w:pStyle w:val="2"/>
              <w:rPr>
                <w:rFonts w:hint="default"/>
                <w:lang w:val="en-US"/>
              </w:rPr>
            </w:pPr>
          </w:p>
          <w:p>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投标单位(盖章)：</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167" w:type="dxa"/>
            <w:gridSpan w:val="2"/>
            <w:tcBorders>
              <w:top w:val="nil"/>
              <w:left w:val="nil"/>
              <w:bottom w:val="nil"/>
              <w:right w:val="nil"/>
            </w:tcBorders>
            <w:shd w:val="clear" w:color="auto" w:fill="auto"/>
            <w:vAlign w:val="bottom"/>
          </w:tcPr>
          <w:p>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法定代表人</w:t>
            </w:r>
            <w:r>
              <w:rPr>
                <w:rFonts w:hint="eastAsia" w:ascii="仿宋" w:hAnsi="仿宋" w:eastAsia="仿宋" w:cs="宋体"/>
                <w:color w:val="000000"/>
                <w:kern w:val="0"/>
                <w:sz w:val="24"/>
                <w:szCs w:val="24"/>
              </w:rPr>
              <w:t>或授权代表(签字)：</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167" w:type="dxa"/>
            <w:gridSpan w:val="2"/>
            <w:tcBorders>
              <w:top w:val="nil"/>
              <w:left w:val="nil"/>
              <w:bottom w:val="nil"/>
              <w:right w:val="nil"/>
            </w:tcBorders>
            <w:shd w:val="clear" w:color="auto" w:fill="auto"/>
            <w:vAlign w:val="bottom"/>
          </w:tcPr>
          <w:p>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日期：</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xml:space="preserve">                          </w:t>
            </w:r>
          </w:p>
        </w:tc>
      </w:tr>
    </w:tbl>
    <w:p>
      <w:pPr>
        <w:pStyle w:val="2"/>
        <w:rPr>
          <w:rFonts w:hint="eastAsia" w:ascii="仿宋" w:hAnsi="仿宋" w:eastAsia="仿宋" w:cs="宋体"/>
          <w:bCs/>
          <w:kern w:val="0"/>
          <w:sz w:val="28"/>
          <w:szCs w:val="28"/>
          <w:lang w:val="en-GB"/>
        </w:rPr>
      </w:pPr>
    </w:p>
    <w:p>
      <w:pPr>
        <w:rPr>
          <w:rFonts w:hint="eastAsia"/>
          <w:lang w:val="en-US" w:eastAsia="zh-CN"/>
        </w:rPr>
      </w:pPr>
      <w:r>
        <w:rPr>
          <w:rFonts w:hint="eastAsia" w:ascii="仿宋" w:hAnsi="仿宋" w:eastAsia="仿宋"/>
          <w:b/>
          <w:sz w:val="32"/>
          <w:szCs w:val="32"/>
          <w:lang w:val="en-US" w:eastAsia="zh-CN"/>
        </w:rPr>
        <w:br w:type="page"/>
      </w:r>
    </w:p>
    <w:p>
      <w:pPr>
        <w:pStyle w:val="2"/>
        <w:rPr>
          <w:rFonts w:hint="eastAsia"/>
          <w:lang w:val="en-US" w:eastAsia="zh-CN"/>
        </w:rPr>
      </w:pPr>
    </w:p>
    <w:p>
      <w:pPr>
        <w:pStyle w:val="5"/>
        <w:ind w:left="0"/>
        <w:jc w:val="center"/>
        <w:outlineLvl w:val="1"/>
        <w:rPr>
          <w:rFonts w:ascii="仿宋" w:hAnsi="仿宋" w:eastAsia="仿宋"/>
          <w:b/>
          <w:sz w:val="32"/>
          <w:szCs w:val="32"/>
        </w:rPr>
      </w:pPr>
      <w:bookmarkStart w:id="91" w:name="_Toc18765"/>
      <w:r>
        <w:rPr>
          <w:rFonts w:hint="eastAsia" w:ascii="仿宋" w:hAnsi="仿宋" w:eastAsia="仿宋"/>
          <w:b/>
          <w:sz w:val="32"/>
          <w:szCs w:val="32"/>
          <w:lang w:val="en-US" w:eastAsia="zh-CN"/>
        </w:rPr>
        <w:t>八</w:t>
      </w:r>
      <w:r>
        <w:rPr>
          <w:rFonts w:hint="eastAsia" w:ascii="仿宋" w:hAnsi="仿宋" w:eastAsia="仿宋"/>
          <w:b/>
          <w:sz w:val="32"/>
          <w:szCs w:val="32"/>
        </w:rPr>
        <w:t>、商务标偏离表</w:t>
      </w:r>
      <w:bookmarkEnd w:id="91"/>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986"/>
        <w:gridCol w:w="2227"/>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b/>
                <w:bCs/>
                <w:color w:val="000000"/>
                <w:kern w:val="0"/>
                <w:sz w:val="24"/>
                <w:szCs w:val="24"/>
              </w:rPr>
            </w:pPr>
            <w:r>
              <w:rPr>
                <w:rFonts w:hint="eastAsia" w:ascii="仿宋" w:hAnsi="仿宋" w:eastAsia="仿宋" w:cs="华文仿宋"/>
                <w:b/>
                <w:bCs/>
                <w:color w:val="000000"/>
                <w:kern w:val="0"/>
                <w:sz w:val="24"/>
                <w:szCs w:val="24"/>
              </w:rPr>
              <w:t>序号</w:t>
            </w:r>
          </w:p>
        </w:tc>
        <w:tc>
          <w:tcPr>
            <w:tcW w:w="3986" w:type="dxa"/>
            <w:shd w:val="clear" w:color="auto" w:fill="auto"/>
            <w:vAlign w:val="center"/>
          </w:tcPr>
          <w:p>
            <w:pPr>
              <w:widowControl/>
              <w:jc w:val="center"/>
              <w:rPr>
                <w:rFonts w:ascii="仿宋" w:hAnsi="仿宋" w:eastAsia="仿宋" w:cs="华文仿宋"/>
                <w:b/>
                <w:bCs/>
                <w:color w:val="000000"/>
                <w:kern w:val="0"/>
                <w:sz w:val="24"/>
                <w:szCs w:val="24"/>
              </w:rPr>
            </w:pPr>
            <w:r>
              <w:rPr>
                <w:rFonts w:hint="eastAsia" w:ascii="仿宋" w:hAnsi="仿宋" w:eastAsia="仿宋" w:cs="华文仿宋"/>
                <w:b/>
                <w:bCs/>
                <w:color w:val="000000"/>
                <w:kern w:val="0"/>
                <w:sz w:val="24"/>
                <w:szCs w:val="24"/>
              </w:rPr>
              <w:t>商务需求内容</w:t>
            </w:r>
          </w:p>
        </w:tc>
        <w:tc>
          <w:tcPr>
            <w:tcW w:w="2227" w:type="dxa"/>
            <w:shd w:val="clear" w:color="auto" w:fill="auto"/>
            <w:vAlign w:val="center"/>
          </w:tcPr>
          <w:p>
            <w:pPr>
              <w:widowControl/>
              <w:jc w:val="center"/>
              <w:rPr>
                <w:rFonts w:ascii="仿宋" w:hAnsi="仿宋" w:eastAsia="仿宋" w:cs="华文仿宋"/>
                <w:b/>
                <w:bCs/>
                <w:color w:val="000000"/>
                <w:kern w:val="0"/>
                <w:sz w:val="24"/>
                <w:szCs w:val="24"/>
              </w:rPr>
            </w:pPr>
            <w:r>
              <w:rPr>
                <w:rFonts w:hint="eastAsia" w:ascii="仿宋" w:hAnsi="仿宋" w:eastAsia="仿宋" w:cs="华文仿宋"/>
                <w:b/>
                <w:bCs/>
                <w:color w:val="000000"/>
                <w:kern w:val="0"/>
                <w:sz w:val="24"/>
                <w:szCs w:val="24"/>
              </w:rPr>
              <w:t>投标人应答</w:t>
            </w:r>
          </w:p>
        </w:tc>
        <w:tc>
          <w:tcPr>
            <w:tcW w:w="2367" w:type="dxa"/>
            <w:shd w:val="clear" w:color="auto" w:fill="auto"/>
            <w:vAlign w:val="center"/>
          </w:tcPr>
          <w:p>
            <w:pPr>
              <w:widowControl/>
              <w:jc w:val="center"/>
              <w:rPr>
                <w:rFonts w:ascii="仿宋" w:hAnsi="仿宋" w:eastAsia="仿宋" w:cs="华文仿宋"/>
                <w:b/>
                <w:bCs/>
                <w:color w:val="000000"/>
                <w:kern w:val="0"/>
                <w:sz w:val="24"/>
                <w:szCs w:val="24"/>
              </w:rPr>
            </w:pPr>
            <w:r>
              <w:rPr>
                <w:rFonts w:hint="eastAsia" w:ascii="仿宋" w:hAnsi="仿宋" w:eastAsia="仿宋" w:cs="华文仿宋"/>
                <w:b/>
                <w:bCs/>
                <w:color w:val="000000"/>
                <w:kern w:val="0"/>
                <w:sz w:val="24"/>
                <w:szCs w:val="24"/>
              </w:rPr>
              <w:t>偏离描述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 w:type="dxa"/>
            <w:shd w:val="clear" w:color="auto" w:fill="auto"/>
            <w:vAlign w:val="center"/>
          </w:tcPr>
          <w:p>
            <w:pPr>
              <w:widowControl/>
              <w:jc w:val="center"/>
              <w:rPr>
                <w:rFonts w:ascii="仿宋" w:hAnsi="仿宋" w:eastAsia="仿宋" w:cs="华文仿宋"/>
                <w:color w:val="000000"/>
                <w:kern w:val="0"/>
                <w:sz w:val="24"/>
                <w:szCs w:val="24"/>
              </w:rPr>
            </w:pPr>
          </w:p>
        </w:tc>
        <w:tc>
          <w:tcPr>
            <w:tcW w:w="3986" w:type="dxa"/>
            <w:shd w:val="clear" w:color="auto" w:fill="auto"/>
            <w:vAlign w:val="center"/>
          </w:tcPr>
          <w:p>
            <w:pPr>
              <w:widowControl/>
              <w:jc w:val="center"/>
              <w:rPr>
                <w:rFonts w:ascii="仿宋" w:hAnsi="仿宋" w:eastAsia="仿宋" w:cs="华文仿宋"/>
                <w:color w:val="000000"/>
                <w:kern w:val="0"/>
                <w:sz w:val="24"/>
                <w:szCs w:val="24"/>
              </w:rPr>
            </w:pPr>
          </w:p>
        </w:tc>
        <w:tc>
          <w:tcPr>
            <w:tcW w:w="2227" w:type="dxa"/>
            <w:shd w:val="clear" w:color="auto" w:fill="auto"/>
            <w:vAlign w:val="center"/>
          </w:tcPr>
          <w:p>
            <w:pPr>
              <w:widowControl/>
              <w:jc w:val="center"/>
              <w:rPr>
                <w:rFonts w:ascii="仿宋" w:hAnsi="仿宋" w:eastAsia="仿宋" w:cs="华文仿宋"/>
                <w:color w:val="000000"/>
                <w:kern w:val="0"/>
                <w:sz w:val="24"/>
                <w:szCs w:val="24"/>
              </w:rPr>
            </w:pPr>
          </w:p>
        </w:tc>
        <w:tc>
          <w:tcPr>
            <w:tcW w:w="2367" w:type="dxa"/>
            <w:shd w:val="clear" w:color="auto" w:fill="auto"/>
            <w:vAlign w:val="center"/>
          </w:tcPr>
          <w:p>
            <w:pPr>
              <w:widowControl/>
              <w:jc w:val="center"/>
              <w:rPr>
                <w:rFonts w:ascii="仿宋" w:hAnsi="仿宋" w:eastAsia="仿宋" w:cs="华文仿宋"/>
                <w:color w:val="000000"/>
                <w:kern w:val="0"/>
                <w:sz w:val="24"/>
                <w:szCs w:val="24"/>
              </w:rPr>
            </w:pPr>
          </w:p>
        </w:tc>
      </w:tr>
    </w:tbl>
    <w:p>
      <w:pPr>
        <w:spacing w:line="312" w:lineRule="auto"/>
        <w:rPr>
          <w:rFonts w:ascii="仿宋" w:hAnsi="仿宋" w:eastAsia="仿宋" w:cs="华文仿宋"/>
          <w:sz w:val="24"/>
          <w:szCs w:val="24"/>
        </w:rPr>
      </w:pPr>
      <w:r>
        <w:rPr>
          <w:rFonts w:hint="eastAsia" w:ascii="仿宋" w:hAnsi="仿宋" w:eastAsia="仿宋" w:cs="华文仿宋"/>
          <w:sz w:val="24"/>
          <w:szCs w:val="24"/>
        </w:rPr>
        <w:t>注： 任何与招标文件要求不一致（优于或偏离招标文件要求）的内容请在以上表格中注明“正偏离”或“负偏离”，如一致可直接填“满足”，如无差异说明，将被视为与招标文件要求内容一致，如需要说明的特殊部分，另备注中解释。</w:t>
      </w:r>
    </w:p>
    <w:p>
      <w:pPr>
        <w:spacing w:line="312" w:lineRule="auto"/>
        <w:rPr>
          <w:rFonts w:ascii="仿宋" w:hAnsi="仿宋" w:eastAsia="仿宋" w:cs="华文仿宋"/>
          <w:sz w:val="24"/>
          <w:szCs w:val="24"/>
        </w:rPr>
      </w:pPr>
    </w:p>
    <w:p>
      <w:pPr>
        <w:spacing w:line="312" w:lineRule="auto"/>
        <w:rPr>
          <w:rFonts w:ascii="仿宋" w:hAnsi="仿宋" w:eastAsia="仿宋" w:cs="华文仿宋"/>
          <w:sz w:val="30"/>
          <w:szCs w:val="30"/>
        </w:rPr>
      </w:pPr>
      <w:r>
        <w:rPr>
          <w:rFonts w:hint="eastAsia" w:ascii="仿宋" w:hAnsi="仿宋" w:eastAsia="仿宋" w:cs="华文仿宋"/>
          <w:sz w:val="30"/>
          <w:szCs w:val="30"/>
        </w:rPr>
        <w:t>投标单位(盖章)：</w:t>
      </w:r>
      <w:r>
        <w:rPr>
          <w:rFonts w:hint="eastAsia" w:ascii="仿宋" w:hAnsi="仿宋" w:eastAsia="仿宋" w:cs="华文仿宋"/>
          <w:sz w:val="30"/>
          <w:szCs w:val="30"/>
          <w:u w:val="single"/>
        </w:rPr>
        <w:t xml:space="preserve">                                </w:t>
      </w:r>
    </w:p>
    <w:p>
      <w:pPr>
        <w:spacing w:line="312" w:lineRule="auto"/>
        <w:rPr>
          <w:rFonts w:ascii="仿宋" w:hAnsi="仿宋" w:eastAsia="仿宋" w:cs="华文仿宋"/>
          <w:sz w:val="30"/>
          <w:szCs w:val="30"/>
        </w:rPr>
      </w:pPr>
      <w:r>
        <w:rPr>
          <w:rFonts w:hint="eastAsia" w:ascii="仿宋" w:hAnsi="仿宋" w:eastAsia="仿宋" w:cs="华文仿宋"/>
          <w:sz w:val="30"/>
          <w:szCs w:val="30"/>
          <w:lang w:val="en-US" w:eastAsia="zh-CN"/>
        </w:rPr>
        <w:t>法定代表人</w:t>
      </w:r>
      <w:r>
        <w:rPr>
          <w:rFonts w:hint="eastAsia" w:ascii="仿宋" w:hAnsi="仿宋" w:eastAsia="仿宋" w:cs="华文仿宋"/>
          <w:sz w:val="30"/>
          <w:szCs w:val="30"/>
        </w:rPr>
        <w:t>或授权代表(签字)：</w:t>
      </w:r>
      <w:r>
        <w:rPr>
          <w:rFonts w:hint="eastAsia" w:ascii="仿宋" w:hAnsi="仿宋" w:eastAsia="仿宋" w:cs="华文仿宋"/>
          <w:sz w:val="30"/>
          <w:szCs w:val="30"/>
          <w:u w:val="single"/>
        </w:rPr>
        <w:t xml:space="preserve">                          </w:t>
      </w:r>
    </w:p>
    <w:p>
      <w:pPr>
        <w:spacing w:line="312" w:lineRule="auto"/>
        <w:rPr>
          <w:rFonts w:ascii="仿宋" w:hAnsi="仿宋" w:eastAsia="仿宋" w:cs="华文仿宋"/>
          <w:sz w:val="30"/>
          <w:szCs w:val="30"/>
        </w:rPr>
      </w:pPr>
      <w:r>
        <w:rPr>
          <w:rFonts w:hint="eastAsia" w:ascii="仿宋" w:hAnsi="仿宋" w:eastAsia="仿宋" w:cs="华文仿宋"/>
          <w:sz w:val="30"/>
          <w:szCs w:val="30"/>
        </w:rPr>
        <w:t>日期：</w:t>
      </w:r>
      <w:r>
        <w:rPr>
          <w:rFonts w:hint="eastAsia" w:ascii="仿宋" w:hAnsi="仿宋" w:eastAsia="仿宋" w:cs="华文仿宋"/>
          <w:sz w:val="30"/>
          <w:szCs w:val="30"/>
          <w:u w:val="single"/>
        </w:rPr>
        <w:t xml:space="preserve">                                         </w:t>
      </w:r>
    </w:p>
    <w:p>
      <w:pPr>
        <w:spacing w:line="360" w:lineRule="auto"/>
        <w:jc w:val="center"/>
        <w:rPr>
          <w:rFonts w:ascii="仿宋" w:hAnsi="仿宋" w:eastAsia="仿宋" w:cs="华文中宋"/>
          <w:b/>
          <w:bCs/>
          <w:sz w:val="32"/>
          <w:szCs w:val="32"/>
        </w:rPr>
      </w:pPr>
      <w:bookmarkStart w:id="92" w:name="_Toc225046250"/>
    </w:p>
    <w:p>
      <w:pPr>
        <w:rPr>
          <w:rFonts w:ascii="仿宋" w:hAnsi="仿宋" w:eastAsia="仿宋" w:cs="华文中宋"/>
          <w:b/>
          <w:bCs/>
          <w:sz w:val="32"/>
          <w:szCs w:val="32"/>
        </w:rPr>
      </w:pPr>
      <w:r>
        <w:rPr>
          <w:rFonts w:ascii="仿宋" w:hAnsi="仿宋" w:eastAsia="仿宋" w:cs="华文中宋"/>
          <w:b/>
          <w:bCs/>
          <w:sz w:val="32"/>
          <w:szCs w:val="32"/>
        </w:rPr>
        <w:br w:type="page"/>
      </w:r>
    </w:p>
    <w:bookmarkEnd w:id="92"/>
    <w:p>
      <w:pPr>
        <w:pStyle w:val="5"/>
        <w:tabs>
          <w:tab w:val="left" w:pos="0"/>
        </w:tabs>
        <w:spacing w:afterLines="50" w:line="480" w:lineRule="auto"/>
        <w:ind w:left="0"/>
        <w:jc w:val="center"/>
        <w:outlineLvl w:val="0"/>
        <w:rPr>
          <w:rFonts w:ascii="仿宋" w:hAnsi="仿宋" w:eastAsia="仿宋" w:cs="华文中宋"/>
          <w:b/>
          <w:bCs/>
          <w:sz w:val="32"/>
          <w:szCs w:val="32"/>
        </w:rPr>
      </w:pPr>
      <w:bookmarkStart w:id="93" w:name="_Toc10710"/>
      <w:bookmarkStart w:id="94" w:name="_Toc519762039"/>
      <w:r>
        <w:rPr>
          <w:rFonts w:hint="eastAsia" w:ascii="仿宋" w:hAnsi="仿宋" w:eastAsia="仿宋" w:cs="华文中宋"/>
          <w:b/>
          <w:bCs/>
          <w:sz w:val="32"/>
          <w:szCs w:val="32"/>
        </w:rPr>
        <w:t>第六章  附 件</w:t>
      </w:r>
      <w:bookmarkEnd w:id="93"/>
      <w:bookmarkEnd w:id="94"/>
    </w:p>
    <w:p>
      <w:pPr>
        <w:pStyle w:val="5"/>
        <w:tabs>
          <w:tab w:val="left" w:pos="0"/>
        </w:tabs>
        <w:spacing w:afterLines="50" w:line="480" w:lineRule="auto"/>
        <w:ind w:left="0"/>
        <w:jc w:val="left"/>
        <w:outlineLvl w:val="1"/>
        <w:rPr>
          <w:rFonts w:ascii="仿宋" w:hAnsi="仿宋" w:eastAsia="仿宋" w:cs="华文中宋"/>
          <w:b/>
          <w:bCs/>
          <w:sz w:val="32"/>
          <w:szCs w:val="32"/>
        </w:rPr>
      </w:pPr>
      <w:bookmarkStart w:id="95" w:name="_Toc25435"/>
      <w:bookmarkStart w:id="96" w:name="_Toc519762041"/>
      <w:r>
        <w:rPr>
          <w:rFonts w:hint="eastAsia" w:ascii="仿宋" w:hAnsi="仿宋" w:eastAsia="仿宋" w:cs="华文中宋"/>
          <w:b/>
          <w:bCs/>
          <w:sz w:val="32"/>
          <w:szCs w:val="32"/>
        </w:rPr>
        <w:t>附件</w:t>
      </w:r>
      <w:r>
        <w:rPr>
          <w:rFonts w:hint="eastAsia" w:ascii="仿宋" w:hAnsi="仿宋" w:eastAsia="仿宋" w:cs="华文中宋"/>
          <w:b/>
          <w:bCs/>
          <w:sz w:val="32"/>
          <w:szCs w:val="32"/>
          <w:lang w:val="en-US" w:eastAsia="zh-CN"/>
        </w:rPr>
        <w:t>1</w:t>
      </w:r>
      <w:r>
        <w:rPr>
          <w:rFonts w:hint="eastAsia" w:ascii="仿宋" w:hAnsi="仿宋" w:eastAsia="仿宋" w:cs="华文中宋"/>
          <w:b/>
          <w:bCs/>
          <w:sz w:val="32"/>
          <w:szCs w:val="32"/>
        </w:rPr>
        <w:t>：</w:t>
      </w:r>
      <w:r>
        <w:rPr>
          <w:rFonts w:hint="eastAsia" w:ascii="仿宋" w:hAnsi="仿宋" w:eastAsia="仿宋" w:cs="华文仿宋"/>
          <w:b/>
          <w:sz w:val="30"/>
          <w:szCs w:val="30"/>
        </w:rPr>
        <w:t>招标文件答疑清单</w:t>
      </w:r>
      <w:bookmarkEnd w:id="95"/>
      <w:bookmarkEnd w:id="96"/>
    </w:p>
    <w:p>
      <w:pPr>
        <w:snapToGrid w:val="0"/>
        <w:spacing w:line="360" w:lineRule="auto"/>
        <w:ind w:right="204"/>
        <w:jc w:val="center"/>
        <w:rPr>
          <w:rFonts w:ascii="仿宋" w:hAnsi="仿宋" w:eastAsia="仿宋" w:cs="华文仿宋"/>
          <w:b/>
          <w:sz w:val="30"/>
          <w:szCs w:val="30"/>
        </w:rPr>
      </w:pPr>
      <w:r>
        <w:rPr>
          <w:rFonts w:hint="eastAsia" w:ascii="仿宋" w:hAnsi="仿宋" w:eastAsia="仿宋" w:cs="华文仿宋"/>
          <w:b/>
          <w:color w:val="000000"/>
          <w:sz w:val="30"/>
          <w:szCs w:val="30"/>
        </w:rPr>
        <w:t>驻马店国际会展中心</w:t>
      </w:r>
      <w:r>
        <w:rPr>
          <w:rFonts w:hint="eastAsia" w:ascii="仿宋" w:hAnsi="仿宋" w:eastAsia="仿宋" w:cs="华文仿宋"/>
          <w:b/>
          <w:color w:val="000000"/>
          <w:sz w:val="30"/>
          <w:szCs w:val="30"/>
          <w:lang w:val="en-US" w:eastAsia="zh-CN"/>
        </w:rPr>
        <w:t>空调系统维保</w:t>
      </w:r>
      <w:r>
        <w:rPr>
          <w:rFonts w:hint="eastAsia" w:ascii="仿宋" w:hAnsi="仿宋" w:eastAsia="仿宋" w:cs="华文仿宋"/>
          <w:b/>
          <w:color w:val="000000"/>
          <w:sz w:val="30"/>
          <w:szCs w:val="30"/>
        </w:rPr>
        <w:t>服务招标文件答疑清单</w:t>
      </w:r>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300"/>
        <w:gridCol w:w="1668"/>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0" w:type="dxa"/>
            <w:vAlign w:val="center"/>
          </w:tcPr>
          <w:p>
            <w:pPr>
              <w:tabs>
                <w:tab w:val="left" w:pos="4536"/>
              </w:tabs>
              <w:spacing w:line="360" w:lineRule="auto"/>
              <w:jc w:val="center"/>
              <w:rPr>
                <w:rFonts w:ascii="仿宋" w:hAnsi="仿宋" w:eastAsia="仿宋"/>
                <w:b/>
                <w:bCs/>
                <w:kern w:val="0"/>
                <w:sz w:val="24"/>
                <w:szCs w:val="20"/>
              </w:rPr>
            </w:pPr>
            <w:r>
              <w:rPr>
                <w:rFonts w:hint="eastAsia" w:ascii="仿宋" w:hAnsi="仿宋" w:eastAsia="仿宋"/>
                <w:b/>
                <w:bCs/>
                <w:kern w:val="0"/>
                <w:sz w:val="24"/>
                <w:szCs w:val="20"/>
              </w:rPr>
              <w:t>序号</w:t>
            </w:r>
          </w:p>
        </w:tc>
        <w:tc>
          <w:tcPr>
            <w:tcW w:w="3300" w:type="dxa"/>
            <w:vAlign w:val="center"/>
          </w:tcPr>
          <w:p>
            <w:pPr>
              <w:tabs>
                <w:tab w:val="left" w:pos="4536"/>
              </w:tabs>
              <w:spacing w:line="360" w:lineRule="auto"/>
              <w:jc w:val="center"/>
              <w:rPr>
                <w:rFonts w:ascii="仿宋" w:hAnsi="仿宋" w:eastAsia="仿宋"/>
                <w:b/>
                <w:bCs/>
                <w:kern w:val="0"/>
                <w:sz w:val="24"/>
                <w:szCs w:val="20"/>
              </w:rPr>
            </w:pPr>
            <w:r>
              <w:rPr>
                <w:rFonts w:hint="eastAsia" w:ascii="仿宋" w:hAnsi="仿宋" w:eastAsia="仿宋"/>
                <w:b/>
                <w:bCs/>
                <w:kern w:val="0"/>
                <w:sz w:val="24"/>
                <w:szCs w:val="20"/>
              </w:rPr>
              <w:t>答疑项</w:t>
            </w:r>
          </w:p>
        </w:tc>
        <w:tc>
          <w:tcPr>
            <w:tcW w:w="1668" w:type="dxa"/>
            <w:vAlign w:val="center"/>
          </w:tcPr>
          <w:p>
            <w:pPr>
              <w:tabs>
                <w:tab w:val="left" w:pos="4536"/>
              </w:tabs>
              <w:spacing w:line="360" w:lineRule="auto"/>
              <w:jc w:val="center"/>
              <w:rPr>
                <w:rFonts w:ascii="仿宋" w:hAnsi="仿宋" w:eastAsia="仿宋"/>
                <w:b/>
                <w:bCs/>
                <w:kern w:val="0"/>
                <w:sz w:val="24"/>
                <w:szCs w:val="20"/>
              </w:rPr>
            </w:pPr>
            <w:r>
              <w:rPr>
                <w:rFonts w:hint="eastAsia" w:ascii="仿宋" w:hAnsi="仿宋" w:eastAsia="仿宋"/>
                <w:b/>
                <w:bCs/>
                <w:kern w:val="0"/>
                <w:sz w:val="24"/>
                <w:szCs w:val="20"/>
              </w:rPr>
              <w:t>招标文件</w:t>
            </w:r>
          </w:p>
          <w:p>
            <w:pPr>
              <w:tabs>
                <w:tab w:val="left" w:pos="4536"/>
              </w:tabs>
              <w:spacing w:line="360" w:lineRule="auto"/>
              <w:jc w:val="center"/>
              <w:rPr>
                <w:rFonts w:ascii="仿宋" w:hAnsi="仿宋" w:eastAsia="仿宋"/>
                <w:b/>
                <w:bCs/>
                <w:kern w:val="0"/>
                <w:sz w:val="24"/>
                <w:szCs w:val="20"/>
              </w:rPr>
            </w:pPr>
            <w:r>
              <w:rPr>
                <w:rFonts w:hint="eastAsia" w:ascii="仿宋" w:hAnsi="仿宋" w:eastAsia="仿宋"/>
                <w:b/>
                <w:bCs/>
                <w:kern w:val="0"/>
                <w:sz w:val="24"/>
                <w:szCs w:val="20"/>
              </w:rPr>
              <w:t>对应页码</w:t>
            </w:r>
          </w:p>
        </w:tc>
        <w:tc>
          <w:tcPr>
            <w:tcW w:w="3758" w:type="dxa"/>
            <w:vAlign w:val="center"/>
          </w:tcPr>
          <w:p>
            <w:pPr>
              <w:tabs>
                <w:tab w:val="left" w:pos="4536"/>
              </w:tabs>
              <w:spacing w:line="360" w:lineRule="auto"/>
              <w:jc w:val="center"/>
              <w:rPr>
                <w:rFonts w:ascii="仿宋" w:hAnsi="仿宋" w:eastAsia="仿宋"/>
                <w:b/>
                <w:bCs/>
                <w:kern w:val="0"/>
                <w:sz w:val="24"/>
                <w:szCs w:val="20"/>
              </w:rPr>
            </w:pPr>
            <w:r>
              <w:rPr>
                <w:rFonts w:hint="eastAsia" w:ascii="仿宋" w:hAnsi="仿宋" w:eastAsia="仿宋"/>
                <w:b/>
                <w:bCs/>
                <w:kern w:val="0"/>
                <w:sz w:val="24"/>
                <w:szCs w:val="20"/>
              </w:rPr>
              <w:t>答疑建议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1</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2</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3</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4</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5</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6</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7</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8</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vAlign w:val="center"/>
          </w:tcPr>
          <w:p>
            <w:pPr>
              <w:tabs>
                <w:tab w:val="left" w:pos="4536"/>
              </w:tabs>
              <w:spacing w:line="360" w:lineRule="auto"/>
              <w:jc w:val="center"/>
              <w:rPr>
                <w:rFonts w:ascii="仿宋" w:hAnsi="仿宋" w:eastAsia="仿宋"/>
                <w:kern w:val="0"/>
                <w:sz w:val="24"/>
                <w:szCs w:val="20"/>
              </w:rPr>
            </w:pPr>
            <w:r>
              <w:rPr>
                <w:rFonts w:hint="eastAsia" w:ascii="仿宋" w:hAnsi="仿宋" w:eastAsia="仿宋"/>
                <w:kern w:val="0"/>
                <w:sz w:val="24"/>
                <w:szCs w:val="20"/>
              </w:rPr>
              <w:t>9</w:t>
            </w:r>
          </w:p>
        </w:tc>
        <w:tc>
          <w:tcPr>
            <w:tcW w:w="3300" w:type="dxa"/>
            <w:vAlign w:val="center"/>
          </w:tcPr>
          <w:p>
            <w:pPr>
              <w:tabs>
                <w:tab w:val="left" w:pos="4536"/>
              </w:tabs>
              <w:spacing w:line="360" w:lineRule="auto"/>
              <w:jc w:val="center"/>
              <w:rPr>
                <w:rFonts w:ascii="仿宋" w:hAnsi="仿宋" w:eastAsia="仿宋"/>
                <w:kern w:val="0"/>
                <w:sz w:val="24"/>
                <w:szCs w:val="20"/>
              </w:rPr>
            </w:pPr>
          </w:p>
        </w:tc>
        <w:tc>
          <w:tcPr>
            <w:tcW w:w="1668" w:type="dxa"/>
            <w:vAlign w:val="center"/>
          </w:tcPr>
          <w:p>
            <w:pPr>
              <w:tabs>
                <w:tab w:val="left" w:pos="4536"/>
              </w:tabs>
              <w:spacing w:line="360" w:lineRule="auto"/>
              <w:jc w:val="center"/>
              <w:rPr>
                <w:rFonts w:ascii="仿宋" w:hAnsi="仿宋" w:eastAsia="仿宋"/>
                <w:kern w:val="0"/>
                <w:sz w:val="24"/>
                <w:szCs w:val="20"/>
              </w:rPr>
            </w:pPr>
          </w:p>
        </w:tc>
        <w:tc>
          <w:tcPr>
            <w:tcW w:w="3758" w:type="dxa"/>
            <w:vAlign w:val="center"/>
          </w:tcPr>
          <w:p>
            <w:pPr>
              <w:tabs>
                <w:tab w:val="left" w:pos="4536"/>
              </w:tabs>
              <w:spacing w:line="360" w:lineRule="auto"/>
              <w:jc w:val="center"/>
              <w:rPr>
                <w:rFonts w:ascii="仿宋" w:hAnsi="仿宋" w:eastAsia="仿宋"/>
                <w:kern w:val="0"/>
                <w:sz w:val="24"/>
                <w:szCs w:val="20"/>
              </w:rPr>
            </w:pPr>
          </w:p>
        </w:tc>
      </w:tr>
    </w:tbl>
    <w:p>
      <w:pPr>
        <w:snapToGrid w:val="0"/>
        <w:spacing w:beforeLines="50" w:line="360" w:lineRule="auto"/>
        <w:ind w:right="202"/>
        <w:rPr>
          <w:rFonts w:ascii="仿宋" w:hAnsi="仿宋" w:eastAsia="仿宋" w:cs="华文仿宋"/>
          <w:sz w:val="30"/>
          <w:szCs w:val="30"/>
        </w:rPr>
      </w:pPr>
      <w:r>
        <w:rPr>
          <w:rFonts w:hint="eastAsia" w:ascii="仿宋" w:hAnsi="仿宋" w:eastAsia="仿宋" w:cs="华文仿宋"/>
          <w:sz w:val="30"/>
          <w:szCs w:val="30"/>
        </w:rPr>
        <w:t xml:space="preserve">投标单位（名称）：              </w:t>
      </w:r>
      <w:r>
        <w:rPr>
          <w:rFonts w:hint="eastAsia" w:ascii="仿宋" w:hAnsi="仿宋" w:eastAsia="仿宋" w:cs="华文仿宋"/>
          <w:sz w:val="30"/>
          <w:szCs w:val="30"/>
          <w:lang w:val="en-US" w:eastAsia="zh-CN"/>
        </w:rPr>
        <w:t xml:space="preserve"> </w:t>
      </w:r>
      <w:r>
        <w:rPr>
          <w:rFonts w:hint="eastAsia" w:ascii="仿宋" w:hAnsi="仿宋" w:eastAsia="仿宋" w:cs="华文仿宋"/>
          <w:sz w:val="30"/>
          <w:szCs w:val="30"/>
        </w:rPr>
        <w:t xml:space="preserve"> 联系人：</w:t>
      </w:r>
    </w:p>
    <w:p>
      <w:pPr>
        <w:snapToGrid w:val="0"/>
        <w:spacing w:beforeLines="50" w:line="360" w:lineRule="auto"/>
        <w:ind w:right="202"/>
        <w:rPr>
          <w:rFonts w:ascii="仿宋" w:hAnsi="仿宋" w:eastAsia="仿宋" w:cs="华文仿宋"/>
          <w:sz w:val="30"/>
          <w:szCs w:val="30"/>
        </w:rPr>
      </w:pPr>
      <w:r>
        <w:rPr>
          <w:rFonts w:hint="eastAsia" w:ascii="仿宋" w:hAnsi="仿宋" w:eastAsia="仿宋" w:cs="华文仿宋"/>
          <w:sz w:val="30"/>
          <w:szCs w:val="30"/>
        </w:rPr>
        <w:t xml:space="preserve">投标单位（盖章）：               </w:t>
      </w:r>
      <w:r>
        <w:rPr>
          <w:rFonts w:hint="eastAsia" w:ascii="仿宋" w:hAnsi="仿宋" w:eastAsia="仿宋" w:cs="华文仿宋"/>
          <w:sz w:val="30"/>
          <w:szCs w:val="30"/>
          <w:lang w:val="en-US" w:eastAsia="zh-CN"/>
        </w:rPr>
        <w:t xml:space="preserve"> </w:t>
      </w:r>
      <w:r>
        <w:rPr>
          <w:rFonts w:hint="eastAsia" w:ascii="仿宋" w:hAnsi="仿宋" w:eastAsia="仿宋" w:cs="华文仿宋"/>
          <w:sz w:val="30"/>
          <w:szCs w:val="30"/>
        </w:rPr>
        <w:t>联系电话：</w:t>
      </w:r>
    </w:p>
    <w:p>
      <w:pPr>
        <w:snapToGrid w:val="0"/>
        <w:spacing w:beforeLines="50" w:line="360" w:lineRule="auto"/>
        <w:ind w:right="202"/>
        <w:rPr>
          <w:rFonts w:hint="eastAsia" w:ascii="仿宋" w:hAnsi="仿宋" w:eastAsia="仿宋" w:cs="华文仿宋"/>
          <w:sz w:val="30"/>
          <w:szCs w:val="30"/>
          <w:lang w:eastAsia="zh-CN"/>
        </w:rPr>
      </w:pPr>
      <w:r>
        <w:rPr>
          <w:rFonts w:hint="eastAsia" w:ascii="仿宋" w:hAnsi="仿宋" w:eastAsia="仿宋" w:cs="华文仿宋"/>
          <w:sz w:val="30"/>
          <w:szCs w:val="30"/>
        </w:rPr>
        <w:t xml:space="preserve">提交时间：XXX年XX月XX日    </w:t>
      </w:r>
      <w:r>
        <w:rPr>
          <w:rFonts w:hint="eastAsia" w:ascii="仿宋" w:hAnsi="仿宋" w:eastAsia="仿宋" w:cs="华文仿宋"/>
          <w:sz w:val="30"/>
          <w:szCs w:val="30"/>
          <w:lang w:val="en-US" w:eastAsia="zh-CN"/>
        </w:rPr>
        <w:t xml:space="preserve">   </w:t>
      </w:r>
      <w:r>
        <w:rPr>
          <w:rFonts w:hint="eastAsia" w:ascii="仿宋" w:hAnsi="仿宋" w:eastAsia="仿宋" w:cs="华文仿宋"/>
          <w:sz w:val="30"/>
          <w:szCs w:val="30"/>
        </w:rPr>
        <w:t xml:space="preserve">  联系邮箱</w:t>
      </w:r>
      <w:r>
        <w:rPr>
          <w:rFonts w:hint="eastAsia" w:ascii="仿宋" w:hAnsi="仿宋" w:eastAsia="仿宋" w:cs="华文仿宋"/>
          <w:sz w:val="30"/>
          <w:szCs w:val="30"/>
          <w:lang w:eastAsia="zh-CN"/>
        </w:rPr>
        <w:t>：</w:t>
      </w:r>
    </w:p>
    <w:p>
      <w:pPr>
        <w:pStyle w:val="5"/>
        <w:tabs>
          <w:tab w:val="left" w:pos="0"/>
        </w:tabs>
        <w:spacing w:afterLines="50" w:line="480" w:lineRule="auto"/>
        <w:ind w:left="0"/>
        <w:jc w:val="left"/>
        <w:outlineLvl w:val="1"/>
        <w:rPr>
          <w:rFonts w:hint="eastAsia" w:ascii="仿宋" w:hAnsi="仿宋" w:eastAsia="仿宋" w:cs="华文中宋"/>
          <w:b/>
          <w:bCs/>
          <w:sz w:val="32"/>
          <w:szCs w:val="32"/>
        </w:rPr>
      </w:pPr>
      <w:bookmarkStart w:id="97" w:name="_Toc28949"/>
    </w:p>
    <w:p>
      <w:pPr>
        <w:pStyle w:val="5"/>
        <w:tabs>
          <w:tab w:val="left" w:pos="0"/>
        </w:tabs>
        <w:spacing w:afterLines="50" w:line="480" w:lineRule="auto"/>
        <w:ind w:left="0"/>
        <w:jc w:val="left"/>
        <w:outlineLvl w:val="1"/>
        <w:rPr>
          <w:rFonts w:hint="eastAsia" w:ascii="仿宋" w:hAnsi="仿宋" w:eastAsia="仿宋" w:cs="华文中宋"/>
          <w:b/>
          <w:bCs/>
          <w:sz w:val="32"/>
          <w:szCs w:val="32"/>
          <w:lang w:val="en-US" w:eastAsia="zh-CN"/>
        </w:rPr>
      </w:pPr>
      <w:r>
        <w:rPr>
          <w:rFonts w:hint="eastAsia" w:ascii="仿宋" w:hAnsi="仿宋" w:eastAsia="仿宋" w:cs="华文中宋"/>
          <w:b/>
          <w:bCs/>
          <w:sz w:val="32"/>
          <w:szCs w:val="32"/>
        </w:rPr>
        <w:t>附件</w:t>
      </w:r>
      <w:r>
        <w:rPr>
          <w:rFonts w:hint="eastAsia" w:ascii="仿宋" w:hAnsi="仿宋" w:eastAsia="仿宋" w:cs="华文中宋"/>
          <w:b/>
          <w:bCs/>
          <w:sz w:val="32"/>
          <w:szCs w:val="32"/>
          <w:lang w:val="en-US" w:eastAsia="zh-CN"/>
        </w:rPr>
        <w:t>2</w:t>
      </w:r>
      <w:r>
        <w:rPr>
          <w:rFonts w:hint="eastAsia" w:ascii="仿宋" w:hAnsi="仿宋" w:eastAsia="仿宋" w:cs="华文中宋"/>
          <w:b/>
          <w:bCs/>
          <w:sz w:val="32"/>
          <w:szCs w:val="32"/>
        </w:rPr>
        <w:t>：</w:t>
      </w:r>
      <w:r>
        <w:rPr>
          <w:rFonts w:hint="eastAsia" w:ascii="仿宋" w:hAnsi="仿宋" w:eastAsia="仿宋" w:cs="华文中宋"/>
          <w:b/>
          <w:bCs/>
          <w:sz w:val="32"/>
          <w:szCs w:val="32"/>
          <w:lang w:val="en-US" w:eastAsia="zh-CN"/>
        </w:rPr>
        <w:t>常用备品清单</w:t>
      </w:r>
      <w:bookmarkEnd w:id="97"/>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97"/>
        <w:gridCol w:w="2113"/>
        <w:gridCol w:w="877"/>
        <w:gridCol w:w="130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522" w:type="dxa"/>
            <w:gridSpan w:val="6"/>
            <w:vAlign w:val="center"/>
          </w:tcPr>
          <w:p>
            <w:pPr>
              <w:pStyle w:val="18"/>
              <w:bidi w:val="0"/>
              <w:jc w:val="center"/>
              <w:rPr>
                <w:rFonts w:hint="eastAsia"/>
                <w:lang w:val="en-US" w:eastAsia="zh-CN"/>
              </w:rPr>
            </w:pPr>
            <w:r>
              <w:rPr>
                <w:rFonts w:hint="eastAsia" w:ascii="仿宋" w:hAnsi="仿宋" w:eastAsia="仿宋" w:cs="仿宋"/>
                <w:b/>
                <w:bCs/>
                <w:sz w:val="24"/>
                <w:szCs w:val="18"/>
                <w:lang w:val="en-US" w:eastAsia="zh-CN"/>
              </w:rPr>
              <w:t>表一：溴化锂机组10</w:t>
            </w:r>
            <w:r>
              <w:rPr>
                <w:rFonts w:hint="eastAsia" w:ascii="仿宋" w:hAnsi="仿宋" w:eastAsia="仿宋" w:cs="仿宋"/>
                <w:b/>
                <w:bCs/>
                <w:sz w:val="24"/>
                <w:szCs w:val="18"/>
              </w:rPr>
              <w:t>00元以下配件、耗材清单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序号</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名称</w:t>
            </w: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型号</w:t>
            </w:r>
          </w:p>
        </w:tc>
        <w:tc>
          <w:tcPr>
            <w:tcW w:w="87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单位</w:t>
            </w:r>
          </w:p>
        </w:tc>
        <w:tc>
          <w:tcPr>
            <w:tcW w:w="130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单价</w:t>
            </w:r>
          </w:p>
        </w:tc>
        <w:tc>
          <w:tcPr>
            <w:tcW w:w="94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bl>
    <w:p>
      <w:pPr>
        <w:spacing w:line="360" w:lineRule="auto"/>
        <w:rPr>
          <w:rFonts w:ascii="仿宋" w:hAnsi="仿宋" w:eastAsia="仿宋"/>
          <w:color w:val="000000"/>
          <w:sz w:val="20"/>
          <w:szCs w:val="20"/>
        </w:rPr>
      </w:pPr>
      <w:r>
        <w:rPr>
          <w:rFonts w:hint="eastAsia" w:ascii="仿宋" w:hAnsi="仿宋" w:eastAsia="仿宋"/>
          <w:b/>
          <w:bCs/>
          <w:color w:val="000000"/>
          <w:sz w:val="20"/>
          <w:szCs w:val="20"/>
        </w:rPr>
        <w:t>注</w:t>
      </w:r>
      <w:r>
        <w:rPr>
          <w:rFonts w:hint="eastAsia" w:ascii="仿宋" w:hAnsi="仿宋" w:eastAsia="仿宋"/>
          <w:color w:val="000000"/>
          <w:sz w:val="20"/>
          <w:szCs w:val="20"/>
        </w:rPr>
        <w:t>：</w:t>
      </w:r>
      <w:r>
        <w:rPr>
          <w:rFonts w:hint="eastAsia" w:ascii="仿宋" w:hAnsi="仿宋" w:eastAsia="仿宋"/>
          <w:color w:val="000000"/>
          <w:sz w:val="20"/>
          <w:szCs w:val="20"/>
          <w:lang w:val="en-US" w:eastAsia="zh-CN"/>
        </w:rPr>
        <w:t>溴化锂机组更换配件、耗材等，单价在1000（含）元以下的由投标人承担；</w:t>
      </w:r>
      <w:r>
        <w:rPr>
          <w:rFonts w:hint="eastAsia" w:ascii="仿宋" w:hAnsi="仿宋" w:eastAsia="仿宋"/>
          <w:color w:val="000000"/>
          <w:sz w:val="20"/>
          <w:szCs w:val="20"/>
        </w:rPr>
        <w:t>表中项目供投标方参考；投标方应在本表清楚地标明相关配件、耗材名称、</w:t>
      </w:r>
      <w:r>
        <w:rPr>
          <w:rFonts w:hint="eastAsia" w:ascii="仿宋" w:hAnsi="仿宋" w:eastAsia="仿宋"/>
          <w:color w:val="000000"/>
          <w:sz w:val="20"/>
          <w:szCs w:val="20"/>
          <w:lang w:val="en-US" w:eastAsia="zh-CN"/>
        </w:rPr>
        <w:t>型号</w:t>
      </w:r>
      <w:r>
        <w:rPr>
          <w:rFonts w:hint="eastAsia" w:ascii="仿宋" w:hAnsi="仿宋" w:eastAsia="仿宋"/>
          <w:color w:val="000000"/>
          <w:sz w:val="20"/>
          <w:szCs w:val="20"/>
        </w:rPr>
        <w:t>、价格等，可以根据实际情况增加行数。</w:t>
      </w:r>
      <w:r>
        <w:rPr>
          <w:rFonts w:ascii="仿宋" w:hAnsi="仿宋" w:eastAsia="仿宋"/>
          <w:color w:val="000000"/>
          <w:sz w:val="20"/>
          <w:szCs w:val="20"/>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投标单位(盖章)：</w:t>
      </w:r>
      <w:r>
        <w:rPr>
          <w:rFonts w:hint="eastAsia" w:ascii="仿宋" w:hAnsi="仿宋" w:eastAsia="仿宋" w:cs="华文仿宋"/>
          <w:sz w:val="28"/>
          <w:szCs w:val="28"/>
          <w:u w:val="single"/>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法人或授权代表(签字)：</w:t>
      </w:r>
      <w:r>
        <w:rPr>
          <w:rFonts w:hint="eastAsia" w:ascii="仿宋" w:hAnsi="仿宋" w:eastAsia="仿宋" w:cs="华文仿宋"/>
          <w:sz w:val="28"/>
          <w:szCs w:val="28"/>
          <w:u w:val="single"/>
        </w:rPr>
        <w:t xml:space="preserve">                          </w:t>
      </w:r>
    </w:p>
    <w:p>
      <w:pPr>
        <w:spacing w:line="312" w:lineRule="auto"/>
        <w:rPr>
          <w:rFonts w:hint="eastAsia" w:ascii="仿宋" w:hAnsi="仿宋" w:eastAsia="仿宋" w:cs="华文仿宋"/>
          <w:sz w:val="28"/>
          <w:szCs w:val="28"/>
          <w:u w:val="single"/>
        </w:rPr>
      </w:pPr>
      <w:r>
        <w:rPr>
          <w:rFonts w:hint="eastAsia" w:ascii="仿宋" w:hAnsi="仿宋" w:eastAsia="仿宋" w:cs="华文仿宋"/>
          <w:sz w:val="28"/>
          <w:szCs w:val="28"/>
        </w:rPr>
        <w:t>日期：</w:t>
      </w:r>
      <w:r>
        <w:rPr>
          <w:rFonts w:hint="eastAsia" w:ascii="仿宋" w:hAnsi="仿宋" w:eastAsia="仿宋" w:cs="华文仿宋"/>
          <w:sz w:val="28"/>
          <w:szCs w:val="28"/>
          <w:u w:val="single"/>
        </w:rPr>
        <w:t xml:space="preserve">                                          </w:t>
      </w:r>
    </w:p>
    <w:p>
      <w:pPr>
        <w:rPr>
          <w:rFonts w:hint="eastAsia" w:ascii="仿宋" w:hAnsi="仿宋" w:eastAsia="仿宋" w:cs="华文仿宋"/>
          <w:sz w:val="28"/>
          <w:szCs w:val="28"/>
          <w:u w:val="single"/>
        </w:rPr>
      </w:pPr>
      <w:r>
        <w:rPr>
          <w:rFonts w:hint="eastAsia" w:ascii="仿宋" w:hAnsi="仿宋" w:eastAsia="仿宋" w:cs="华文仿宋"/>
          <w:sz w:val="28"/>
          <w:szCs w:val="28"/>
          <w:u w:val="single"/>
        </w:rPr>
        <w:br w:type="page"/>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97"/>
        <w:gridCol w:w="1892"/>
        <w:gridCol w:w="1098"/>
        <w:gridCol w:w="130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6"/>
            <w:vAlign w:val="center"/>
          </w:tcPr>
          <w:p>
            <w:pPr>
              <w:pStyle w:val="18"/>
              <w:bidi w:val="0"/>
              <w:jc w:val="center"/>
              <w:rPr>
                <w:rFonts w:hint="eastAsia"/>
                <w:lang w:val="en-US" w:eastAsia="zh-CN"/>
              </w:rPr>
            </w:pPr>
            <w:r>
              <w:rPr>
                <w:rFonts w:hint="eastAsia" w:ascii="仿宋" w:hAnsi="仿宋" w:eastAsia="仿宋" w:cs="仿宋"/>
                <w:b/>
                <w:bCs/>
                <w:sz w:val="24"/>
                <w:szCs w:val="18"/>
                <w:lang w:val="en-US" w:eastAsia="zh-CN"/>
              </w:rPr>
              <w:t>表二：溴化锂机组10</w:t>
            </w:r>
            <w:r>
              <w:rPr>
                <w:rFonts w:hint="eastAsia" w:ascii="仿宋" w:hAnsi="仿宋" w:eastAsia="仿宋" w:cs="仿宋"/>
                <w:b/>
                <w:bCs/>
                <w:sz w:val="24"/>
                <w:szCs w:val="18"/>
              </w:rPr>
              <w:t>00元以</w:t>
            </w:r>
            <w:r>
              <w:rPr>
                <w:rFonts w:hint="eastAsia" w:ascii="仿宋" w:hAnsi="仿宋" w:eastAsia="仿宋" w:cs="仿宋"/>
                <w:b/>
                <w:bCs/>
                <w:sz w:val="24"/>
                <w:szCs w:val="18"/>
                <w:lang w:val="en-US" w:eastAsia="zh-CN"/>
              </w:rPr>
              <w:t>上</w:t>
            </w:r>
            <w:r>
              <w:rPr>
                <w:rFonts w:hint="eastAsia" w:ascii="仿宋" w:hAnsi="仿宋" w:eastAsia="仿宋" w:cs="仿宋"/>
                <w:b/>
                <w:bCs/>
                <w:sz w:val="24"/>
                <w:szCs w:val="18"/>
              </w:rPr>
              <w:t>配件、耗材清单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序号</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名称</w:t>
            </w: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型号</w:t>
            </w: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单位</w:t>
            </w:r>
          </w:p>
        </w:tc>
        <w:tc>
          <w:tcPr>
            <w:tcW w:w="130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单价</w:t>
            </w:r>
          </w:p>
        </w:tc>
        <w:tc>
          <w:tcPr>
            <w:tcW w:w="94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6</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7</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bl>
    <w:p>
      <w:pPr>
        <w:spacing w:line="360" w:lineRule="auto"/>
        <w:rPr>
          <w:rFonts w:ascii="仿宋" w:hAnsi="仿宋" w:eastAsia="仿宋"/>
          <w:color w:val="000000"/>
          <w:sz w:val="18"/>
          <w:szCs w:val="18"/>
        </w:rPr>
      </w:pPr>
      <w:r>
        <w:rPr>
          <w:rFonts w:hint="eastAsia" w:ascii="仿宋" w:hAnsi="仿宋" w:eastAsia="仿宋"/>
          <w:b/>
          <w:bCs/>
          <w:color w:val="000000"/>
          <w:sz w:val="18"/>
          <w:szCs w:val="18"/>
        </w:rPr>
        <w:t>注</w:t>
      </w:r>
      <w:r>
        <w:rPr>
          <w:rFonts w:hint="eastAsia" w:ascii="仿宋" w:hAnsi="仿宋" w:eastAsia="仿宋"/>
          <w:color w:val="000000"/>
          <w:sz w:val="18"/>
          <w:szCs w:val="18"/>
        </w:rPr>
        <w:t>：</w:t>
      </w:r>
      <w:r>
        <w:rPr>
          <w:rFonts w:hint="eastAsia" w:ascii="仿宋" w:hAnsi="仿宋" w:eastAsia="仿宋"/>
          <w:color w:val="000000"/>
          <w:sz w:val="18"/>
          <w:szCs w:val="18"/>
          <w:lang w:val="en-US" w:eastAsia="zh-CN"/>
        </w:rPr>
        <w:t>溴化锂机组</w:t>
      </w:r>
      <w:r>
        <w:rPr>
          <w:rFonts w:hint="eastAsia" w:ascii="仿宋" w:hAnsi="仿宋" w:eastAsia="仿宋"/>
          <w:color w:val="000000"/>
          <w:sz w:val="18"/>
          <w:szCs w:val="18"/>
        </w:rPr>
        <w:t>更换配件、材料</w:t>
      </w:r>
      <w:r>
        <w:rPr>
          <w:rFonts w:hint="eastAsia" w:ascii="仿宋" w:hAnsi="仿宋" w:eastAsia="仿宋"/>
          <w:color w:val="000000"/>
          <w:sz w:val="18"/>
          <w:szCs w:val="18"/>
          <w:lang w:val="en-US" w:eastAsia="zh-CN"/>
        </w:rPr>
        <w:t>10</w:t>
      </w:r>
      <w:r>
        <w:rPr>
          <w:rFonts w:hint="eastAsia" w:ascii="仿宋" w:hAnsi="仿宋" w:eastAsia="仿宋"/>
          <w:color w:val="000000"/>
          <w:sz w:val="18"/>
          <w:szCs w:val="18"/>
        </w:rPr>
        <w:t>00元以上的由招标人负责，招标人可以委托投标人进行采购</w:t>
      </w:r>
      <w:r>
        <w:rPr>
          <w:rFonts w:hint="eastAsia" w:ascii="仿宋" w:hAnsi="仿宋" w:eastAsia="仿宋"/>
          <w:color w:val="000000"/>
          <w:sz w:val="18"/>
          <w:szCs w:val="18"/>
          <w:lang w:eastAsia="zh-CN"/>
        </w:rPr>
        <w:t>；</w:t>
      </w:r>
      <w:r>
        <w:rPr>
          <w:rFonts w:hint="eastAsia" w:ascii="仿宋" w:hAnsi="仿宋" w:eastAsia="仿宋"/>
          <w:color w:val="000000"/>
          <w:sz w:val="18"/>
          <w:szCs w:val="18"/>
          <w:lang w:val="en-US" w:eastAsia="zh-CN"/>
        </w:rPr>
        <w:t>表</w:t>
      </w:r>
      <w:r>
        <w:rPr>
          <w:rFonts w:hint="eastAsia" w:ascii="仿宋" w:hAnsi="仿宋" w:eastAsia="仿宋"/>
          <w:color w:val="000000"/>
          <w:sz w:val="18"/>
          <w:szCs w:val="18"/>
        </w:rPr>
        <w:t>中项目供投标方参考；投标方应在本表清楚地标明相关配件、耗材名称、技术参数、价格等，可以根据实际情况增加行数。</w:t>
      </w:r>
    </w:p>
    <w:p>
      <w:pPr>
        <w:spacing w:line="312" w:lineRule="auto"/>
        <w:rPr>
          <w:rFonts w:ascii="仿宋" w:hAnsi="仿宋" w:eastAsia="仿宋" w:cs="华文仿宋"/>
          <w:sz w:val="28"/>
          <w:szCs w:val="28"/>
        </w:rPr>
      </w:pPr>
      <w:r>
        <w:rPr>
          <w:rFonts w:hint="eastAsia" w:ascii="仿宋" w:hAnsi="仿宋" w:eastAsia="仿宋" w:cs="华文仿宋"/>
          <w:sz w:val="28"/>
          <w:szCs w:val="28"/>
        </w:rPr>
        <w:t>投标单位(盖章)：</w:t>
      </w:r>
      <w:r>
        <w:rPr>
          <w:rFonts w:hint="eastAsia" w:ascii="仿宋" w:hAnsi="仿宋" w:eastAsia="仿宋" w:cs="华文仿宋"/>
          <w:sz w:val="28"/>
          <w:szCs w:val="28"/>
          <w:u w:val="single"/>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法人或授权代表(签字)：</w:t>
      </w:r>
      <w:r>
        <w:rPr>
          <w:rFonts w:hint="eastAsia" w:ascii="仿宋" w:hAnsi="仿宋" w:eastAsia="仿宋" w:cs="华文仿宋"/>
          <w:sz w:val="28"/>
          <w:szCs w:val="28"/>
          <w:u w:val="single"/>
        </w:rPr>
        <w:t xml:space="preserve">                          </w:t>
      </w:r>
    </w:p>
    <w:p>
      <w:pPr>
        <w:spacing w:line="312" w:lineRule="auto"/>
        <w:rPr>
          <w:rFonts w:hint="eastAsia" w:ascii="仿宋" w:hAnsi="仿宋" w:eastAsia="仿宋" w:cs="华文仿宋"/>
          <w:sz w:val="28"/>
          <w:szCs w:val="28"/>
          <w:u w:val="single"/>
        </w:rPr>
      </w:pPr>
      <w:r>
        <w:rPr>
          <w:rFonts w:hint="eastAsia" w:ascii="仿宋" w:hAnsi="仿宋" w:eastAsia="仿宋" w:cs="华文仿宋"/>
          <w:sz w:val="28"/>
          <w:szCs w:val="28"/>
        </w:rPr>
        <w:t>日期：</w:t>
      </w:r>
      <w:r>
        <w:rPr>
          <w:rFonts w:hint="eastAsia" w:ascii="仿宋" w:hAnsi="仿宋" w:eastAsia="仿宋" w:cs="华文仿宋"/>
          <w:sz w:val="28"/>
          <w:szCs w:val="28"/>
          <w:u w:val="single"/>
        </w:rPr>
        <w:t xml:space="preserve">                                          </w:t>
      </w:r>
    </w:p>
    <w:p>
      <w:pPr>
        <w:rPr>
          <w:rFonts w:hint="eastAsia" w:ascii="仿宋" w:hAnsi="仿宋" w:eastAsia="仿宋" w:cs="华文仿宋"/>
          <w:sz w:val="28"/>
          <w:szCs w:val="28"/>
          <w:u w:val="single"/>
        </w:rPr>
      </w:pPr>
      <w:r>
        <w:rPr>
          <w:rFonts w:hint="eastAsia" w:ascii="仿宋" w:hAnsi="仿宋" w:eastAsia="仿宋" w:cs="华文仿宋"/>
          <w:sz w:val="28"/>
          <w:szCs w:val="28"/>
          <w:u w:val="single"/>
        </w:rPr>
        <w:br w:type="page"/>
      </w:r>
    </w:p>
    <w:p>
      <w:pPr>
        <w:pStyle w:val="2"/>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97"/>
        <w:gridCol w:w="2113"/>
        <w:gridCol w:w="877"/>
        <w:gridCol w:w="130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522" w:type="dxa"/>
            <w:gridSpan w:val="6"/>
            <w:vAlign w:val="center"/>
          </w:tcPr>
          <w:p>
            <w:pPr>
              <w:pStyle w:val="18"/>
              <w:bidi w:val="0"/>
              <w:jc w:val="center"/>
              <w:rPr>
                <w:rFonts w:hint="eastAsia"/>
                <w:lang w:val="en-US" w:eastAsia="zh-CN"/>
              </w:rPr>
            </w:pPr>
            <w:r>
              <w:rPr>
                <w:rFonts w:hint="eastAsia" w:ascii="仿宋" w:hAnsi="仿宋" w:eastAsia="仿宋" w:cs="仿宋"/>
                <w:b/>
                <w:bCs/>
                <w:sz w:val="24"/>
                <w:szCs w:val="18"/>
                <w:lang w:val="en-US" w:eastAsia="zh-CN"/>
              </w:rPr>
              <w:t>表三：多联机、风机盘管、冷却塔4</w:t>
            </w:r>
            <w:r>
              <w:rPr>
                <w:rFonts w:hint="eastAsia" w:ascii="仿宋" w:hAnsi="仿宋" w:eastAsia="仿宋" w:cs="仿宋"/>
                <w:b/>
                <w:bCs/>
                <w:sz w:val="24"/>
                <w:szCs w:val="18"/>
              </w:rPr>
              <w:t>00元以下配件、耗材清单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序号</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名称</w:t>
            </w: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型号</w:t>
            </w:r>
          </w:p>
        </w:tc>
        <w:tc>
          <w:tcPr>
            <w:tcW w:w="87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单位</w:t>
            </w:r>
          </w:p>
        </w:tc>
        <w:tc>
          <w:tcPr>
            <w:tcW w:w="130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单价</w:t>
            </w:r>
          </w:p>
        </w:tc>
        <w:tc>
          <w:tcPr>
            <w:tcW w:w="94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2113" w:type="dxa"/>
            <w:vAlign w:val="center"/>
          </w:tcPr>
          <w:p>
            <w:pPr>
              <w:pStyle w:val="18"/>
              <w:bidi w:val="0"/>
              <w:jc w:val="center"/>
              <w:rPr>
                <w:rFonts w:hint="eastAsia" w:ascii="仿宋" w:hAnsi="仿宋" w:eastAsia="仿宋" w:cs="仿宋"/>
                <w:b w:val="0"/>
                <w:bCs w:val="0"/>
                <w:sz w:val="22"/>
                <w:szCs w:val="16"/>
                <w:lang w:val="en-US" w:eastAsia="zh-CN"/>
              </w:rPr>
            </w:pPr>
          </w:p>
        </w:tc>
        <w:tc>
          <w:tcPr>
            <w:tcW w:w="87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bl>
    <w:p>
      <w:pPr>
        <w:spacing w:line="360" w:lineRule="auto"/>
        <w:rPr>
          <w:rFonts w:ascii="仿宋" w:hAnsi="仿宋" w:eastAsia="仿宋"/>
          <w:color w:val="000000"/>
          <w:sz w:val="20"/>
          <w:szCs w:val="20"/>
        </w:rPr>
      </w:pPr>
      <w:r>
        <w:rPr>
          <w:rFonts w:hint="eastAsia" w:ascii="仿宋" w:hAnsi="仿宋" w:eastAsia="仿宋"/>
          <w:b/>
          <w:bCs/>
          <w:color w:val="000000"/>
          <w:sz w:val="20"/>
          <w:szCs w:val="20"/>
        </w:rPr>
        <w:t>注</w:t>
      </w:r>
      <w:r>
        <w:rPr>
          <w:rFonts w:hint="eastAsia" w:ascii="仿宋" w:hAnsi="仿宋" w:eastAsia="仿宋"/>
          <w:color w:val="000000"/>
          <w:sz w:val="20"/>
          <w:szCs w:val="20"/>
        </w:rPr>
        <w:t>：</w:t>
      </w:r>
      <w:r>
        <w:rPr>
          <w:rFonts w:hint="eastAsia" w:ascii="仿宋" w:hAnsi="仿宋" w:eastAsia="仿宋"/>
          <w:color w:val="000000"/>
          <w:sz w:val="20"/>
          <w:szCs w:val="20"/>
          <w:lang w:val="en-US" w:eastAsia="zh-CN"/>
        </w:rPr>
        <w:t>多联机、风机盘管、冷却塔更换配件、耗材等，单价在400（含）元以下的由投标人承担；</w:t>
      </w:r>
      <w:r>
        <w:rPr>
          <w:rFonts w:hint="eastAsia" w:ascii="仿宋" w:hAnsi="仿宋" w:eastAsia="仿宋"/>
          <w:color w:val="000000"/>
          <w:sz w:val="20"/>
          <w:szCs w:val="20"/>
        </w:rPr>
        <w:t>表中项目供投标方参考；投标方应在本表清楚地标明相关配件、耗材名称、</w:t>
      </w:r>
      <w:r>
        <w:rPr>
          <w:rFonts w:hint="eastAsia" w:ascii="仿宋" w:hAnsi="仿宋" w:eastAsia="仿宋"/>
          <w:color w:val="000000"/>
          <w:sz w:val="20"/>
          <w:szCs w:val="20"/>
          <w:lang w:val="en-US" w:eastAsia="zh-CN"/>
        </w:rPr>
        <w:t>型号</w:t>
      </w:r>
      <w:r>
        <w:rPr>
          <w:rFonts w:hint="eastAsia" w:ascii="仿宋" w:hAnsi="仿宋" w:eastAsia="仿宋"/>
          <w:color w:val="000000"/>
          <w:sz w:val="20"/>
          <w:szCs w:val="20"/>
        </w:rPr>
        <w:t>、价格等，可以根据实际情况增加行数。</w:t>
      </w:r>
      <w:r>
        <w:rPr>
          <w:rFonts w:ascii="仿宋" w:hAnsi="仿宋" w:eastAsia="仿宋"/>
          <w:color w:val="000000"/>
          <w:sz w:val="20"/>
          <w:szCs w:val="20"/>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投标单位(盖章)：</w:t>
      </w:r>
      <w:r>
        <w:rPr>
          <w:rFonts w:hint="eastAsia" w:ascii="仿宋" w:hAnsi="仿宋" w:eastAsia="仿宋" w:cs="华文仿宋"/>
          <w:sz w:val="28"/>
          <w:szCs w:val="28"/>
          <w:u w:val="single"/>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法人或授权代表(签字)：</w:t>
      </w:r>
      <w:r>
        <w:rPr>
          <w:rFonts w:hint="eastAsia" w:ascii="仿宋" w:hAnsi="仿宋" w:eastAsia="仿宋" w:cs="华文仿宋"/>
          <w:sz w:val="28"/>
          <w:szCs w:val="28"/>
          <w:u w:val="single"/>
        </w:rPr>
        <w:t xml:space="preserve">                          </w:t>
      </w:r>
    </w:p>
    <w:p>
      <w:pPr>
        <w:spacing w:line="312" w:lineRule="auto"/>
        <w:rPr>
          <w:rFonts w:hint="eastAsia" w:ascii="仿宋" w:hAnsi="仿宋" w:eastAsia="仿宋" w:cs="华文仿宋"/>
          <w:sz w:val="28"/>
          <w:szCs w:val="28"/>
          <w:u w:val="single"/>
        </w:rPr>
      </w:pPr>
      <w:r>
        <w:rPr>
          <w:rFonts w:hint="eastAsia" w:ascii="仿宋" w:hAnsi="仿宋" w:eastAsia="仿宋" w:cs="华文仿宋"/>
          <w:sz w:val="28"/>
          <w:szCs w:val="28"/>
        </w:rPr>
        <w:t>日期：</w:t>
      </w:r>
      <w:r>
        <w:rPr>
          <w:rFonts w:hint="eastAsia" w:ascii="仿宋" w:hAnsi="仿宋" w:eastAsia="仿宋" w:cs="华文仿宋"/>
          <w:sz w:val="28"/>
          <w:szCs w:val="28"/>
          <w:u w:val="single"/>
        </w:rPr>
        <w:t xml:space="preserve">                                          </w:t>
      </w:r>
    </w:p>
    <w:p>
      <w:pPr>
        <w:rPr>
          <w:rFonts w:hint="eastAsia" w:ascii="仿宋" w:hAnsi="仿宋" w:eastAsia="仿宋" w:cs="华文仿宋"/>
          <w:sz w:val="28"/>
          <w:szCs w:val="28"/>
          <w:u w:val="single"/>
        </w:rPr>
      </w:pPr>
      <w:r>
        <w:rPr>
          <w:rFonts w:hint="eastAsia" w:ascii="仿宋" w:hAnsi="仿宋" w:eastAsia="仿宋" w:cs="华文仿宋"/>
          <w:sz w:val="28"/>
          <w:szCs w:val="28"/>
          <w:u w:val="single"/>
        </w:rPr>
        <w:br w:type="page"/>
      </w:r>
    </w:p>
    <w:p>
      <w:pPr>
        <w:pStyle w:val="2"/>
        <w:rPr>
          <w:rFonts w:hint="eastAsia"/>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97"/>
        <w:gridCol w:w="1892"/>
        <w:gridCol w:w="1098"/>
        <w:gridCol w:w="130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6"/>
            <w:vAlign w:val="center"/>
          </w:tcPr>
          <w:p>
            <w:pPr>
              <w:pStyle w:val="18"/>
              <w:bidi w:val="0"/>
              <w:jc w:val="center"/>
              <w:rPr>
                <w:rFonts w:hint="eastAsia"/>
                <w:lang w:val="en-US" w:eastAsia="zh-CN"/>
              </w:rPr>
            </w:pPr>
            <w:r>
              <w:rPr>
                <w:rFonts w:hint="eastAsia" w:ascii="仿宋" w:hAnsi="仿宋" w:eastAsia="仿宋" w:cs="仿宋"/>
                <w:b/>
                <w:bCs/>
                <w:sz w:val="24"/>
                <w:szCs w:val="18"/>
                <w:lang w:val="en-US" w:eastAsia="zh-CN"/>
              </w:rPr>
              <w:t>表四：多联机、风机盘管、冷却塔4</w:t>
            </w:r>
            <w:r>
              <w:rPr>
                <w:rFonts w:hint="eastAsia" w:ascii="仿宋" w:hAnsi="仿宋" w:eastAsia="仿宋" w:cs="仿宋"/>
                <w:b/>
                <w:bCs/>
                <w:sz w:val="24"/>
                <w:szCs w:val="18"/>
              </w:rPr>
              <w:t>00元以</w:t>
            </w:r>
            <w:r>
              <w:rPr>
                <w:rFonts w:hint="eastAsia" w:ascii="仿宋" w:hAnsi="仿宋" w:eastAsia="仿宋" w:cs="仿宋"/>
                <w:b/>
                <w:bCs/>
                <w:sz w:val="24"/>
                <w:szCs w:val="18"/>
                <w:lang w:val="en-US" w:eastAsia="zh-CN"/>
              </w:rPr>
              <w:t>上</w:t>
            </w:r>
            <w:r>
              <w:rPr>
                <w:rFonts w:hint="eastAsia" w:ascii="仿宋" w:hAnsi="仿宋" w:eastAsia="仿宋" w:cs="仿宋"/>
                <w:b/>
                <w:bCs/>
                <w:sz w:val="24"/>
                <w:szCs w:val="18"/>
              </w:rPr>
              <w:t>配件、耗材清单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序号</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名称</w:t>
            </w: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型号</w:t>
            </w: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单位</w:t>
            </w:r>
          </w:p>
        </w:tc>
        <w:tc>
          <w:tcPr>
            <w:tcW w:w="130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单价</w:t>
            </w:r>
          </w:p>
        </w:tc>
        <w:tc>
          <w:tcPr>
            <w:tcW w:w="94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米</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节</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6</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7</w:t>
            </w:r>
          </w:p>
        </w:tc>
        <w:tc>
          <w:tcPr>
            <w:tcW w:w="2497"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个</w:t>
            </w: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16</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17</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18</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19</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22</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23</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24</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w:t>
            </w:r>
          </w:p>
        </w:tc>
        <w:tc>
          <w:tcPr>
            <w:tcW w:w="2497"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26</w:t>
            </w:r>
          </w:p>
        </w:tc>
        <w:tc>
          <w:tcPr>
            <w:tcW w:w="2497" w:type="dxa"/>
            <w:vAlign w:val="center"/>
          </w:tcPr>
          <w:p>
            <w:pPr>
              <w:pStyle w:val="18"/>
              <w:bidi w:val="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w:t>
            </w:r>
          </w:p>
        </w:tc>
        <w:tc>
          <w:tcPr>
            <w:tcW w:w="2497" w:type="dxa"/>
            <w:vAlign w:val="center"/>
          </w:tcPr>
          <w:p>
            <w:pPr>
              <w:pStyle w:val="18"/>
              <w:bidi w:val="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pStyle w:val="18"/>
              <w:bidi w:val="0"/>
              <w:ind w:left="0" w:leftChars="0" w:firstLine="0" w:firstLineChars="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28</w:t>
            </w:r>
          </w:p>
        </w:tc>
        <w:tc>
          <w:tcPr>
            <w:tcW w:w="2497" w:type="dxa"/>
            <w:vAlign w:val="center"/>
          </w:tcPr>
          <w:p>
            <w:pPr>
              <w:pStyle w:val="18"/>
              <w:bidi w:val="0"/>
              <w:jc w:val="center"/>
              <w:rPr>
                <w:rFonts w:hint="eastAsia" w:ascii="仿宋" w:hAnsi="仿宋" w:eastAsia="仿宋" w:cs="仿宋"/>
                <w:b w:val="0"/>
                <w:bCs w:val="0"/>
                <w:sz w:val="22"/>
                <w:szCs w:val="16"/>
                <w:lang w:val="en-US" w:eastAsia="zh-CN"/>
              </w:rPr>
            </w:pPr>
          </w:p>
        </w:tc>
        <w:tc>
          <w:tcPr>
            <w:tcW w:w="1892" w:type="dxa"/>
            <w:vAlign w:val="center"/>
          </w:tcPr>
          <w:p>
            <w:pPr>
              <w:pStyle w:val="18"/>
              <w:bidi w:val="0"/>
              <w:jc w:val="center"/>
              <w:rPr>
                <w:rFonts w:hint="eastAsia" w:ascii="仿宋" w:hAnsi="仿宋" w:eastAsia="仿宋" w:cs="仿宋"/>
                <w:b w:val="0"/>
                <w:bCs w:val="0"/>
                <w:sz w:val="22"/>
                <w:szCs w:val="16"/>
                <w:lang w:val="en-US" w:eastAsia="zh-CN"/>
              </w:rPr>
            </w:pPr>
          </w:p>
        </w:tc>
        <w:tc>
          <w:tcPr>
            <w:tcW w:w="1098" w:type="dxa"/>
            <w:vAlign w:val="center"/>
          </w:tcPr>
          <w:p>
            <w:pPr>
              <w:pStyle w:val="18"/>
              <w:bidi w:val="0"/>
              <w:jc w:val="center"/>
              <w:rPr>
                <w:rFonts w:hint="eastAsia" w:ascii="仿宋" w:hAnsi="仿宋" w:eastAsia="仿宋" w:cs="仿宋"/>
                <w:b w:val="0"/>
                <w:bCs w:val="0"/>
                <w:sz w:val="22"/>
                <w:szCs w:val="16"/>
                <w:lang w:val="en-US" w:eastAsia="zh-CN"/>
              </w:rPr>
            </w:pPr>
          </w:p>
        </w:tc>
        <w:tc>
          <w:tcPr>
            <w:tcW w:w="1302" w:type="dxa"/>
            <w:vAlign w:val="center"/>
          </w:tcPr>
          <w:p>
            <w:pPr>
              <w:pStyle w:val="18"/>
              <w:bidi w:val="0"/>
              <w:jc w:val="center"/>
              <w:rPr>
                <w:rFonts w:hint="eastAsia" w:ascii="仿宋" w:hAnsi="仿宋" w:eastAsia="仿宋" w:cs="仿宋"/>
                <w:b w:val="0"/>
                <w:bCs w:val="0"/>
                <w:sz w:val="22"/>
                <w:szCs w:val="16"/>
                <w:lang w:val="en-US" w:eastAsia="zh-CN"/>
              </w:rPr>
            </w:pPr>
          </w:p>
        </w:tc>
        <w:tc>
          <w:tcPr>
            <w:tcW w:w="942" w:type="dxa"/>
            <w:vAlign w:val="center"/>
          </w:tcPr>
          <w:p>
            <w:pPr>
              <w:pStyle w:val="18"/>
              <w:bidi w:val="0"/>
              <w:jc w:val="center"/>
              <w:rPr>
                <w:rFonts w:hint="eastAsia" w:ascii="仿宋" w:hAnsi="仿宋" w:eastAsia="仿宋" w:cs="仿宋"/>
                <w:b w:val="0"/>
                <w:bCs w:val="0"/>
                <w:sz w:val="22"/>
                <w:szCs w:val="16"/>
                <w:lang w:val="en-US" w:eastAsia="zh-CN"/>
              </w:rPr>
            </w:pPr>
          </w:p>
        </w:tc>
      </w:tr>
    </w:tbl>
    <w:p>
      <w:pPr>
        <w:spacing w:line="360" w:lineRule="auto"/>
        <w:rPr>
          <w:rFonts w:ascii="仿宋" w:hAnsi="仿宋" w:eastAsia="仿宋"/>
          <w:color w:val="000000"/>
          <w:sz w:val="18"/>
          <w:szCs w:val="18"/>
        </w:rPr>
      </w:pPr>
      <w:r>
        <w:rPr>
          <w:rFonts w:hint="eastAsia" w:ascii="仿宋" w:hAnsi="仿宋" w:eastAsia="仿宋"/>
          <w:b/>
          <w:bCs/>
          <w:color w:val="000000"/>
          <w:sz w:val="18"/>
          <w:szCs w:val="18"/>
        </w:rPr>
        <w:t>注</w:t>
      </w:r>
      <w:r>
        <w:rPr>
          <w:rFonts w:hint="eastAsia" w:ascii="仿宋" w:hAnsi="仿宋" w:eastAsia="仿宋"/>
          <w:color w:val="000000"/>
          <w:sz w:val="18"/>
          <w:szCs w:val="18"/>
        </w:rPr>
        <w:t>：</w:t>
      </w:r>
      <w:r>
        <w:rPr>
          <w:rFonts w:hint="eastAsia" w:ascii="仿宋" w:hAnsi="仿宋" w:eastAsia="仿宋"/>
          <w:color w:val="000000"/>
          <w:sz w:val="20"/>
          <w:szCs w:val="20"/>
          <w:lang w:val="en-US" w:eastAsia="zh-CN"/>
        </w:rPr>
        <w:t>多联机、风机盘管、冷却塔</w:t>
      </w:r>
      <w:r>
        <w:rPr>
          <w:rFonts w:hint="eastAsia" w:ascii="仿宋" w:hAnsi="仿宋" w:eastAsia="仿宋"/>
          <w:color w:val="000000"/>
          <w:sz w:val="20"/>
          <w:szCs w:val="20"/>
        </w:rPr>
        <w:t>更换配件、材料</w:t>
      </w:r>
      <w:r>
        <w:rPr>
          <w:rFonts w:hint="eastAsia" w:ascii="仿宋" w:hAnsi="仿宋" w:eastAsia="仿宋"/>
          <w:color w:val="000000"/>
          <w:sz w:val="20"/>
          <w:szCs w:val="20"/>
          <w:lang w:val="en-US" w:eastAsia="zh-CN"/>
        </w:rPr>
        <w:t>4</w:t>
      </w:r>
      <w:r>
        <w:rPr>
          <w:rFonts w:hint="eastAsia" w:ascii="仿宋" w:hAnsi="仿宋" w:eastAsia="仿宋"/>
          <w:color w:val="000000"/>
          <w:sz w:val="20"/>
          <w:szCs w:val="20"/>
        </w:rPr>
        <w:t>00元以上的由招标人负责，招标人可以委托投标人进行采购</w:t>
      </w:r>
      <w:r>
        <w:rPr>
          <w:rFonts w:hint="eastAsia" w:ascii="仿宋" w:hAnsi="仿宋" w:eastAsia="仿宋"/>
          <w:color w:val="000000"/>
          <w:sz w:val="20"/>
          <w:szCs w:val="20"/>
          <w:lang w:eastAsia="zh-CN"/>
        </w:rPr>
        <w:t>；</w:t>
      </w:r>
      <w:r>
        <w:rPr>
          <w:rFonts w:hint="eastAsia" w:ascii="仿宋" w:hAnsi="仿宋" w:eastAsia="仿宋"/>
          <w:color w:val="000000"/>
          <w:sz w:val="20"/>
          <w:szCs w:val="20"/>
          <w:lang w:val="en-US" w:eastAsia="zh-CN"/>
        </w:rPr>
        <w:t>表</w:t>
      </w:r>
      <w:r>
        <w:rPr>
          <w:rFonts w:hint="eastAsia" w:ascii="仿宋" w:hAnsi="仿宋" w:eastAsia="仿宋"/>
          <w:color w:val="000000"/>
          <w:sz w:val="20"/>
          <w:szCs w:val="20"/>
        </w:rPr>
        <w:t>中项目供投标方参考；投标方应在本表清楚地标明相关配件、耗材名称、技术参数、价格等，可以根据实际情况增加行数。</w:t>
      </w:r>
    </w:p>
    <w:p>
      <w:pPr>
        <w:spacing w:line="312" w:lineRule="auto"/>
        <w:rPr>
          <w:rFonts w:ascii="仿宋" w:hAnsi="仿宋" w:eastAsia="仿宋" w:cs="华文仿宋"/>
          <w:sz w:val="28"/>
          <w:szCs w:val="28"/>
        </w:rPr>
      </w:pPr>
      <w:r>
        <w:rPr>
          <w:rFonts w:hint="eastAsia" w:ascii="仿宋" w:hAnsi="仿宋" w:eastAsia="仿宋" w:cs="华文仿宋"/>
          <w:sz w:val="28"/>
          <w:szCs w:val="28"/>
        </w:rPr>
        <w:t>投标单位(盖章)：</w:t>
      </w:r>
      <w:r>
        <w:rPr>
          <w:rFonts w:hint="eastAsia" w:ascii="仿宋" w:hAnsi="仿宋" w:eastAsia="仿宋" w:cs="华文仿宋"/>
          <w:sz w:val="28"/>
          <w:szCs w:val="28"/>
          <w:u w:val="single"/>
        </w:rPr>
        <w:t xml:space="preserve">                                </w:t>
      </w:r>
    </w:p>
    <w:p>
      <w:pPr>
        <w:spacing w:line="312" w:lineRule="auto"/>
        <w:rPr>
          <w:rFonts w:ascii="仿宋" w:hAnsi="仿宋" w:eastAsia="仿宋" w:cs="华文仿宋"/>
          <w:sz w:val="28"/>
          <w:szCs w:val="28"/>
        </w:rPr>
      </w:pPr>
      <w:r>
        <w:rPr>
          <w:rFonts w:hint="eastAsia" w:ascii="仿宋" w:hAnsi="仿宋" w:eastAsia="仿宋" w:cs="华文仿宋"/>
          <w:sz w:val="28"/>
          <w:szCs w:val="28"/>
        </w:rPr>
        <w:t>法人或授权代表(签字)：</w:t>
      </w:r>
      <w:r>
        <w:rPr>
          <w:rFonts w:hint="eastAsia" w:ascii="仿宋" w:hAnsi="仿宋" w:eastAsia="仿宋" w:cs="华文仿宋"/>
          <w:sz w:val="28"/>
          <w:szCs w:val="28"/>
          <w:u w:val="single"/>
        </w:rPr>
        <w:t xml:space="preserve">                          </w:t>
      </w:r>
    </w:p>
    <w:p>
      <w:pPr>
        <w:spacing w:line="312" w:lineRule="auto"/>
        <w:rPr>
          <w:rFonts w:ascii="仿宋" w:hAnsi="仿宋" w:eastAsia="仿宋" w:cs="华文仿宋"/>
          <w:sz w:val="28"/>
          <w:szCs w:val="28"/>
          <w:u w:val="single"/>
        </w:rPr>
      </w:pPr>
      <w:r>
        <w:rPr>
          <w:rFonts w:hint="eastAsia" w:ascii="仿宋" w:hAnsi="仿宋" w:eastAsia="仿宋" w:cs="华文仿宋"/>
          <w:sz w:val="28"/>
          <w:szCs w:val="28"/>
        </w:rPr>
        <w:t>日期：</w:t>
      </w:r>
      <w:r>
        <w:rPr>
          <w:rFonts w:hint="eastAsia" w:ascii="仿宋" w:hAnsi="仿宋" w:eastAsia="仿宋" w:cs="华文仿宋"/>
          <w:sz w:val="28"/>
          <w:szCs w:val="28"/>
          <w:u w:val="single"/>
        </w:rPr>
        <w:t xml:space="preserve">                                          </w:t>
      </w:r>
    </w:p>
    <w:p>
      <w:r>
        <w:br w:type="page"/>
      </w:r>
    </w:p>
    <w:p>
      <w:pPr>
        <w:rPr>
          <w:rFonts w:hint="eastAsia" w:ascii="仿宋" w:hAnsi="仿宋" w:eastAsia="仿宋" w:cs="华文中宋"/>
          <w:b/>
          <w:bCs/>
          <w:sz w:val="32"/>
          <w:szCs w:val="32"/>
          <w:lang w:val="en-US" w:eastAsia="zh-CN"/>
        </w:rPr>
      </w:pPr>
      <w:bookmarkStart w:id="98" w:name="_Toc25546"/>
      <w:r>
        <w:rPr>
          <w:rFonts w:hint="eastAsia" w:ascii="仿宋" w:hAnsi="仿宋" w:eastAsia="仿宋" w:cs="华文中宋"/>
          <w:b/>
          <w:bCs/>
          <w:sz w:val="32"/>
          <w:szCs w:val="32"/>
        </w:rPr>
        <w:t>附件</w:t>
      </w:r>
      <w:r>
        <w:rPr>
          <w:rFonts w:hint="eastAsia" w:ascii="仿宋" w:hAnsi="仿宋" w:eastAsia="仿宋" w:cs="华文中宋"/>
          <w:b/>
          <w:bCs/>
          <w:sz w:val="32"/>
          <w:szCs w:val="32"/>
          <w:lang w:val="en-US" w:eastAsia="zh-CN"/>
        </w:rPr>
        <w:t>3：驻马店国际会展中心空调设备清单</w:t>
      </w:r>
    </w:p>
    <w:tbl>
      <w:tblPr>
        <w:tblStyle w:val="13"/>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116"/>
        <w:gridCol w:w="1925"/>
        <w:gridCol w:w="3125"/>
        <w:gridCol w:w="1178"/>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空调系统设备统计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制冷量：2210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制冷量：3050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制冷量：362.1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制冷量：22.4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制冷量：294.3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制冷量：499.1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制冷量：210.2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制冷量：22.4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制冷量：294.3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制冷量：499.1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制冷量：210.2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制冷量：2210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制冷量：362.1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制冷量：22.4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制冷量：294.3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制冷量：499.1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制冷量：210.2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制冷量：22.4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制冷量：294.3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制冷量：499.1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制冷量：210.2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制冷量：31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G展厅</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制冷量：1030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制冷量：2210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制冷量：33.5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制冷量：395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制冷量：426.9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功率：18.5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演艺中心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制冷量：3950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制冷量：1475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制冷量：33.5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制冷量：33.5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制冷量：22.4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制冷量：210.2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制冷量：112. 1KW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制冷量：251.4KW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制冷量：260.7KW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登录大厅</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制冷量：342.7KW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会议中心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制冷量：3464W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制冷量：3594 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制冷量：28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制冷量：68KW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制冷量：73.5KW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制冷量：75KW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制冷量：33.5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制冷量：31.5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制冷量：56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制冷量：80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组合风柜</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制冷量：302.5KW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吊顶式空调机组</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制冷量：27.2KW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功率：18.5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6" w:type="dxa"/>
            <w:vMerge w:val="restar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能源中心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冷却水泵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功率：132 KW 流量：1600m³/h</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功率：160 KW 流量：1940m³/h</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二次热水泵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功率：37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二次冷水泵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功率：90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一次水泵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流量：915m³/h   功率：110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流量：1200m³/h  功率：132KW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直燃型溴化锂主机</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制冷量：9300KW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制冷量：6980KW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功率：75KW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功率：90KW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功率：45KW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功率：37 KW</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全自动软水器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处理水量6T/H</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功率：0.1KW-220V</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水处理设备</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全程水处理器PTU-1~3</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处理水量：1900m3/h</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功率：0.5KW（220V）</w:t>
            </w:r>
          </w:p>
        </w:tc>
        <w:tc>
          <w:tcPr>
            <w:tcW w:w="11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水处理设备</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软水箱ST-1 有效容积15M3，规格尺寸：3000x2000x3000mm</w:t>
            </w:r>
          </w:p>
        </w:tc>
        <w:tc>
          <w:tcPr>
            <w:tcW w:w="11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水处理设备</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全程水处理器</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处理水量：3800m3/h</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功率：0.8KW（220V）</w:t>
            </w:r>
          </w:p>
        </w:tc>
        <w:tc>
          <w:tcPr>
            <w:tcW w:w="117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6" w:type="dxa"/>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0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r>
    </w:tbl>
    <w:p>
      <w:pPr>
        <w:rPr>
          <w:rFonts w:hint="eastAsia" w:ascii="仿宋" w:hAnsi="仿宋" w:eastAsia="仿宋" w:cs="华文中宋"/>
          <w:b/>
          <w:bCs/>
          <w:sz w:val="22"/>
          <w:szCs w:val="22"/>
        </w:rPr>
      </w:pPr>
      <w:r>
        <w:rPr>
          <w:rFonts w:hint="eastAsia" w:ascii="仿宋" w:hAnsi="仿宋" w:eastAsia="仿宋" w:cs="华文中宋"/>
          <w:b/>
          <w:bCs/>
          <w:sz w:val="22"/>
          <w:szCs w:val="22"/>
          <w:lang w:val="en-US" w:eastAsia="zh-CN"/>
        </w:rPr>
        <w:t>备注：多联机数量为外机数量</w:t>
      </w:r>
      <w:r>
        <w:rPr>
          <w:rFonts w:hint="eastAsia" w:ascii="仿宋" w:hAnsi="仿宋" w:eastAsia="仿宋" w:cs="华文中宋"/>
          <w:b/>
          <w:bCs/>
          <w:sz w:val="22"/>
          <w:szCs w:val="22"/>
        </w:rPr>
        <w:br w:type="page"/>
      </w:r>
    </w:p>
    <w:p>
      <w:pPr>
        <w:pStyle w:val="5"/>
        <w:tabs>
          <w:tab w:val="left" w:pos="0"/>
        </w:tabs>
        <w:spacing w:afterLines="50" w:line="480" w:lineRule="auto"/>
        <w:ind w:left="0"/>
        <w:jc w:val="left"/>
        <w:outlineLvl w:val="1"/>
        <w:rPr>
          <w:rFonts w:hint="default" w:ascii="仿宋" w:hAnsi="仿宋" w:eastAsia="仿宋" w:cs="华文中宋"/>
          <w:b/>
          <w:bCs/>
          <w:sz w:val="32"/>
          <w:szCs w:val="32"/>
          <w:lang w:val="en-US" w:eastAsia="zh-CN"/>
        </w:rPr>
      </w:pPr>
      <w:r>
        <w:rPr>
          <w:rFonts w:hint="eastAsia" w:ascii="仿宋" w:hAnsi="仿宋" w:eastAsia="仿宋" w:cs="华文中宋"/>
          <w:b/>
          <w:bCs/>
          <w:sz w:val="32"/>
          <w:szCs w:val="32"/>
        </w:rPr>
        <w:t>附件</w:t>
      </w:r>
      <w:r>
        <w:rPr>
          <w:rFonts w:hint="eastAsia" w:ascii="仿宋" w:hAnsi="仿宋" w:eastAsia="仿宋" w:cs="华文中宋"/>
          <w:b/>
          <w:bCs/>
          <w:sz w:val="32"/>
          <w:szCs w:val="32"/>
          <w:lang w:val="en-US" w:eastAsia="zh-CN"/>
        </w:rPr>
        <w:t>4</w:t>
      </w:r>
      <w:r>
        <w:rPr>
          <w:rFonts w:hint="eastAsia" w:ascii="仿宋" w:hAnsi="仿宋" w:eastAsia="仿宋" w:cs="华文中宋"/>
          <w:b/>
          <w:bCs/>
          <w:sz w:val="32"/>
          <w:szCs w:val="32"/>
        </w:rPr>
        <w:t>：</w:t>
      </w:r>
      <w:r>
        <w:rPr>
          <w:rFonts w:hint="eastAsia" w:ascii="仿宋" w:hAnsi="仿宋" w:eastAsia="仿宋" w:cs="华文仿宋"/>
          <w:b/>
          <w:sz w:val="30"/>
          <w:szCs w:val="30"/>
          <w:lang w:val="en-US" w:eastAsia="zh-CN"/>
        </w:rPr>
        <w:t>驻马店国际会展中心空调系统维保服务合同（初稿）</w:t>
      </w:r>
      <w:bookmarkEnd w:id="98"/>
    </w:p>
    <w:p>
      <w:pPr>
        <w:pStyle w:val="2"/>
        <w:rPr>
          <w:rFonts w:hint="default" w:ascii="仿宋" w:hAnsi="仿宋" w:eastAsia="仿宋" w:cs="华文仿宋"/>
          <w:sz w:val="30"/>
          <w:szCs w:val="30"/>
          <w:lang w:val="en-US" w:eastAsia="zh-CN"/>
        </w:rPr>
      </w:pPr>
      <w:r>
        <w:rPr>
          <w:rFonts w:hint="eastAsia" w:ascii="仿宋" w:hAnsi="仿宋" w:eastAsia="仿宋" w:cs="华文仿宋"/>
          <w:sz w:val="30"/>
          <w:szCs w:val="30"/>
          <w:lang w:val="en-US" w:eastAsia="zh-CN"/>
        </w:rPr>
        <w:t>另附</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4938"/>
      <w:docPartObj>
        <w:docPartGallery w:val="autotext"/>
      </w:docPartObj>
    </w:sdtPr>
    <w:sdtContent>
      <w:p>
        <w:pPr>
          <w:pStyle w:val="7"/>
          <w:jc w:val="center"/>
        </w:pPr>
        <w:r>
          <w:fldChar w:fldCharType="begin"/>
        </w:r>
        <w:r>
          <w:instrText xml:space="preserve"> PAGE   \* MERGEFORMAT </w:instrText>
        </w:r>
        <w:r>
          <w:fldChar w:fldCharType="separate"/>
        </w:r>
        <w:r>
          <w:rPr>
            <w:lang w:val="zh-CN"/>
          </w:rPr>
          <w:t>52</w:t>
        </w:r>
        <w:r>
          <w:rPr>
            <w:lang w:val="zh-CN"/>
          </w:rPr>
          <w:fldChar w:fldCharType="end"/>
        </w:r>
      </w:p>
    </w:sdtContent>
  </w:sdt>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7ADF3"/>
    <w:multiLevelType w:val="singleLevel"/>
    <w:tmpl w:val="DA57ADF3"/>
    <w:lvl w:ilvl="0" w:tentative="0">
      <w:start w:val="1"/>
      <w:numFmt w:val="decimal"/>
      <w:suff w:val="nothing"/>
      <w:lvlText w:val="%1、"/>
      <w:lvlJc w:val="left"/>
    </w:lvl>
  </w:abstractNum>
  <w:abstractNum w:abstractNumId="1">
    <w:nsid w:val="F029A2A6"/>
    <w:multiLevelType w:val="singleLevel"/>
    <w:tmpl w:val="F029A2A6"/>
    <w:lvl w:ilvl="0" w:tentative="0">
      <w:start w:val="4"/>
      <w:numFmt w:val="decimal"/>
      <w:suff w:val="nothing"/>
      <w:lvlText w:val="%1、"/>
      <w:lvlJc w:val="left"/>
    </w:lvl>
  </w:abstractNum>
  <w:abstractNum w:abstractNumId="2">
    <w:nsid w:val="2F000000"/>
    <w:multiLevelType w:val="multilevel"/>
    <w:tmpl w:val="2F000000"/>
    <w:lvl w:ilvl="0" w:tentative="0">
      <w:start w:val="1"/>
      <w:numFmt w:val="decimal"/>
      <w:pStyle w:val="3"/>
      <w:lvlText w:val="%1"/>
      <w:lvlJc w:val="left"/>
      <w:pPr>
        <w:ind w:left="432" w:hanging="432"/>
        <w:jc w:val="both"/>
      </w:pPr>
      <w:rPr>
        <w:b/>
        <w:w w:val="100"/>
        <w:sz w:val="24"/>
        <w:szCs w:val="24"/>
        <w:shd w:val="clear"/>
      </w:rPr>
    </w:lvl>
    <w:lvl w:ilvl="1" w:tentative="0">
      <w:start w:val="1"/>
      <w:numFmt w:val="decimal"/>
      <w:lvlText w:val="%1.%2"/>
      <w:lvlJc w:val="left"/>
      <w:pPr>
        <w:ind w:left="227" w:hanging="227"/>
        <w:jc w:val="both"/>
      </w:pPr>
      <w:rPr>
        <w:w w:val="100"/>
        <w:sz w:val="20"/>
        <w:szCs w:val="20"/>
        <w:shd w:val="clear"/>
      </w:rPr>
    </w:lvl>
    <w:lvl w:ilvl="2" w:tentative="0">
      <w:start w:val="1"/>
      <w:numFmt w:val="decimal"/>
      <w:lvlText w:val="%1.%2.%3"/>
      <w:lvlJc w:val="left"/>
      <w:pPr>
        <w:ind w:left="720" w:hanging="720"/>
        <w:jc w:val="both"/>
      </w:pPr>
      <w:rPr>
        <w:w w:val="100"/>
        <w:sz w:val="20"/>
        <w:szCs w:val="20"/>
        <w:shd w:val="clear"/>
      </w:rPr>
    </w:lvl>
    <w:lvl w:ilvl="3" w:tentative="0">
      <w:start w:val="1"/>
      <w:numFmt w:val="decimal"/>
      <w:lvlText w:val="%1.%2.%3.%4"/>
      <w:lvlJc w:val="left"/>
      <w:pPr>
        <w:ind w:left="864" w:hanging="864"/>
        <w:jc w:val="both"/>
      </w:pPr>
      <w:rPr>
        <w:w w:val="100"/>
        <w:sz w:val="20"/>
        <w:szCs w:val="20"/>
        <w:shd w:val="clear"/>
      </w:rPr>
    </w:lvl>
    <w:lvl w:ilvl="4" w:tentative="0">
      <w:start w:val="1"/>
      <w:numFmt w:val="decimal"/>
      <w:lvlText w:val="%1.%2.%3.%4.%5"/>
      <w:lvlJc w:val="left"/>
      <w:pPr>
        <w:ind w:left="1008" w:hanging="1008"/>
        <w:jc w:val="both"/>
      </w:pPr>
      <w:rPr>
        <w:w w:val="100"/>
        <w:sz w:val="20"/>
        <w:szCs w:val="20"/>
        <w:shd w:val="clear"/>
      </w:rPr>
    </w:lvl>
    <w:lvl w:ilvl="5" w:tentative="0">
      <w:start w:val="1"/>
      <w:numFmt w:val="decimal"/>
      <w:lvlText w:val="%1.%2.%3.%4.%5.%6"/>
      <w:lvlJc w:val="left"/>
      <w:pPr>
        <w:ind w:left="1152" w:hanging="1152"/>
        <w:jc w:val="both"/>
      </w:pPr>
      <w:rPr>
        <w:w w:val="100"/>
        <w:sz w:val="20"/>
        <w:szCs w:val="20"/>
        <w:shd w:val="clear"/>
      </w:rPr>
    </w:lvl>
    <w:lvl w:ilvl="6" w:tentative="0">
      <w:start w:val="1"/>
      <w:numFmt w:val="decimal"/>
      <w:lvlText w:val="%1.%2.%3.%4.%5.%6.%7"/>
      <w:lvlJc w:val="left"/>
      <w:pPr>
        <w:ind w:left="1296" w:hanging="1296"/>
        <w:jc w:val="both"/>
      </w:pPr>
      <w:rPr>
        <w:w w:val="100"/>
        <w:sz w:val="20"/>
        <w:szCs w:val="20"/>
        <w:shd w:val="clear"/>
      </w:rPr>
    </w:lvl>
    <w:lvl w:ilvl="7" w:tentative="0">
      <w:start w:val="1"/>
      <w:numFmt w:val="decimal"/>
      <w:lvlText w:val="%1.%2.%3.%4.%5.%6.%7.%8"/>
      <w:lvlJc w:val="left"/>
      <w:pPr>
        <w:ind w:left="1440" w:hanging="1440"/>
        <w:jc w:val="both"/>
      </w:pPr>
      <w:rPr>
        <w:w w:val="100"/>
        <w:sz w:val="20"/>
        <w:szCs w:val="20"/>
        <w:shd w:val="clear"/>
      </w:rPr>
    </w:lvl>
    <w:lvl w:ilvl="8" w:tentative="0">
      <w:start w:val="1"/>
      <w:numFmt w:val="decimal"/>
      <w:lvlText w:val="%1.%2.%3.%4.%5.%6.%7.%8.%9"/>
      <w:lvlJc w:val="left"/>
      <w:pPr>
        <w:ind w:left="1584" w:hanging="1584"/>
        <w:jc w:val="both"/>
      </w:pPr>
      <w:rPr>
        <w:w w:val="100"/>
        <w:sz w:val="20"/>
        <w:szCs w:val="20"/>
        <w:shd w:val="clear"/>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MzIzNzNjYzAyM2I0NTcyNGM0N2JiYWYwMzM1YjMifQ=="/>
  </w:docVars>
  <w:rsids>
    <w:rsidRoot w:val="51E93257"/>
    <w:rsid w:val="003A57E5"/>
    <w:rsid w:val="00857DCB"/>
    <w:rsid w:val="012D524A"/>
    <w:rsid w:val="05480AA6"/>
    <w:rsid w:val="0562003F"/>
    <w:rsid w:val="060E18F7"/>
    <w:rsid w:val="087A380C"/>
    <w:rsid w:val="08FE6701"/>
    <w:rsid w:val="092F6DD6"/>
    <w:rsid w:val="0AEE76B0"/>
    <w:rsid w:val="0BC66EC0"/>
    <w:rsid w:val="0E516F55"/>
    <w:rsid w:val="0E5E0337"/>
    <w:rsid w:val="0F0C00BC"/>
    <w:rsid w:val="10012A88"/>
    <w:rsid w:val="10464C5C"/>
    <w:rsid w:val="10886CFA"/>
    <w:rsid w:val="11303EEA"/>
    <w:rsid w:val="116C6BE4"/>
    <w:rsid w:val="11F75574"/>
    <w:rsid w:val="11FB34F6"/>
    <w:rsid w:val="12DE01AD"/>
    <w:rsid w:val="12EF3D26"/>
    <w:rsid w:val="13572FFB"/>
    <w:rsid w:val="13EA7E47"/>
    <w:rsid w:val="15C6600C"/>
    <w:rsid w:val="15D02F9A"/>
    <w:rsid w:val="162D2143"/>
    <w:rsid w:val="184A4B71"/>
    <w:rsid w:val="195B6D6E"/>
    <w:rsid w:val="1AD97A6E"/>
    <w:rsid w:val="1D1C12C5"/>
    <w:rsid w:val="1D754E5B"/>
    <w:rsid w:val="20366A07"/>
    <w:rsid w:val="22381DD7"/>
    <w:rsid w:val="223D6CA4"/>
    <w:rsid w:val="22961CB8"/>
    <w:rsid w:val="248A40D0"/>
    <w:rsid w:val="24FB371E"/>
    <w:rsid w:val="29294B1E"/>
    <w:rsid w:val="299974FA"/>
    <w:rsid w:val="2A9037D0"/>
    <w:rsid w:val="2AB1597B"/>
    <w:rsid w:val="2ABC73FE"/>
    <w:rsid w:val="2CFA5BF9"/>
    <w:rsid w:val="2F135871"/>
    <w:rsid w:val="2F365B05"/>
    <w:rsid w:val="2FBF0845"/>
    <w:rsid w:val="30F52F58"/>
    <w:rsid w:val="31544BA7"/>
    <w:rsid w:val="31D05952"/>
    <w:rsid w:val="31EE3393"/>
    <w:rsid w:val="34A567C6"/>
    <w:rsid w:val="35917D44"/>
    <w:rsid w:val="369F4E24"/>
    <w:rsid w:val="37680BBA"/>
    <w:rsid w:val="382B30C8"/>
    <w:rsid w:val="399567CD"/>
    <w:rsid w:val="3ABB2062"/>
    <w:rsid w:val="3AC60208"/>
    <w:rsid w:val="3D047CCD"/>
    <w:rsid w:val="3E7E2E62"/>
    <w:rsid w:val="3EC93526"/>
    <w:rsid w:val="3F1E76C1"/>
    <w:rsid w:val="4168663F"/>
    <w:rsid w:val="4303166F"/>
    <w:rsid w:val="43543455"/>
    <w:rsid w:val="43965E00"/>
    <w:rsid w:val="46511D3D"/>
    <w:rsid w:val="471E1D68"/>
    <w:rsid w:val="472261ED"/>
    <w:rsid w:val="48AC1F6B"/>
    <w:rsid w:val="4AAE10A2"/>
    <w:rsid w:val="4B840984"/>
    <w:rsid w:val="4B8A5BFC"/>
    <w:rsid w:val="4D0A23B5"/>
    <w:rsid w:val="50E71102"/>
    <w:rsid w:val="50EC086C"/>
    <w:rsid w:val="5124202E"/>
    <w:rsid w:val="51B8673B"/>
    <w:rsid w:val="51E93257"/>
    <w:rsid w:val="52733AAA"/>
    <w:rsid w:val="548D44FA"/>
    <w:rsid w:val="54AC1126"/>
    <w:rsid w:val="553640E2"/>
    <w:rsid w:val="558008FA"/>
    <w:rsid w:val="56A37106"/>
    <w:rsid w:val="5726594F"/>
    <w:rsid w:val="57753831"/>
    <w:rsid w:val="5B9B2466"/>
    <w:rsid w:val="5DEC330C"/>
    <w:rsid w:val="5DF80AF8"/>
    <w:rsid w:val="5E5B177B"/>
    <w:rsid w:val="600F0065"/>
    <w:rsid w:val="60611FDB"/>
    <w:rsid w:val="60725982"/>
    <w:rsid w:val="612A4267"/>
    <w:rsid w:val="61690607"/>
    <w:rsid w:val="61C91F32"/>
    <w:rsid w:val="62F03C8F"/>
    <w:rsid w:val="63BC4F24"/>
    <w:rsid w:val="645D34B4"/>
    <w:rsid w:val="66563131"/>
    <w:rsid w:val="68047D7A"/>
    <w:rsid w:val="694A18FE"/>
    <w:rsid w:val="6BAB11BD"/>
    <w:rsid w:val="6C8A0A8C"/>
    <w:rsid w:val="6CBC099C"/>
    <w:rsid w:val="6D5C534D"/>
    <w:rsid w:val="6D717E68"/>
    <w:rsid w:val="6D8A128E"/>
    <w:rsid w:val="706910FF"/>
    <w:rsid w:val="730D5C87"/>
    <w:rsid w:val="73884B4D"/>
    <w:rsid w:val="74074982"/>
    <w:rsid w:val="74C20C15"/>
    <w:rsid w:val="74E85D67"/>
    <w:rsid w:val="75010BDF"/>
    <w:rsid w:val="75FE6BF0"/>
    <w:rsid w:val="775527EF"/>
    <w:rsid w:val="78BE7BC3"/>
    <w:rsid w:val="78F10C4C"/>
    <w:rsid w:val="792B6C1D"/>
    <w:rsid w:val="7ADC4FD3"/>
    <w:rsid w:val="7C09201B"/>
    <w:rsid w:val="7CF77781"/>
    <w:rsid w:val="7D0D1FE7"/>
    <w:rsid w:val="7D1A4B81"/>
    <w:rsid w:val="7D4B77C7"/>
    <w:rsid w:val="7E2B2163"/>
    <w:rsid w:val="7F44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7"/>
    <w:pPr>
      <w:widowControl/>
      <w:numPr>
        <w:ilvl w:val="0"/>
        <w:numId w:val="1"/>
      </w:numPr>
      <w:tabs>
        <w:tab w:val="left" w:pos="960"/>
      </w:tabs>
      <w:wordWrap/>
      <w:autoSpaceDE/>
      <w:autoSpaceDN/>
      <w:ind w:left="880" w:hanging="880"/>
    </w:pPr>
    <w:rPr>
      <w:rFonts w:ascii="宋体" w:hAnsi="宋体" w:eastAsia="宋体"/>
      <w:b/>
      <w:w w:val="100"/>
      <w:sz w:val="20"/>
      <w:szCs w:val="20"/>
      <w:shd w:val="clear"/>
    </w:rPr>
  </w:style>
  <w:style w:type="paragraph" w:styleId="4">
    <w:name w:val="heading 3"/>
    <w:basedOn w:val="3"/>
    <w:next w:val="1"/>
    <w:unhideWhenUsed/>
    <w:qFormat/>
    <w:uiPriority w:val="9"/>
    <w:pPr>
      <w:widowControl/>
      <w:wordWrap/>
      <w:autoSpaceDE/>
      <w:autoSpaceDN/>
    </w:pPr>
    <w:rPr>
      <w:rFonts w:ascii="等线 Light" w:hAnsi="等线 Light" w:eastAsia="等线 Light"/>
      <w:b w:val="0"/>
      <w:w w:val="100"/>
      <w:sz w:val="20"/>
      <w:szCs w:val="20"/>
      <w:shd w:val="cle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w:basedOn w:val="1"/>
    <w:link w:val="25"/>
    <w:qFormat/>
    <w:uiPriority w:val="99"/>
    <w:pPr>
      <w:ind w:left="2098"/>
    </w:pPr>
    <w:rPr>
      <w:color w:val="000000"/>
      <w:sz w:val="24"/>
      <w:szCs w:val="24"/>
    </w:r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toc 1"/>
    <w:basedOn w:val="1"/>
    <w:next w:val="1"/>
    <w:qFormat/>
    <w:uiPriority w:val="39"/>
    <w:pPr>
      <w:tabs>
        <w:tab w:val="left" w:pos="1050"/>
        <w:tab w:val="right" w:leader="dot" w:pos="9060"/>
      </w:tabs>
      <w:spacing w:beforeLines="100" w:line="480" w:lineRule="auto"/>
    </w:p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color w:val="0000FF"/>
      <w:u w:val="single"/>
    </w:rPr>
  </w:style>
  <w:style w:type="paragraph" w:styleId="17">
    <w:name w:val="List Paragraph"/>
    <w:basedOn w:val="1"/>
    <w:qFormat/>
    <w:uiPriority w:val="34"/>
    <w:pPr>
      <w:ind w:firstLine="420" w:firstLineChars="200"/>
    </w:pPr>
    <w:rPr>
      <w:rFonts w:ascii="Calibri" w:hAnsi="Calibri" w:cs="Calibri"/>
    </w:rPr>
  </w:style>
  <w:style w:type="paragraph" w:customStyle="1" w:styleId="18">
    <w:name w:val="正文文本缩进1"/>
    <w:basedOn w:val="1"/>
    <w:qFormat/>
    <w:uiPriority w:val="0"/>
    <w:pPr>
      <w:ind w:firstLine="540"/>
    </w:pPr>
    <w:rPr>
      <w:sz w:val="28"/>
      <w:szCs w:val="20"/>
    </w:rPr>
  </w:style>
  <w:style w:type="paragraph" w:customStyle="1" w:styleId="19">
    <w:name w:val="纯文本1"/>
    <w:basedOn w:val="1"/>
    <w:qFormat/>
    <w:uiPriority w:val="0"/>
    <w:rPr>
      <w:rFonts w:ascii="宋体" w:hAnsi="Courier New"/>
      <w:szCs w:val="20"/>
    </w:rPr>
  </w:style>
  <w:style w:type="paragraph" w:customStyle="1" w:styleId="20">
    <w:name w:val="p17"/>
    <w:basedOn w:val="1"/>
    <w:qFormat/>
    <w:uiPriority w:val="0"/>
    <w:pPr>
      <w:widowControl/>
    </w:pPr>
    <w:rPr>
      <w:kern w:val="0"/>
    </w:rPr>
  </w:style>
  <w:style w:type="character" w:customStyle="1" w:styleId="21">
    <w:name w:val="font21"/>
    <w:basedOn w:val="15"/>
    <w:qFormat/>
    <w:uiPriority w:val="0"/>
    <w:rPr>
      <w:rFonts w:hint="eastAsia" w:ascii="宋体" w:hAnsi="宋体" w:eastAsia="宋体" w:cs="宋体"/>
      <w:color w:val="000000"/>
      <w:sz w:val="24"/>
      <w:szCs w:val="24"/>
      <w:u w:val="none"/>
    </w:rPr>
  </w:style>
  <w:style w:type="character" w:customStyle="1" w:styleId="22">
    <w:name w:val="font01"/>
    <w:basedOn w:val="15"/>
    <w:qFormat/>
    <w:uiPriority w:val="0"/>
    <w:rPr>
      <w:rFonts w:hint="eastAsia" w:ascii="仿宋" w:hAnsi="仿宋" w:eastAsia="仿宋" w:cs="仿宋"/>
      <w:b/>
      <w:color w:val="000000"/>
      <w:sz w:val="24"/>
      <w:szCs w:val="24"/>
      <w:u w:val="single"/>
    </w:rPr>
  </w:style>
  <w:style w:type="character" w:customStyle="1" w:styleId="23">
    <w:name w:val="font41"/>
    <w:basedOn w:val="15"/>
    <w:qFormat/>
    <w:uiPriority w:val="0"/>
    <w:rPr>
      <w:rFonts w:hint="eastAsia" w:ascii="仿宋" w:hAnsi="仿宋" w:eastAsia="仿宋" w:cs="仿宋"/>
      <w:b/>
      <w:color w:val="000000"/>
      <w:sz w:val="24"/>
      <w:szCs w:val="24"/>
      <w:u w:val="none"/>
    </w:rPr>
  </w:style>
  <w:style w:type="character" w:customStyle="1" w:styleId="24">
    <w:name w:val="font31"/>
    <w:basedOn w:val="15"/>
    <w:qFormat/>
    <w:uiPriority w:val="0"/>
    <w:rPr>
      <w:rFonts w:hint="eastAsia" w:ascii="仿宋" w:hAnsi="仿宋" w:eastAsia="仿宋" w:cs="仿宋"/>
      <w:b/>
      <w:color w:val="000000"/>
      <w:sz w:val="24"/>
      <w:szCs w:val="24"/>
      <w:u w:val="none"/>
    </w:rPr>
  </w:style>
  <w:style w:type="character" w:customStyle="1" w:styleId="25">
    <w:name w:val="正文文本缩进 Char"/>
    <w:link w:val="5"/>
    <w:qFormat/>
    <w:uiPriority w:val="99"/>
    <w:rPr>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14259</Words>
  <Characters>15860</Characters>
  <Lines>0</Lines>
  <Paragraphs>0</Paragraphs>
  <TotalTime>199</TotalTime>
  <ScaleCrop>false</ScaleCrop>
  <LinksUpToDate>false</LinksUpToDate>
  <CharactersWithSpaces>17706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2019-11-22T06:31:00Z</dcterms:created>
  <dc:creator>楚</dc:creator>
  <cp:lastModifiedBy>楚</cp:lastModifiedBy>
  <cp:lastPrinted>2021-01-20T02:50:00Z</cp:lastPrinted>
  <dcterms:modified xsi:type="dcterms:W3CDTF">2022-09-16T01:06:14Z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3C4234C442A94CA28D3DAFBE7B41FC32</vt:lpwstr>
  </property>
</Properties>
</file>