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  <w:t>北京三汇能环科技发展有限公司文件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三汇能环发[2020]07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签发人：徐利斌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  <w:t>────────────── ★ ────────────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发布《人员伤害事故应急预案》的通知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各部门、运维中心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现决定将公司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人员伤害事故应急预案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正式公布实施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各部门及运维中心各运行项目、维修项目、工程项目</w:t>
      </w:r>
      <w:r>
        <w:rPr>
          <w:rFonts w:hint="eastAsia" w:ascii="宋体" w:hAnsi="宋体" w:eastAsia="宋体" w:cs="宋体"/>
          <w:sz w:val="24"/>
          <w:szCs w:val="24"/>
        </w:rPr>
        <w:t>认真的组织培训、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sz w:val="24"/>
          <w:szCs w:val="24"/>
        </w:rPr>
        <w:t>贯彻、执行。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人员伤害事故应急预案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避免安全事故，防止人身损害及财产损失的基本预案，</w:t>
      </w:r>
      <w:r>
        <w:rPr>
          <w:rFonts w:hint="eastAsia" w:ascii="宋体" w:hAnsi="宋体" w:eastAsia="宋体" w:cs="宋体"/>
          <w:sz w:val="24"/>
          <w:szCs w:val="24"/>
        </w:rPr>
        <w:t>全体员工必须严格遵守，认真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学习并</w:t>
      </w:r>
      <w:r>
        <w:rPr>
          <w:rFonts w:hint="eastAsia" w:ascii="宋体" w:hAnsi="宋体" w:eastAsia="宋体" w:cs="宋体"/>
          <w:sz w:val="24"/>
          <w:szCs w:val="24"/>
        </w:rPr>
        <w:t>执行。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294640</wp:posOffset>
            </wp:positionV>
            <wp:extent cx="1527175" cy="1511935"/>
            <wp:effectExtent l="43180" t="5715" r="29845" b="52070"/>
            <wp:wrapNone/>
            <wp:docPr id="5" name="图片 5" descr="三汇公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汇公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720000">
                      <a:off x="0" y="0"/>
                      <a:ext cx="1527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人员伤害事故应急预案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二〇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二十八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主题词：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操作 规程 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北京三汇能环科技发展有限公司        2020年3月28日制发</w:t>
      </w:r>
    </w:p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187402D"/>
    <w:rsid w:val="028C2039"/>
    <w:rsid w:val="03652086"/>
    <w:rsid w:val="03D83469"/>
    <w:rsid w:val="05101536"/>
    <w:rsid w:val="07AA28BE"/>
    <w:rsid w:val="0F4470B9"/>
    <w:rsid w:val="102800BD"/>
    <w:rsid w:val="13FE5A15"/>
    <w:rsid w:val="14507177"/>
    <w:rsid w:val="14AF76CB"/>
    <w:rsid w:val="14EF326A"/>
    <w:rsid w:val="18171766"/>
    <w:rsid w:val="19FA3DFD"/>
    <w:rsid w:val="1A512FD2"/>
    <w:rsid w:val="1A766595"/>
    <w:rsid w:val="1F855B6F"/>
    <w:rsid w:val="1F9A33A6"/>
    <w:rsid w:val="20724834"/>
    <w:rsid w:val="21E87D78"/>
    <w:rsid w:val="234B30A9"/>
    <w:rsid w:val="274517C9"/>
    <w:rsid w:val="28B704A4"/>
    <w:rsid w:val="36721EAF"/>
    <w:rsid w:val="382F0057"/>
    <w:rsid w:val="38522C3B"/>
    <w:rsid w:val="39A47270"/>
    <w:rsid w:val="3DC22753"/>
    <w:rsid w:val="3DC61CEC"/>
    <w:rsid w:val="3E8B1D5F"/>
    <w:rsid w:val="3F925DAF"/>
    <w:rsid w:val="447A539B"/>
    <w:rsid w:val="48BF71D5"/>
    <w:rsid w:val="4A056338"/>
    <w:rsid w:val="4A435D3D"/>
    <w:rsid w:val="4D13189E"/>
    <w:rsid w:val="4F9667B6"/>
    <w:rsid w:val="53837051"/>
    <w:rsid w:val="56A93273"/>
    <w:rsid w:val="5ADF5C9B"/>
    <w:rsid w:val="5B8F0C89"/>
    <w:rsid w:val="5CD1707F"/>
    <w:rsid w:val="61132701"/>
    <w:rsid w:val="61F45E98"/>
    <w:rsid w:val="62263F6B"/>
    <w:rsid w:val="67BD6B7E"/>
    <w:rsid w:val="69933FD2"/>
    <w:rsid w:val="6A38087F"/>
    <w:rsid w:val="725868F8"/>
    <w:rsid w:val="73F0360B"/>
    <w:rsid w:val="77330FEA"/>
    <w:rsid w:val="79A43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8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259</Words>
  <Characters>270</Characters>
  <TotalTime>13</TotalTime>
  <ScaleCrop>false</ScaleCrop>
  <LinksUpToDate>false</LinksUpToDate>
  <CharactersWithSpaces>287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xuming02</dc:creator>
  <cp:lastModifiedBy>孙方涛</cp:lastModifiedBy>
  <dcterms:modified xsi:type="dcterms:W3CDTF">2022-04-27T06:46:07Z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0D5A05F63BCF408FB515527E6410BD61</vt:lpwstr>
  </property>
</Properties>
</file>