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Cs/>
          <w:sz w:val="36"/>
          <w:szCs w:val="32"/>
        </w:rPr>
      </w:pPr>
      <w:r>
        <w:rPr>
          <w:rFonts w:hint="eastAsia" w:ascii="新宋体" w:hAnsi="新宋体" w:eastAsia="新宋体" w:cs="新宋体"/>
          <w:bCs/>
          <w:sz w:val="36"/>
          <w:szCs w:val="32"/>
        </w:rPr>
        <w:t>购 销 合 同</w:t>
      </w:r>
    </w:p>
    <w:p>
      <w:pPr>
        <w:spacing w:line="360" w:lineRule="exact"/>
        <w:rPr>
          <w:rFonts w:hint="eastAsia" w:ascii="新宋体" w:hAnsi="新宋体" w:eastAsia="新宋体" w:cs="新宋体"/>
          <w:bCs/>
          <w:sz w:val="28"/>
          <w:szCs w:val="28"/>
        </w:rPr>
      </w:pPr>
    </w:p>
    <w:p>
      <w:pPr>
        <w:spacing w:line="360" w:lineRule="exact"/>
        <w:rPr>
          <w:rFonts w:hint="default" w:ascii="新宋体" w:hAnsi="新宋体" w:eastAsia="新宋体" w:cs="新宋体"/>
          <w:bCs/>
          <w:lang w:val="en-US"/>
        </w:rPr>
      </w:pPr>
      <w:r>
        <w:rPr>
          <w:rFonts w:hint="eastAsia" w:ascii="新宋体" w:hAnsi="新宋体" w:eastAsia="新宋体" w:cs="新宋体"/>
          <w:bCs/>
          <w:lang w:eastAsia="zh-CN"/>
        </w:rPr>
        <w:t>需</w:t>
      </w:r>
      <w:r>
        <w:rPr>
          <w:rFonts w:hint="eastAsia" w:ascii="新宋体" w:hAnsi="新宋体" w:eastAsia="新宋体" w:cs="新宋体"/>
          <w:bCs/>
        </w:rPr>
        <w:t>方：</w:t>
      </w:r>
      <w:r>
        <w:rPr>
          <w:rFonts w:hint="eastAsia" w:ascii="新宋体" w:hAnsi="新宋体" w:eastAsia="新宋体" w:cs="新宋体"/>
          <w:bCs/>
          <w:kern w:val="56"/>
          <w:lang w:eastAsia="zh-CN"/>
        </w:rPr>
        <w:t>北京三汇能环科技发展</w:t>
      </w:r>
      <w:r>
        <w:rPr>
          <w:rFonts w:hint="eastAsia" w:ascii="新宋体" w:hAnsi="新宋体" w:eastAsia="新宋体" w:cs="新宋体"/>
          <w:bCs/>
          <w:kern w:val="56"/>
        </w:rPr>
        <w:t xml:space="preserve">有限公司   </w:t>
      </w:r>
      <w:r>
        <w:rPr>
          <w:rFonts w:hint="eastAsia" w:ascii="新宋体" w:hAnsi="新宋体" w:eastAsia="新宋体" w:cs="新宋体"/>
          <w:bCs/>
        </w:rPr>
        <w:t xml:space="preserve">               合同编号：</w:t>
      </w:r>
      <w:r>
        <w:rPr>
          <w:rFonts w:hint="eastAsia" w:ascii="新宋体" w:hAnsi="新宋体" w:eastAsia="新宋体" w:cs="新宋体"/>
          <w:bCs/>
          <w:lang w:val="en-US" w:eastAsia="zh-CN"/>
        </w:rPr>
        <w:t>NHCG</w:t>
      </w:r>
      <w:r>
        <w:rPr>
          <w:rFonts w:hint="eastAsia" w:ascii="新宋体" w:hAnsi="新宋体" w:eastAsia="新宋体" w:cs="新宋体"/>
          <w:bCs/>
        </w:rPr>
        <w:t>202</w:t>
      </w:r>
      <w:r>
        <w:rPr>
          <w:rFonts w:hint="eastAsia" w:ascii="新宋体" w:hAnsi="新宋体" w:eastAsia="新宋体" w:cs="新宋体"/>
          <w:bCs/>
          <w:lang w:val="en-US" w:eastAsia="zh-CN"/>
        </w:rPr>
        <w:t>20412-002</w:t>
      </w:r>
    </w:p>
    <w:p>
      <w:pPr>
        <w:spacing w:line="360" w:lineRule="exact"/>
        <w:rPr>
          <w:rFonts w:hint="eastAsia" w:ascii="新宋体" w:hAnsi="新宋体" w:eastAsia="新宋体" w:cs="新宋体"/>
          <w:bCs/>
          <w:lang w:val="en-US" w:eastAsia="zh-CN"/>
        </w:rPr>
      </w:pPr>
      <w:r>
        <w:rPr>
          <w:rFonts w:hint="eastAsia" w:ascii="新宋体" w:hAnsi="新宋体" w:eastAsia="新宋体" w:cs="新宋体"/>
          <w:bCs/>
          <w:kern w:val="56"/>
        </w:rPr>
        <w:t xml:space="preserve">  </w:t>
      </w:r>
      <w:r>
        <w:rPr>
          <w:rFonts w:hint="eastAsia" w:ascii="新宋体" w:hAnsi="新宋体" w:eastAsia="新宋体" w:cs="新宋体"/>
          <w:bCs/>
        </w:rPr>
        <w:t xml:space="preserve">                                                  签订地点：</w:t>
      </w:r>
      <w:r>
        <w:rPr>
          <w:rFonts w:hint="eastAsia" w:ascii="新宋体" w:hAnsi="新宋体" w:eastAsia="新宋体" w:cs="新宋体"/>
          <w:bCs/>
          <w:lang w:eastAsia="zh-CN"/>
        </w:rPr>
        <w:t>北京</w:t>
      </w:r>
    </w:p>
    <w:p>
      <w:pPr>
        <w:spacing w:line="360" w:lineRule="exact"/>
        <w:rPr>
          <w:rFonts w:hint="eastAsia" w:ascii="新宋体" w:hAnsi="新宋体" w:eastAsia="新宋体" w:cs="新宋体"/>
          <w:bCs/>
          <w:lang w:eastAsia="zh-CN"/>
        </w:rPr>
      </w:pPr>
      <w:r>
        <w:rPr>
          <w:rFonts w:hint="eastAsia" w:ascii="新宋体" w:hAnsi="新宋体" w:eastAsia="新宋体" w:cs="新宋体"/>
          <w:bCs/>
          <w:lang w:eastAsia="zh-CN"/>
        </w:rPr>
        <w:t>供</w:t>
      </w:r>
      <w:r>
        <w:rPr>
          <w:rFonts w:hint="eastAsia" w:ascii="新宋体" w:hAnsi="新宋体" w:eastAsia="新宋体" w:cs="新宋体"/>
          <w:bCs/>
        </w:rPr>
        <w:t>方：德兴市冬隆供应链中心</w:t>
      </w:r>
      <w:r>
        <w:rPr>
          <w:rFonts w:hint="eastAsia" w:ascii="新宋体" w:hAnsi="新宋体" w:eastAsia="新宋体" w:cs="新宋体"/>
          <w:bCs/>
          <w:kern w:val="56"/>
        </w:rPr>
        <w:t xml:space="preserve">                 </w:t>
      </w:r>
      <w:r>
        <w:rPr>
          <w:rFonts w:hint="eastAsia" w:ascii="新宋体" w:hAnsi="新宋体" w:eastAsia="新宋体" w:cs="新宋体"/>
          <w:bCs/>
        </w:rPr>
        <w:t xml:space="preserve">         签订时间：202</w:t>
      </w:r>
      <w:r>
        <w:rPr>
          <w:rFonts w:hint="eastAsia" w:ascii="新宋体" w:hAnsi="新宋体" w:eastAsia="新宋体" w:cs="新宋体"/>
          <w:bCs/>
          <w:lang w:val="en-US" w:eastAsia="zh-CN"/>
        </w:rPr>
        <w:t>2</w:t>
      </w:r>
      <w:r>
        <w:rPr>
          <w:rFonts w:hint="eastAsia" w:ascii="新宋体" w:hAnsi="新宋体" w:eastAsia="新宋体" w:cs="新宋体"/>
          <w:bCs/>
        </w:rPr>
        <w:t>-</w:t>
      </w:r>
      <w:r>
        <w:rPr>
          <w:rFonts w:hint="eastAsia" w:ascii="新宋体" w:hAnsi="新宋体" w:eastAsia="新宋体" w:cs="新宋体"/>
          <w:bCs/>
          <w:lang w:val="en-US" w:eastAsia="zh-CN"/>
        </w:rPr>
        <w:t>4</w:t>
      </w:r>
      <w:r>
        <w:rPr>
          <w:rFonts w:hint="eastAsia" w:ascii="新宋体" w:hAnsi="新宋体" w:eastAsia="新宋体" w:cs="新宋体"/>
          <w:bCs/>
        </w:rPr>
        <w:t>-</w:t>
      </w:r>
      <w:r>
        <w:rPr>
          <w:rFonts w:hint="eastAsia" w:ascii="新宋体" w:hAnsi="新宋体" w:eastAsia="新宋体" w:cs="新宋体"/>
          <w:bCs/>
          <w:lang w:val="en-US" w:eastAsia="zh-CN"/>
        </w:rPr>
        <w:t>12</w:t>
      </w:r>
    </w:p>
    <w:p>
      <w:pPr>
        <w:spacing w:line="360" w:lineRule="exact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第一条、产品名称、规格、数量、金额：</w:t>
      </w:r>
    </w:p>
    <w:tbl>
      <w:tblPr>
        <w:tblStyle w:val="6"/>
        <w:tblW w:w="918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153"/>
        <w:gridCol w:w="1134"/>
        <w:gridCol w:w="850"/>
        <w:gridCol w:w="212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产品名称</w:t>
            </w:r>
          </w:p>
        </w:tc>
        <w:tc>
          <w:tcPr>
            <w:tcW w:w="21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规格型号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结算单位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加工费（含税人民币）</w:t>
            </w:r>
          </w:p>
        </w:tc>
        <w:tc>
          <w:tcPr>
            <w:tcW w:w="16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新宋体" w:hAnsi="新宋体" w:eastAsia="新宋体" w:cs="新宋体"/>
                <w:lang w:eastAsia="zh-CN"/>
              </w:rPr>
            </w:pPr>
            <w:r>
              <w:rPr>
                <w:rFonts w:hint="eastAsia" w:ascii="新宋体" w:hAnsi="新宋体" w:eastAsia="新宋体" w:cs="新宋体"/>
              </w:rPr>
              <w:t>TP2</w:t>
            </w:r>
            <w:r>
              <w:rPr>
                <w:rFonts w:hint="eastAsia" w:ascii="新宋体" w:hAnsi="新宋体" w:eastAsia="新宋体" w:cs="新宋体"/>
                <w:lang w:eastAsia="zh-CN"/>
              </w:rPr>
              <w:t>金龙</w:t>
            </w:r>
          </w:p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麻面铜管</w:t>
            </w:r>
          </w:p>
        </w:tc>
        <w:tc>
          <w:tcPr>
            <w:tcW w:w="21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FF000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FF0000"/>
              </w:rPr>
              <w:t>￠19*1.15*5677</w:t>
            </w:r>
            <w:r>
              <w:rPr>
                <w:rFonts w:hint="eastAsia" w:ascii="新宋体" w:hAnsi="新宋体" w:eastAsia="新宋体" w:cs="新宋体"/>
                <w:color w:val="FF0000"/>
                <w:lang w:val="en-US" w:eastAsia="zh-CN"/>
              </w:rPr>
              <w:t>(外径负差）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FF0000"/>
              </w:rPr>
            </w:pPr>
            <w:r>
              <w:rPr>
                <w:rFonts w:hint="eastAsia" w:ascii="新宋体" w:hAnsi="新宋体" w:eastAsia="新宋体" w:cs="新宋体"/>
                <w:color w:val="FF0000"/>
              </w:rPr>
              <w:t>吨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FF0000"/>
              </w:rPr>
            </w:pPr>
            <w:r>
              <w:rPr>
                <w:rFonts w:hint="eastAsia" w:ascii="新宋体" w:hAnsi="新宋体" w:eastAsia="新宋体" w:cs="新宋体"/>
                <w:color w:val="FF0000"/>
                <w:lang w:val="en-US" w:eastAsia="zh-CN"/>
              </w:rPr>
              <w:t>350</w:t>
            </w:r>
            <w:r>
              <w:rPr>
                <w:rFonts w:hint="eastAsia" w:ascii="新宋体" w:hAnsi="新宋体" w:eastAsia="新宋体" w:cs="新宋体"/>
                <w:color w:val="FF0000"/>
              </w:rPr>
              <w:t>根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FF0000"/>
              </w:rPr>
            </w:pPr>
            <w:r>
              <w:rPr>
                <w:rFonts w:hint="eastAsia" w:ascii="新宋体" w:hAnsi="新宋体" w:eastAsia="新宋体" w:cs="新宋体"/>
                <w:color w:val="FF0000"/>
              </w:rPr>
              <w:t>20000元/吨</w:t>
            </w:r>
          </w:p>
        </w:tc>
        <w:tc>
          <w:tcPr>
            <w:tcW w:w="167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FF0000"/>
              </w:rPr>
            </w:pPr>
            <w:r>
              <w:rPr>
                <w:rFonts w:hint="eastAsia" w:ascii="新宋体" w:hAnsi="新宋体" w:eastAsia="新宋体" w:cs="新宋体"/>
                <w:color w:val="FF0000"/>
              </w:rPr>
              <w:t>按根生产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250" w:type="dxa"/>
            <w:vMerge w:val="continue"/>
          </w:tcPr>
          <w:p>
            <w:pPr>
              <w:spacing w:line="360" w:lineRule="exact"/>
              <w:ind w:left="108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2153" w:type="dxa"/>
            <w:vAlign w:val="center"/>
          </w:tcPr>
          <w:p>
            <w:pPr>
              <w:spacing w:line="360" w:lineRule="exact"/>
              <w:ind w:left="108"/>
              <w:jc w:val="center"/>
              <w:rPr>
                <w:rFonts w:hint="eastAsia" w:ascii="新宋体" w:hAnsi="新宋体" w:eastAsia="新宋体" w:cs="新宋体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FF0000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FF0000"/>
              </w:rPr>
            </w:pPr>
            <w:r>
              <w:rPr>
                <w:rFonts w:hint="eastAsia" w:ascii="新宋体" w:hAnsi="新宋体" w:eastAsia="新宋体" w:cs="新宋体"/>
                <w:color w:val="FF0000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  <w:color w:val="FF0000"/>
              </w:rPr>
            </w:pPr>
            <w:r>
              <w:rPr>
                <w:rFonts w:hint="eastAsia" w:ascii="新宋体" w:hAnsi="新宋体" w:eastAsia="新宋体" w:cs="新宋体"/>
                <w:color w:val="FF0000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ind w:left="108"/>
              <w:jc w:val="center"/>
              <w:rPr>
                <w:rFonts w:hint="default" w:ascii="新宋体" w:hAnsi="新宋体" w:eastAsia="新宋体" w:cs="新宋体"/>
                <w:color w:val="FF000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FF0000"/>
                <w:lang w:val="en-US" w:eastAsia="zh-CN"/>
              </w:rPr>
              <w:t>/</w:t>
            </w:r>
          </w:p>
        </w:tc>
        <w:tc>
          <w:tcPr>
            <w:tcW w:w="1674" w:type="dxa"/>
            <w:vAlign w:val="center"/>
          </w:tcPr>
          <w:p>
            <w:pPr>
              <w:spacing w:line="360" w:lineRule="exact"/>
              <w:ind w:left="108"/>
              <w:jc w:val="center"/>
              <w:rPr>
                <w:rFonts w:hint="eastAsia" w:ascii="新宋体" w:hAnsi="新宋体" w:eastAsia="新宋体" w:cs="新宋体"/>
                <w:color w:val="FF0000"/>
              </w:rPr>
            </w:pPr>
            <w:r>
              <w:rPr>
                <w:rFonts w:hint="eastAsia" w:ascii="新宋体" w:hAnsi="新宋体" w:eastAsia="新宋体" w:cs="新宋体"/>
                <w:color w:val="FF0000"/>
              </w:rPr>
              <w:t>光端各65mm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187" w:type="dxa"/>
            <w:gridSpan w:val="6"/>
          </w:tcPr>
          <w:p>
            <w:pPr>
              <w:spacing w:line="320" w:lineRule="exact"/>
              <w:ind w:left="108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</w:rPr>
              <w:t>备注：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1、单价=电解铜价（按照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月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日长江现货均价计算,定金在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月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日前到账按此铜价执行，超出时间到账需要重新确定铜价）+综合加工费（计算重量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1079kg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，合计金额：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129945</w:t>
            </w: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元）</w:t>
            </w:r>
          </w:p>
          <w:p>
            <w:pPr>
              <w:spacing w:line="320" w:lineRule="exact"/>
              <w:ind w:left="1007" w:leftChars="51" w:hanging="900" w:hangingChars="500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 xml:space="preserve">       2、具体规格、数量按双方确认的订单为准，交货期和单价需要在订单中确认，订单已经确认不能更改，不可抗力除外。</w:t>
            </w:r>
          </w:p>
        </w:tc>
      </w:tr>
    </w:tbl>
    <w:p>
      <w:pPr>
        <w:spacing w:line="380" w:lineRule="exact"/>
        <w:rPr>
          <w:rFonts w:hint="eastAsia" w:ascii="新宋体" w:hAnsi="新宋体" w:eastAsia="新宋体" w:cs="新宋体"/>
          <w:u w:val="single"/>
        </w:rPr>
      </w:pPr>
      <w:r>
        <w:rPr>
          <w:rFonts w:hint="eastAsia" w:ascii="新宋体" w:hAnsi="新宋体" w:eastAsia="新宋体" w:cs="新宋体"/>
          <w:u w:val="single"/>
        </w:rPr>
        <w:t>第二条、质量标准要求：以双方确认的技术协议为准，其他没有特别约定的视为以供方企业标准;</w:t>
      </w:r>
    </w:p>
    <w:p>
      <w:pPr>
        <w:spacing w:line="380" w:lineRule="exact"/>
        <w:ind w:left="840" w:hanging="840" w:hangingChars="400"/>
        <w:rPr>
          <w:rFonts w:hint="eastAsia" w:ascii="新宋体" w:hAnsi="新宋体" w:eastAsia="新宋体" w:cs="新宋体"/>
          <w:u w:val="single"/>
        </w:rPr>
      </w:pPr>
      <w:r>
        <w:rPr>
          <w:rFonts w:hint="eastAsia" w:ascii="新宋体" w:hAnsi="新宋体" w:eastAsia="新宋体" w:cs="新宋体"/>
          <w:u w:val="single"/>
        </w:rPr>
        <w:t>第三条、包装：以供方标准包装，双方对包装有约定的从其约定包装做到防潮、防锈、防霉；</w:t>
      </w:r>
    </w:p>
    <w:p>
      <w:pPr>
        <w:spacing w:line="380" w:lineRule="exact"/>
        <w:rPr>
          <w:rFonts w:hint="eastAsia" w:ascii="新宋体" w:hAnsi="新宋体" w:eastAsia="新宋体" w:cs="新宋体"/>
          <w:u w:val="single"/>
        </w:rPr>
      </w:pPr>
      <w:r>
        <w:rPr>
          <w:rFonts w:hint="eastAsia" w:ascii="新宋体" w:hAnsi="新宋体" w:eastAsia="新宋体" w:cs="新宋体"/>
          <w:u w:val="single"/>
        </w:rPr>
        <w:t>第四条、运输方式及费用负担：汽运，供方安排运输车辆送至需方指定地点;</w:t>
      </w:r>
    </w:p>
    <w:p>
      <w:pPr>
        <w:spacing w:line="380" w:lineRule="exact"/>
        <w:ind w:left="840" w:hanging="840" w:hangingChars="400"/>
        <w:rPr>
          <w:rFonts w:hint="eastAsia" w:ascii="新宋体" w:hAnsi="新宋体" w:eastAsia="新宋体" w:cs="新宋体"/>
          <w:u w:val="single"/>
        </w:rPr>
      </w:pPr>
      <w:r>
        <w:rPr>
          <w:rFonts w:hint="eastAsia" w:ascii="新宋体" w:hAnsi="新宋体" w:eastAsia="新宋体" w:cs="新宋体"/>
          <w:u w:val="single"/>
        </w:rPr>
        <w:t>第五条、验收标准、方法及期限：验收标准同（二），验收时间为交货后3个工作日，如有异议应及时书面通知对方，双方确认;</w:t>
      </w:r>
    </w:p>
    <w:p>
      <w:pPr>
        <w:spacing w:line="380" w:lineRule="exact"/>
        <w:ind w:left="840" w:hanging="840" w:hangingChars="400"/>
        <w:rPr>
          <w:rFonts w:hint="eastAsia" w:ascii="新宋体" w:hAnsi="新宋体" w:eastAsia="新宋体" w:cs="新宋体"/>
          <w:b/>
          <w:color w:val="3366FF"/>
          <w:szCs w:val="21"/>
          <w:u w:val="single"/>
        </w:rPr>
      </w:pPr>
      <w:r>
        <w:rPr>
          <w:rFonts w:hint="eastAsia" w:ascii="新宋体" w:hAnsi="新宋体" w:eastAsia="新宋体" w:cs="新宋体"/>
          <w:u w:val="single"/>
        </w:rPr>
        <w:t>第六条、结算方式:</w:t>
      </w:r>
      <w:r>
        <w:rPr>
          <w:rFonts w:hint="eastAsia" w:ascii="新宋体" w:hAnsi="新宋体" w:eastAsia="新宋体" w:cs="新宋体"/>
          <w:color w:val="FF0000"/>
          <w:u w:val="single"/>
        </w:rPr>
        <w:t>现汇。订单确认后需方需付定金：</w:t>
      </w:r>
      <w:r>
        <w:rPr>
          <w:rFonts w:hint="eastAsia" w:ascii="新宋体" w:hAnsi="新宋体" w:eastAsia="新宋体" w:cs="新宋体"/>
          <w:color w:val="FF0000"/>
          <w:u w:val="single"/>
          <w:lang w:val="en-US" w:eastAsia="zh-CN"/>
        </w:rPr>
        <w:t>38984</w:t>
      </w:r>
      <w:r>
        <w:rPr>
          <w:rFonts w:hint="eastAsia" w:ascii="新宋体" w:hAnsi="新宋体" w:eastAsia="新宋体" w:cs="新宋体"/>
          <w:color w:val="FF0000"/>
          <w:u w:val="single"/>
        </w:rPr>
        <w:t>元人民币，定金到帐后开始排产，</w:t>
      </w:r>
      <w:r>
        <w:rPr>
          <w:rFonts w:hint="eastAsia" w:ascii="新宋体" w:hAnsi="新宋体" w:eastAsia="新宋体" w:cs="新宋体"/>
          <w:color w:val="0000FF"/>
          <w:u w:val="single"/>
          <w:lang w:eastAsia="zh-CN"/>
        </w:rPr>
        <w:t>尾款在</w:t>
      </w:r>
      <w:r>
        <w:rPr>
          <w:rFonts w:hint="eastAsia" w:ascii="新宋体" w:hAnsi="新宋体" w:eastAsia="新宋体" w:cs="新宋体"/>
          <w:b/>
          <w:color w:val="0000FF"/>
          <w:u w:val="single"/>
        </w:rPr>
        <w:t>发货前全部结清；</w:t>
      </w:r>
      <w:r>
        <w:rPr>
          <w:rFonts w:hint="eastAsia" w:ascii="新宋体" w:hAnsi="新宋体" w:eastAsia="新宋体" w:cs="新宋体"/>
          <w:b/>
          <w:color w:val="3366FF"/>
          <w:szCs w:val="21"/>
          <w:u w:val="single"/>
        </w:rPr>
        <w:t xml:space="preserve"> </w:t>
      </w:r>
      <w:bookmarkStart w:id="0" w:name="_GoBack"/>
      <w:bookmarkEnd w:id="0"/>
    </w:p>
    <w:p>
      <w:pPr>
        <w:spacing w:line="380" w:lineRule="exact"/>
        <w:rPr>
          <w:rFonts w:hint="eastAsia" w:ascii="新宋体" w:hAnsi="新宋体" w:eastAsia="新宋体" w:cs="新宋体"/>
          <w:szCs w:val="21"/>
          <w:u w:val="single"/>
        </w:rPr>
      </w:pPr>
      <w:r>
        <w:rPr>
          <w:rFonts w:hint="eastAsia" w:ascii="新宋体" w:hAnsi="新宋体" w:eastAsia="新宋体" w:cs="新宋体"/>
          <w:szCs w:val="21"/>
          <w:u w:val="single"/>
        </w:rPr>
        <w:t>第七条、交货时间：订单确认</w:t>
      </w:r>
      <w:r>
        <w:rPr>
          <w:rFonts w:hint="eastAsia" w:ascii="新宋体" w:hAnsi="新宋体" w:eastAsia="新宋体" w:cs="新宋体"/>
          <w:color w:val="FF0000"/>
          <w:szCs w:val="21"/>
          <w:u w:val="single"/>
        </w:rPr>
        <w:t>起计算十天交货，具体定单交货期按双方确认执行；</w:t>
      </w:r>
    </w:p>
    <w:p>
      <w:pPr>
        <w:spacing w:line="380" w:lineRule="exact"/>
        <w:ind w:left="840" w:hanging="840" w:hangingChars="400"/>
        <w:rPr>
          <w:rFonts w:hint="eastAsia" w:ascii="新宋体" w:hAnsi="新宋体" w:eastAsia="新宋体" w:cs="新宋体"/>
          <w:color w:val="FF0000"/>
          <w:szCs w:val="21"/>
          <w:u w:val="single"/>
        </w:rPr>
      </w:pPr>
      <w:r>
        <w:rPr>
          <w:rFonts w:hint="eastAsia" w:ascii="新宋体" w:hAnsi="新宋体" w:eastAsia="新宋体" w:cs="新宋体"/>
          <w:szCs w:val="21"/>
          <w:u w:val="single"/>
        </w:rPr>
        <w:t>第八条、</w:t>
      </w:r>
      <w:r>
        <w:rPr>
          <w:rFonts w:hint="eastAsia" w:ascii="新宋体" w:hAnsi="新宋体" w:eastAsia="新宋体" w:cs="新宋体"/>
          <w:u w:val="single"/>
        </w:rPr>
        <w:t>违约责任：</w:t>
      </w:r>
      <w:r>
        <w:rPr>
          <w:rFonts w:hint="eastAsia" w:ascii="新宋体" w:hAnsi="新宋体" w:eastAsia="新宋体" w:cs="新宋体"/>
          <w:szCs w:val="21"/>
          <w:u w:val="single"/>
        </w:rPr>
        <w:t>按《中华人民共和国合同法》执行；</w:t>
      </w:r>
    </w:p>
    <w:p>
      <w:pPr>
        <w:spacing w:line="380" w:lineRule="exact"/>
        <w:ind w:left="840" w:leftChars="0" w:hanging="840" w:hangingChars="400"/>
        <w:rPr>
          <w:rFonts w:hint="eastAsia" w:ascii="新宋体" w:hAnsi="新宋体" w:eastAsia="新宋体" w:cs="新宋体"/>
          <w:u w:val="single"/>
        </w:rPr>
      </w:pPr>
      <w:r>
        <w:rPr>
          <w:rFonts w:hint="eastAsia" w:ascii="新宋体" w:hAnsi="新宋体" w:eastAsia="新宋体" w:cs="新宋体"/>
          <w:u w:val="single"/>
        </w:rPr>
        <w:t>第九条、合同争议的解决方式：本合同项下发生的争议，由双方当事人友好协商解决；协商不成的由原甲方所在地法院起诉；</w:t>
      </w:r>
    </w:p>
    <w:p>
      <w:pPr>
        <w:spacing w:line="380" w:lineRule="exact"/>
        <w:ind w:left="840" w:leftChars="0" w:hanging="840" w:hangingChars="400"/>
        <w:rPr>
          <w:rFonts w:hint="eastAsia" w:ascii="新宋体" w:hAnsi="新宋体" w:eastAsia="新宋体" w:cs="新宋体"/>
          <w:u w:val="single"/>
        </w:rPr>
      </w:pPr>
      <w:r>
        <w:rPr>
          <w:rFonts w:hint="eastAsia" w:ascii="新宋体" w:hAnsi="新宋体" w:eastAsia="新宋体" w:cs="新宋体"/>
          <w:u w:val="single"/>
        </w:rPr>
        <w:t>第十一条、其他约定事项： 经双方确认的传真、邮件、定单、技术协议为本合同的一部分；本合同自合同各方商务代表签字并加盖公章后起生效；</w:t>
      </w:r>
    </w:p>
    <w:p>
      <w:pPr>
        <w:spacing w:line="380" w:lineRule="exact"/>
        <w:ind w:left="1785" w:hanging="1785" w:hangingChars="850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  <w:u w:val="single"/>
        </w:rPr>
        <w:t>第十二条、 如该合同内容有所变动，双方经协商后签署新合同文件，该合同文件自动作废。</w:t>
      </w:r>
      <w:r>
        <w:rPr>
          <w:rFonts w:hint="eastAsia" w:ascii="新宋体" w:hAnsi="新宋体" w:eastAsia="新宋体" w:cs="新宋体"/>
        </w:rPr>
        <w:t xml:space="preserve">                                                                 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供                方</w:t>
            </w:r>
          </w:p>
        </w:tc>
        <w:tc>
          <w:tcPr>
            <w:tcW w:w="4392" w:type="dxa"/>
          </w:tcPr>
          <w:p>
            <w:pPr>
              <w:spacing w:line="360" w:lineRule="exact"/>
              <w:jc w:val="center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需              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line="360" w:lineRule="exact"/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单位名称（章）：</w:t>
            </w:r>
            <w:r>
              <w:rPr>
                <w:rFonts w:hint="eastAsia" w:ascii="新宋体" w:hAnsi="新宋体" w:eastAsia="新宋体" w:cs="新宋体"/>
                <w:bCs/>
                <w:kern w:val="56"/>
                <w:lang w:eastAsia="zh-CN"/>
              </w:rPr>
              <w:t>北京三汇能环科技发展</w:t>
            </w:r>
            <w:r>
              <w:rPr>
                <w:rFonts w:hint="eastAsia" w:ascii="新宋体" w:hAnsi="新宋体" w:eastAsia="新宋体" w:cs="新宋体"/>
                <w:bCs/>
                <w:kern w:val="56"/>
              </w:rPr>
              <w:t>有限公司</w:t>
            </w:r>
            <w:r>
              <w:rPr>
                <w:rFonts w:hint="eastAsia" w:ascii="新宋体" w:hAnsi="新宋体" w:eastAsia="新宋体" w:cs="新宋体"/>
                <w:bCs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bCs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</w:rPr>
              <w:t xml:space="preserve">住所：北京市丰台区配套商业太平桥路15、17、17-1号内17号B1层B1010号房间                  </w:t>
            </w:r>
            <w:r>
              <w:rPr>
                <w:rFonts w:hint="eastAsia" w:ascii="新宋体" w:hAnsi="新宋体" w:eastAsia="新宋体" w:cs="新宋体"/>
                <w:bCs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</w:rPr>
              <w:t>法定代表人：</w:t>
            </w:r>
          </w:p>
          <w:p>
            <w:pPr>
              <w:spacing w:line="360" w:lineRule="exact"/>
              <w:rPr>
                <w:rFonts w:hint="default" w:ascii="新宋体" w:hAnsi="新宋体" w:eastAsia="新宋体" w:cs="新宋体"/>
                <w:bCs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</w:rPr>
              <w:t>商务代表 ：</w:t>
            </w:r>
            <w:r>
              <w:rPr>
                <w:rFonts w:hint="eastAsia" w:ascii="新宋体" w:hAnsi="新宋体" w:eastAsia="新宋体" w:cs="新宋体"/>
                <w:bCs/>
                <w:lang w:eastAsia="zh-CN"/>
              </w:rPr>
              <w:t>刘述珍</w:t>
            </w:r>
            <w:r>
              <w:rPr>
                <w:rFonts w:hint="eastAsia" w:ascii="新宋体" w:hAnsi="新宋体" w:eastAsia="新宋体" w:cs="新宋体"/>
                <w:bCs/>
              </w:rPr>
              <w:t xml:space="preserve">                           </w:t>
            </w:r>
            <w:r>
              <w:rPr>
                <w:rFonts w:hint="eastAsia" w:ascii="新宋体" w:hAnsi="新宋体" w:eastAsia="新宋体" w:cs="新宋体"/>
                <w:bCs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</w:rPr>
              <w:t>电话：</w:t>
            </w:r>
            <w:r>
              <w:rPr>
                <w:rFonts w:hint="eastAsia" w:ascii="新宋体" w:hAnsi="新宋体" w:eastAsia="新宋体" w:cs="新宋体"/>
                <w:bCs/>
                <w:lang w:val="en-US" w:eastAsia="zh-CN"/>
              </w:rPr>
              <w:t>18001317819</w:t>
            </w:r>
          </w:p>
          <w:p>
            <w:pPr>
              <w:spacing w:line="360" w:lineRule="exact"/>
              <w:rPr>
                <w:rFonts w:hint="eastAsia" w:ascii="新宋体" w:hAnsi="新宋体" w:eastAsia="新宋体" w:cs="新宋体"/>
                <w:bCs/>
              </w:rPr>
            </w:pPr>
            <w:r>
              <w:rPr>
                <w:rFonts w:hint="eastAsia" w:ascii="新宋体" w:hAnsi="新宋体" w:eastAsia="新宋体" w:cs="新宋体"/>
                <w:bCs/>
              </w:rPr>
              <w:t xml:space="preserve">传真：                            </w:t>
            </w:r>
            <w:r>
              <w:rPr>
                <w:rFonts w:hint="eastAsia" w:ascii="新宋体" w:hAnsi="新宋体" w:eastAsia="新宋体" w:cs="新宋体"/>
                <w:bCs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</w:rPr>
              <w:t xml:space="preserve">开户银行：北京农村商业银行丰台支行营业部                                           </w:t>
            </w:r>
            <w:r>
              <w:rPr>
                <w:rFonts w:hint="eastAsia" w:ascii="新宋体" w:hAnsi="新宋体" w:eastAsia="新宋体" w:cs="新宋体"/>
                <w:bCs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</w:rPr>
              <w:t>帐号：</w:t>
            </w:r>
            <w:r>
              <w:rPr>
                <w:rFonts w:hint="eastAsia" w:ascii="新宋体" w:hAnsi="新宋体" w:eastAsia="新宋体" w:cs="新宋体"/>
                <w:spacing w:val="-10"/>
                <w:sz w:val="24"/>
              </w:rPr>
              <w:t>0201000 103 0000 23429</w:t>
            </w:r>
            <w:r>
              <w:rPr>
                <w:rFonts w:hint="eastAsia" w:ascii="新宋体" w:hAnsi="新宋体" w:eastAsia="新宋体" w:cs="新宋体"/>
                <w:bCs/>
              </w:rPr>
              <w:t xml:space="preserve">                                              </w:t>
            </w:r>
            <w:r>
              <w:rPr>
                <w:rFonts w:hint="eastAsia" w:ascii="新宋体" w:hAnsi="新宋体" w:eastAsia="新宋体" w:cs="新宋体"/>
                <w:bCs/>
              </w:rPr>
              <w:br w:type="textWrapping"/>
            </w:r>
            <w:r>
              <w:rPr>
                <w:rFonts w:hint="eastAsia" w:ascii="新宋体" w:hAnsi="新宋体" w:eastAsia="新宋体" w:cs="新宋体"/>
                <w:bCs/>
              </w:rPr>
              <w:t xml:space="preserve">                                         </w:t>
            </w:r>
          </w:p>
        </w:tc>
        <w:tc>
          <w:tcPr>
            <w:tcW w:w="4392" w:type="dxa"/>
          </w:tcPr>
          <w:p>
            <w:pPr>
              <w:spacing w:line="360" w:lineRule="exact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 xml:space="preserve">单位名称（章）：德兴市冬隆供应链中心   </w:t>
            </w:r>
          </w:p>
          <w:p>
            <w:pPr>
              <w:spacing w:line="360" w:lineRule="exact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住所: 江西省上饶市德兴市江西金财德云数字产业园0318号</w:t>
            </w:r>
          </w:p>
          <w:p>
            <w:pPr>
              <w:spacing w:line="360" w:lineRule="exact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法定代表人： 许昌钊</w:t>
            </w:r>
          </w:p>
          <w:p>
            <w:pPr>
              <w:spacing w:line="360" w:lineRule="exact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</w:rPr>
              <w:t>商</w:t>
            </w:r>
            <w:r>
              <w:rPr>
                <w:rFonts w:hint="eastAsia" w:ascii="新宋体" w:hAnsi="新宋体" w:eastAsia="新宋体" w:cs="新宋体"/>
                <w:szCs w:val="21"/>
              </w:rPr>
              <w:t>务代表：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刘初成</w:t>
            </w:r>
            <w:r>
              <w:rPr>
                <w:rFonts w:hint="eastAsia" w:ascii="新宋体" w:hAnsi="新宋体" w:eastAsia="新宋体" w:cs="新宋体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szCs w:val="21"/>
              </w:rPr>
              <w:t>电话：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17319182206</w:t>
            </w:r>
            <w:r>
              <w:rPr>
                <w:rFonts w:hint="eastAsia" w:ascii="新宋体" w:hAnsi="新宋体" w:eastAsia="新宋体" w:cs="新宋体"/>
                <w:szCs w:val="21"/>
              </w:rPr>
              <w:t xml:space="preserve">　            </w:t>
            </w:r>
          </w:p>
          <w:p>
            <w:pPr>
              <w:spacing w:line="360" w:lineRule="exact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传真：</w:t>
            </w:r>
          </w:p>
          <w:p>
            <w:pPr>
              <w:spacing w:line="360" w:lineRule="exact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开户银行: 建行江西省德兴支行</w:t>
            </w:r>
          </w:p>
          <w:p>
            <w:pPr>
              <w:spacing w:line="360" w:lineRule="exact"/>
              <w:rPr>
                <w:rFonts w:hint="eastAsia"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帐号：36050183025000001647</w:t>
            </w:r>
          </w:p>
        </w:tc>
      </w:tr>
    </w:tbl>
    <w:p>
      <w:pPr>
        <w:spacing w:line="360" w:lineRule="exact"/>
        <w:rPr>
          <w:rFonts w:hint="eastAsia" w:ascii="新宋体" w:hAnsi="新宋体" w:eastAsia="新宋体" w:cs="新宋体"/>
        </w:rPr>
      </w:pPr>
    </w:p>
    <w:sectPr>
      <w:headerReference r:id="rId3" w:type="default"/>
      <w:pgSz w:w="11906" w:h="16838"/>
      <w:pgMar w:top="156" w:right="1588" w:bottom="156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1D"/>
    <w:rsid w:val="000169A0"/>
    <w:rsid w:val="0001721F"/>
    <w:rsid w:val="00030855"/>
    <w:rsid w:val="00041660"/>
    <w:rsid w:val="000A4B2F"/>
    <w:rsid w:val="000B7920"/>
    <w:rsid w:val="000E07A5"/>
    <w:rsid w:val="001212CF"/>
    <w:rsid w:val="00122B58"/>
    <w:rsid w:val="00130981"/>
    <w:rsid w:val="001369F5"/>
    <w:rsid w:val="00170089"/>
    <w:rsid w:val="00171B9A"/>
    <w:rsid w:val="001974A4"/>
    <w:rsid w:val="001B1368"/>
    <w:rsid w:val="002359E8"/>
    <w:rsid w:val="00237773"/>
    <w:rsid w:val="0024121B"/>
    <w:rsid w:val="00260473"/>
    <w:rsid w:val="00283200"/>
    <w:rsid w:val="002D5106"/>
    <w:rsid w:val="00313EAE"/>
    <w:rsid w:val="0032417B"/>
    <w:rsid w:val="0032440E"/>
    <w:rsid w:val="00327094"/>
    <w:rsid w:val="0034063D"/>
    <w:rsid w:val="00365C5B"/>
    <w:rsid w:val="003757EE"/>
    <w:rsid w:val="003B286B"/>
    <w:rsid w:val="003E3A50"/>
    <w:rsid w:val="00401C24"/>
    <w:rsid w:val="00402A60"/>
    <w:rsid w:val="00435256"/>
    <w:rsid w:val="00442E24"/>
    <w:rsid w:val="0045439C"/>
    <w:rsid w:val="00457334"/>
    <w:rsid w:val="00462381"/>
    <w:rsid w:val="0046626E"/>
    <w:rsid w:val="00472F4D"/>
    <w:rsid w:val="00491275"/>
    <w:rsid w:val="004A2E18"/>
    <w:rsid w:val="004B07C9"/>
    <w:rsid w:val="004D4555"/>
    <w:rsid w:val="00510E92"/>
    <w:rsid w:val="0056556C"/>
    <w:rsid w:val="005971C3"/>
    <w:rsid w:val="005A408E"/>
    <w:rsid w:val="005B06AC"/>
    <w:rsid w:val="005B0FB5"/>
    <w:rsid w:val="005B1AB4"/>
    <w:rsid w:val="005B5FB8"/>
    <w:rsid w:val="005E28BB"/>
    <w:rsid w:val="005E5703"/>
    <w:rsid w:val="005E78D5"/>
    <w:rsid w:val="005F1507"/>
    <w:rsid w:val="005F73C2"/>
    <w:rsid w:val="006075C1"/>
    <w:rsid w:val="00635F91"/>
    <w:rsid w:val="00646BA3"/>
    <w:rsid w:val="0065148F"/>
    <w:rsid w:val="00660208"/>
    <w:rsid w:val="00662B1E"/>
    <w:rsid w:val="006F08ED"/>
    <w:rsid w:val="006F10DD"/>
    <w:rsid w:val="006F1BFF"/>
    <w:rsid w:val="006F5A79"/>
    <w:rsid w:val="00705E84"/>
    <w:rsid w:val="00710C0E"/>
    <w:rsid w:val="0072771B"/>
    <w:rsid w:val="00730169"/>
    <w:rsid w:val="00746E1F"/>
    <w:rsid w:val="00753DF9"/>
    <w:rsid w:val="00754317"/>
    <w:rsid w:val="0075541D"/>
    <w:rsid w:val="00756B47"/>
    <w:rsid w:val="007575BA"/>
    <w:rsid w:val="0076225F"/>
    <w:rsid w:val="00785DAB"/>
    <w:rsid w:val="007A522F"/>
    <w:rsid w:val="007A7C43"/>
    <w:rsid w:val="007B12CD"/>
    <w:rsid w:val="007D126D"/>
    <w:rsid w:val="007D390B"/>
    <w:rsid w:val="007F3BF1"/>
    <w:rsid w:val="007F4CA0"/>
    <w:rsid w:val="00814E8E"/>
    <w:rsid w:val="00840EBB"/>
    <w:rsid w:val="008523F9"/>
    <w:rsid w:val="00852D81"/>
    <w:rsid w:val="00862D08"/>
    <w:rsid w:val="00876F82"/>
    <w:rsid w:val="00880D40"/>
    <w:rsid w:val="00885969"/>
    <w:rsid w:val="008A789A"/>
    <w:rsid w:val="008B1963"/>
    <w:rsid w:val="008B597F"/>
    <w:rsid w:val="008B6B94"/>
    <w:rsid w:val="008F42C6"/>
    <w:rsid w:val="00955929"/>
    <w:rsid w:val="00961D9F"/>
    <w:rsid w:val="009664EB"/>
    <w:rsid w:val="00971213"/>
    <w:rsid w:val="00974452"/>
    <w:rsid w:val="0098006F"/>
    <w:rsid w:val="00993D6E"/>
    <w:rsid w:val="009A0057"/>
    <w:rsid w:val="009C64FF"/>
    <w:rsid w:val="009C7FDE"/>
    <w:rsid w:val="009D158A"/>
    <w:rsid w:val="009E22A7"/>
    <w:rsid w:val="00A20C9E"/>
    <w:rsid w:val="00A42412"/>
    <w:rsid w:val="00A572D4"/>
    <w:rsid w:val="00AF172A"/>
    <w:rsid w:val="00B02A85"/>
    <w:rsid w:val="00B1558D"/>
    <w:rsid w:val="00B73218"/>
    <w:rsid w:val="00B9497B"/>
    <w:rsid w:val="00BC7C47"/>
    <w:rsid w:val="00BF4B50"/>
    <w:rsid w:val="00C04417"/>
    <w:rsid w:val="00C4283B"/>
    <w:rsid w:val="00C4724E"/>
    <w:rsid w:val="00C56587"/>
    <w:rsid w:val="00C63611"/>
    <w:rsid w:val="00CB1904"/>
    <w:rsid w:val="00D14278"/>
    <w:rsid w:val="00D14C53"/>
    <w:rsid w:val="00D31A69"/>
    <w:rsid w:val="00D56090"/>
    <w:rsid w:val="00D637FE"/>
    <w:rsid w:val="00DA197B"/>
    <w:rsid w:val="00DA5D27"/>
    <w:rsid w:val="00DB40EB"/>
    <w:rsid w:val="00DE0910"/>
    <w:rsid w:val="00DE3305"/>
    <w:rsid w:val="00E00C43"/>
    <w:rsid w:val="00E1687B"/>
    <w:rsid w:val="00E53C3E"/>
    <w:rsid w:val="00E6706E"/>
    <w:rsid w:val="00EB065B"/>
    <w:rsid w:val="00EE379F"/>
    <w:rsid w:val="00F10DE2"/>
    <w:rsid w:val="00F13F58"/>
    <w:rsid w:val="00F454F8"/>
    <w:rsid w:val="00F63F34"/>
    <w:rsid w:val="00F77242"/>
    <w:rsid w:val="00F97DD2"/>
    <w:rsid w:val="00FA1C80"/>
    <w:rsid w:val="00FA63EE"/>
    <w:rsid w:val="00FB02F4"/>
    <w:rsid w:val="00FC3A3C"/>
    <w:rsid w:val="0374218B"/>
    <w:rsid w:val="07963A6D"/>
    <w:rsid w:val="2E9C43A6"/>
    <w:rsid w:val="343558AB"/>
    <w:rsid w:val="410006C0"/>
    <w:rsid w:val="4ABD5A14"/>
    <w:rsid w:val="4D562FEC"/>
    <w:rsid w:val="4EE03EFB"/>
    <w:rsid w:val="51F85B08"/>
    <w:rsid w:val="5FE85F5F"/>
    <w:rsid w:val="63D62213"/>
    <w:rsid w:val="6DDC6B7A"/>
    <w:rsid w:val="7726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雨薇在线</Company>
  <Pages>1</Pages>
  <Words>924</Words>
  <Characters>1056</Characters>
  <Lines>10</Lines>
  <Paragraphs>3</Paragraphs>
  <TotalTime>99</TotalTime>
  <ScaleCrop>false</ScaleCrop>
  <LinksUpToDate>false</LinksUpToDate>
  <CharactersWithSpaces>1498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2021-11-05T01:48:00Z</dcterms:created>
  <dc:creator>falv</dc:creator>
  <cp:lastModifiedBy>Administrator</cp:lastModifiedBy>
  <cp:lastPrinted>2010-01-29T04:27:00Z</cp:lastPrinted>
  <dcterms:modified xsi:type="dcterms:W3CDTF">2022-04-12T11:06:10Z</dcterms:modified>
  <dc:title>金龙集团销售合同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71DE6EA3DEF446A5B902B59551E3C7B6</vt:lpwstr>
  </property>
</Properties>
</file>