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  <w:lang w:eastAsia="zh-CN"/>
        </w:rPr>
        <w:t>通惠大厦直燃机冷凝器、吸收器</w:t>
      </w:r>
    </w:p>
    <w:p>
      <w:pPr>
        <w:jc w:val="center"/>
        <w:rPr>
          <w:b/>
          <w:sz w:val="36"/>
          <w:szCs w:val="30"/>
        </w:rPr>
      </w:pPr>
    </w:p>
    <w:p>
      <w:pPr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  <w:lang w:eastAsia="zh-CN"/>
        </w:rPr>
        <w:t>化学清洗、预膜</w:t>
      </w:r>
      <w:r>
        <w:rPr>
          <w:rFonts w:hint="eastAsia"/>
          <w:b/>
          <w:sz w:val="36"/>
          <w:szCs w:val="30"/>
          <w:lang w:val="en-US" w:eastAsia="zh-CN"/>
        </w:rPr>
        <w:t xml:space="preserve"> </w:t>
      </w:r>
      <w:r>
        <w:rPr>
          <w:rFonts w:hint="eastAsia"/>
          <w:b/>
          <w:sz w:val="36"/>
          <w:szCs w:val="30"/>
        </w:rPr>
        <w:t>技术方案</w:t>
      </w:r>
    </w:p>
    <w:p>
      <w:pPr>
        <w:jc w:val="center"/>
        <w:rPr>
          <w:sz w:val="36"/>
          <w:szCs w:val="30"/>
        </w:rPr>
      </w:pPr>
    </w:p>
    <w:p>
      <w:pPr>
        <w:jc w:val="center"/>
        <w:rPr>
          <w:sz w:val="36"/>
          <w:szCs w:val="30"/>
        </w:rPr>
      </w:pPr>
    </w:p>
    <w:p>
      <w:pPr>
        <w:jc w:val="center"/>
        <w:rPr>
          <w:sz w:val="36"/>
          <w:szCs w:val="30"/>
        </w:rPr>
      </w:pPr>
    </w:p>
    <w:p>
      <w:pPr>
        <w:jc w:val="center"/>
        <w:rPr>
          <w:sz w:val="36"/>
          <w:szCs w:val="30"/>
        </w:rPr>
      </w:pPr>
    </w:p>
    <w:p>
      <w:pPr>
        <w:jc w:val="center"/>
        <w:rPr>
          <w:sz w:val="36"/>
          <w:szCs w:val="30"/>
        </w:rPr>
      </w:pPr>
    </w:p>
    <w:p>
      <w:pPr>
        <w:jc w:val="center"/>
        <w:rPr>
          <w:sz w:val="36"/>
          <w:szCs w:val="30"/>
        </w:rPr>
      </w:pPr>
    </w:p>
    <w:p>
      <w:pPr>
        <w:jc w:val="center"/>
        <w:rPr>
          <w:sz w:val="36"/>
          <w:szCs w:val="30"/>
        </w:rPr>
      </w:pPr>
    </w:p>
    <w:p>
      <w:pPr>
        <w:jc w:val="center"/>
        <w:rPr>
          <w:sz w:val="36"/>
          <w:szCs w:val="30"/>
        </w:rPr>
      </w:pPr>
    </w:p>
    <w:p>
      <w:pPr>
        <w:jc w:val="center"/>
        <w:rPr>
          <w:sz w:val="36"/>
          <w:szCs w:val="30"/>
        </w:rPr>
      </w:pPr>
    </w:p>
    <w:p>
      <w:pPr>
        <w:jc w:val="center"/>
        <w:rPr>
          <w:sz w:val="36"/>
          <w:szCs w:val="30"/>
        </w:rPr>
      </w:pPr>
    </w:p>
    <w:p>
      <w:pPr>
        <w:jc w:val="center"/>
        <w:rPr>
          <w:sz w:val="36"/>
          <w:szCs w:val="30"/>
        </w:rPr>
      </w:pPr>
    </w:p>
    <w:p>
      <w:pPr>
        <w:jc w:val="center"/>
        <w:rPr>
          <w:sz w:val="32"/>
          <w:szCs w:val="30"/>
        </w:rPr>
      </w:pPr>
      <w:r>
        <w:rPr>
          <w:rFonts w:hint="eastAsia"/>
          <w:sz w:val="32"/>
          <w:szCs w:val="30"/>
          <w:lang w:val="en-US" w:eastAsia="zh-CN"/>
        </w:rPr>
        <w:t>北京三汇能环</w:t>
      </w:r>
      <w:r>
        <w:rPr>
          <w:rFonts w:hint="eastAsia"/>
          <w:sz w:val="32"/>
          <w:szCs w:val="30"/>
        </w:rPr>
        <w:t>科技</w:t>
      </w:r>
      <w:r>
        <w:rPr>
          <w:rFonts w:hint="eastAsia"/>
          <w:sz w:val="32"/>
          <w:szCs w:val="30"/>
          <w:lang w:val="en-US" w:eastAsia="zh-CN"/>
        </w:rPr>
        <w:t>发展</w:t>
      </w:r>
      <w:r>
        <w:rPr>
          <w:rFonts w:hint="eastAsia"/>
          <w:sz w:val="32"/>
          <w:szCs w:val="30"/>
        </w:rPr>
        <w:t>有限公司</w:t>
      </w:r>
    </w:p>
    <w:p>
      <w:pPr>
        <w:jc w:val="center"/>
        <w:rPr>
          <w:rFonts w:hint="default" w:eastAsiaTheme="minorEastAsia"/>
          <w:sz w:val="32"/>
          <w:szCs w:val="30"/>
          <w:lang w:val="en-US" w:eastAsia="zh-CN"/>
        </w:rPr>
      </w:pPr>
      <w:r>
        <w:rPr>
          <w:rFonts w:hint="eastAsia"/>
          <w:sz w:val="32"/>
          <w:szCs w:val="30"/>
        </w:rPr>
        <w:t>20</w:t>
      </w:r>
      <w:r>
        <w:rPr>
          <w:rFonts w:hint="eastAsia"/>
          <w:sz w:val="32"/>
          <w:szCs w:val="30"/>
          <w:lang w:val="en-US" w:eastAsia="zh-CN"/>
        </w:rPr>
        <w:t>22</w:t>
      </w:r>
      <w:r>
        <w:rPr>
          <w:rFonts w:hint="eastAsia"/>
          <w:sz w:val="32"/>
          <w:szCs w:val="30"/>
        </w:rPr>
        <w:t>年</w:t>
      </w:r>
      <w:r>
        <w:rPr>
          <w:rFonts w:hint="eastAsia"/>
          <w:sz w:val="32"/>
          <w:szCs w:val="30"/>
          <w:lang w:val="en-US" w:eastAsia="zh-CN"/>
        </w:rPr>
        <w:t>04</w:t>
      </w:r>
      <w:r>
        <w:rPr>
          <w:rFonts w:hint="eastAsia"/>
          <w:sz w:val="32"/>
          <w:szCs w:val="30"/>
        </w:rPr>
        <w:t>月</w:t>
      </w:r>
      <w:r>
        <w:rPr>
          <w:rFonts w:hint="eastAsia"/>
          <w:sz w:val="32"/>
          <w:szCs w:val="30"/>
          <w:lang w:val="en-US" w:eastAsia="zh-CN"/>
        </w:rPr>
        <w:t>27日</w:t>
      </w:r>
    </w:p>
    <w:p>
      <w:pPr>
        <w:jc w:val="center"/>
        <w:rPr>
          <w:sz w:val="32"/>
          <w:szCs w:val="30"/>
        </w:rPr>
      </w:pPr>
    </w:p>
    <w:p>
      <w:pPr>
        <w:jc w:val="center"/>
        <w:rPr>
          <w:sz w:val="32"/>
          <w:szCs w:val="30"/>
        </w:rPr>
      </w:pPr>
    </w:p>
    <w:p>
      <w:pPr>
        <w:jc w:val="center"/>
        <w:rPr>
          <w:sz w:val="32"/>
          <w:szCs w:val="30"/>
        </w:rPr>
      </w:pPr>
    </w:p>
    <w:p>
      <w:pPr>
        <w:jc w:val="center"/>
        <w:rPr>
          <w:sz w:val="32"/>
          <w:szCs w:val="30"/>
        </w:rPr>
      </w:pPr>
    </w:p>
    <w:p>
      <w:pPr>
        <w:jc w:val="center"/>
        <w:rPr>
          <w:rFonts w:hint="eastAsia"/>
          <w:b/>
          <w:sz w:val="32"/>
          <w:szCs w:val="30"/>
          <w:lang w:eastAsia="zh-CN"/>
        </w:rPr>
      </w:pPr>
    </w:p>
    <w:p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  <w:lang w:eastAsia="zh-CN"/>
        </w:rPr>
        <w:t>吸收器、冷凝器清洗</w:t>
      </w:r>
      <w:r>
        <w:rPr>
          <w:rFonts w:hint="eastAsia"/>
          <w:b/>
          <w:sz w:val="32"/>
          <w:szCs w:val="30"/>
        </w:rPr>
        <w:t>报价单</w:t>
      </w:r>
    </w:p>
    <w:tbl>
      <w:tblPr>
        <w:tblStyle w:val="7"/>
        <w:tblpPr w:leftFromText="180" w:rightFromText="180" w:vertAnchor="text" w:horzAnchor="page" w:tblpX="861" w:tblpY="1745"/>
        <w:tblOverlap w:val="never"/>
        <w:tblW w:w="1003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065"/>
        <w:gridCol w:w="1125"/>
        <w:gridCol w:w="2100"/>
        <w:gridCol w:w="885"/>
        <w:gridCol w:w="780"/>
        <w:gridCol w:w="1241"/>
        <w:gridCol w:w="1275"/>
        <w:gridCol w:w="8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 组 概 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直燃机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LG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LDF-110ES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2009年8月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机组现状</w:t>
            </w:r>
          </w:p>
        </w:tc>
        <w:tc>
          <w:tcPr>
            <w:tcW w:w="9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机组冷凝器、吸收器多年未清洗预膜，结垢严重，制冷效果明显下降，增加能耗。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处理方案</w:t>
            </w:r>
          </w:p>
        </w:tc>
        <w:tc>
          <w:tcPr>
            <w:tcW w:w="9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2台机组冷凝器、吸收器化学清洗、预膜。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报 价 明 细              </w:t>
            </w:r>
            <w:r>
              <w:rPr>
                <w:rStyle w:val="19"/>
                <w:lang w:val="en-US" w:eastAsia="zh-CN" w:bidi="ar"/>
              </w:rPr>
              <w:t xml:space="preserve">    单位：元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部品/作业名称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金额/￥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吸收器、冷凝器化学清洗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LDF-110ES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0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壹万肆仟元整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ab/>
      </w: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ab/>
      </w:r>
      <w:r>
        <w:rPr>
          <w:rFonts w:hint="eastAsia" w:ascii="黑体" w:hAnsi="黑体" w:eastAsia="黑体"/>
          <w:b/>
          <w:sz w:val="28"/>
          <w:szCs w:val="28"/>
        </w:rPr>
        <w:tab/>
      </w:r>
      <w:r>
        <w:rPr>
          <w:rFonts w:hint="eastAsia" w:ascii="黑体" w:hAnsi="黑体" w:eastAsia="黑体"/>
          <w:b/>
          <w:sz w:val="28"/>
          <w:szCs w:val="28"/>
        </w:rPr>
        <w:tab/>
      </w:r>
      <w:r>
        <w:rPr>
          <w:rFonts w:hint="eastAsia" w:ascii="黑体" w:hAnsi="黑体" w:eastAsia="黑体"/>
          <w:b/>
          <w:sz w:val="28"/>
          <w:szCs w:val="28"/>
        </w:rPr>
        <w:tab/>
      </w: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exact"/>
        <w:rPr>
          <w:rFonts w:hint="eastAsia" w:ascii="黑体" w:hAnsi="黑体" w:eastAsia="黑体"/>
          <w:b/>
          <w:sz w:val="28"/>
          <w:szCs w:val="28"/>
        </w:rPr>
      </w:pPr>
      <w:bookmarkStart w:id="0" w:name="_GoBack"/>
      <w:bookmarkEnd w:id="0"/>
    </w:p>
    <w:p>
      <w:pPr>
        <w:spacing w:line="360" w:lineRule="exact"/>
        <w:ind w:firstLine="1968" w:firstLineChars="7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冷凝器和</w:t>
      </w:r>
      <w:r>
        <w:rPr>
          <w:rFonts w:ascii="黑体" w:hAnsi="黑体" w:eastAsia="黑体"/>
          <w:b/>
          <w:sz w:val="28"/>
          <w:szCs w:val="28"/>
        </w:rPr>
        <w:t>蒸发器</w:t>
      </w:r>
      <w:r>
        <w:rPr>
          <w:rFonts w:hint="eastAsia" w:ascii="黑体" w:hAnsi="黑体" w:eastAsia="黑体"/>
          <w:b/>
          <w:sz w:val="28"/>
          <w:szCs w:val="28"/>
        </w:rPr>
        <w:t>化学</w:t>
      </w:r>
      <w:r>
        <w:rPr>
          <w:rFonts w:ascii="黑体" w:hAnsi="黑体" w:eastAsia="黑体"/>
          <w:b/>
          <w:sz w:val="28"/>
          <w:szCs w:val="28"/>
        </w:rPr>
        <w:t>清洗预膜</w:t>
      </w:r>
      <w:r>
        <w:rPr>
          <w:rFonts w:hint="eastAsia" w:ascii="黑体" w:hAnsi="黑体" w:eastAsia="黑体"/>
          <w:b/>
          <w:sz w:val="28"/>
          <w:szCs w:val="28"/>
        </w:rPr>
        <w:t>方案</w:t>
      </w:r>
    </w:p>
    <w:p>
      <w:pPr>
        <w:pStyle w:val="13"/>
        <w:numPr>
          <w:ilvl w:val="0"/>
          <w:numId w:val="0"/>
        </w:numPr>
        <w:tabs>
          <w:tab w:val="left" w:pos="119"/>
          <w:tab w:val="center" w:pos="4730"/>
          <w:tab w:val="left" w:pos="8190"/>
        </w:tabs>
        <w:spacing w:line="480" w:lineRule="exact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b/>
          <w:sz w:val="24"/>
        </w:rPr>
        <w:t>清洗对象：</w:t>
      </w:r>
    </w:p>
    <w:p>
      <w:pPr>
        <w:spacing w:line="480" w:lineRule="exact"/>
        <w:ind w:firstLine="849" w:firstLineChars="354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两</w:t>
      </w:r>
      <w:r>
        <w:rPr>
          <w:rFonts w:hint="eastAsia" w:ascii="黑体" w:hAnsi="黑体" w:eastAsia="黑体"/>
          <w:sz w:val="24"/>
        </w:rPr>
        <w:t>台</w:t>
      </w:r>
      <w:r>
        <w:rPr>
          <w:rFonts w:hint="eastAsia" w:ascii="黑体" w:hAnsi="黑体" w:eastAsia="黑体"/>
          <w:sz w:val="24"/>
          <w:lang w:val="en-US" w:eastAsia="zh-CN"/>
        </w:rPr>
        <w:t>LG</w:t>
      </w:r>
      <w:r>
        <w:rPr>
          <w:rFonts w:hint="eastAsia" w:ascii="黑体" w:hAnsi="黑体" w:eastAsia="黑体"/>
          <w:sz w:val="24"/>
        </w:rPr>
        <w:t>直燃机</w:t>
      </w:r>
      <w:r>
        <w:rPr>
          <w:rFonts w:hint="eastAsia" w:ascii="黑体" w:hAnsi="黑体" w:eastAsia="黑体"/>
          <w:sz w:val="24"/>
          <w:lang w:eastAsia="zh-CN"/>
        </w:rPr>
        <w:t>冷凝器、吸收器</w:t>
      </w:r>
      <w:r>
        <w:rPr>
          <w:rFonts w:hint="eastAsia" w:ascii="黑体" w:hAnsi="黑体" w:eastAsia="黑体"/>
          <w:sz w:val="24"/>
        </w:rPr>
        <w:t>化学清洗</w:t>
      </w:r>
      <w:r>
        <w:rPr>
          <w:rFonts w:hint="eastAsia" w:ascii="黑体" w:hAnsi="黑体" w:eastAsia="黑体"/>
          <w:sz w:val="24"/>
          <w:lang w:eastAsia="zh-CN"/>
        </w:rPr>
        <w:t>预膜</w:t>
      </w:r>
      <w:r>
        <w:rPr>
          <w:rFonts w:hint="eastAsia" w:ascii="黑体" w:hAnsi="黑体" w:eastAsia="黑体"/>
          <w:sz w:val="24"/>
        </w:rPr>
        <w:t>。</w:t>
      </w:r>
    </w:p>
    <w:p>
      <w:pPr>
        <w:pStyle w:val="13"/>
        <w:numPr>
          <w:ilvl w:val="0"/>
          <w:numId w:val="1"/>
        </w:numPr>
        <w:spacing w:line="480" w:lineRule="exact"/>
        <w:ind w:firstLineChars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化学清洗步骤：</w:t>
      </w:r>
    </w:p>
    <w:p>
      <w:pPr>
        <w:pStyle w:val="13"/>
        <w:numPr>
          <w:ilvl w:val="0"/>
          <w:numId w:val="2"/>
        </w:numPr>
        <w:spacing w:line="480" w:lineRule="exact"/>
        <w:ind w:left="851" w:firstLineChars="0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</w:rPr>
        <w:t>清洗药剂：</w:t>
      </w:r>
      <w:r>
        <w:rPr>
          <w:rFonts w:ascii="黑体" w:hAnsi="黑体" w:eastAsia="黑体" w:cs="宋体"/>
          <w:kern w:val="0"/>
          <w:sz w:val="24"/>
        </w:rPr>
        <w:t xml:space="preserve"> </w:t>
      </w:r>
    </w:p>
    <w:p>
      <w:pPr>
        <w:pStyle w:val="13"/>
        <w:widowControl/>
        <w:numPr>
          <w:ilvl w:val="0"/>
          <w:numId w:val="3"/>
        </w:numPr>
        <w:spacing w:after="100" w:afterAutospacing="1" w:line="360" w:lineRule="auto"/>
        <w:ind w:firstLineChars="0"/>
        <w:rPr>
          <w:rFonts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高效除垢剂：能快速溶解各种水垢，除垢率达</w:t>
      </w:r>
      <w:r>
        <w:rPr>
          <w:rFonts w:ascii="黑体" w:hAnsi="黑体" w:eastAsia="黑体"/>
          <w:kern w:val="0"/>
          <w:szCs w:val="21"/>
        </w:rPr>
        <w:t>95%</w:t>
      </w:r>
      <w:r>
        <w:rPr>
          <w:rFonts w:hint="eastAsia" w:ascii="黑体" w:hAnsi="黑体" w:eastAsia="黑体" w:cs="宋体"/>
          <w:kern w:val="0"/>
          <w:szCs w:val="21"/>
        </w:rPr>
        <w:t>以上，且对设备无腐蚀、无损伤、无垢渣、不脱落沉淀，不堵塞管道。对人体无害、无毒，废液符合环保排放。</w:t>
      </w:r>
      <w:r>
        <w:rPr>
          <w:rFonts w:ascii="黑体" w:hAnsi="黑体" w:eastAsia="黑体" w:cs="宋体"/>
          <w:kern w:val="0"/>
          <w:szCs w:val="21"/>
        </w:rPr>
        <w:t xml:space="preserve"> </w:t>
      </w:r>
    </w:p>
    <w:p>
      <w:pPr>
        <w:pStyle w:val="13"/>
        <w:widowControl/>
        <w:numPr>
          <w:ilvl w:val="0"/>
          <w:numId w:val="3"/>
        </w:numPr>
        <w:spacing w:after="100" w:afterAutospacing="1" w:line="360" w:lineRule="auto"/>
        <w:ind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kern w:val="0"/>
          <w:szCs w:val="21"/>
        </w:rPr>
        <w:t>预膜剂：</w:t>
      </w:r>
      <w:r>
        <w:rPr>
          <w:rFonts w:hint="eastAsia" w:ascii="黑体" w:hAnsi="黑体" w:eastAsia="黑体"/>
          <w:szCs w:val="21"/>
        </w:rPr>
        <w:t>本品能在清洗干净的系统管道各处预制一层保护薄膜，起防止氧腐蚀和减缓结垢的作用。</w:t>
      </w:r>
      <w:r>
        <w:rPr>
          <w:rFonts w:ascii="黑体" w:hAnsi="黑体" w:eastAsia="黑体" w:cs="宋体"/>
          <w:kern w:val="0"/>
          <w:szCs w:val="21"/>
        </w:rPr>
        <w:t xml:space="preserve"> </w:t>
      </w:r>
    </w:p>
    <w:p>
      <w:pPr>
        <w:pStyle w:val="13"/>
        <w:numPr>
          <w:ilvl w:val="0"/>
          <w:numId w:val="2"/>
        </w:numPr>
        <w:tabs>
          <w:tab w:val="left" w:pos="360"/>
          <w:tab w:val="left" w:pos="1080"/>
        </w:tabs>
        <w:spacing w:after="100" w:afterAutospacing="1" w:line="360" w:lineRule="auto"/>
        <w:ind w:left="851"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b/>
          <w:bCs/>
          <w:sz w:val="24"/>
        </w:rPr>
        <w:t>主机冷凝器和吸收器化学清洗</w:t>
      </w:r>
    </w:p>
    <w:p>
      <w:pPr>
        <w:pStyle w:val="13"/>
        <w:numPr>
          <w:ilvl w:val="2"/>
          <w:numId w:val="4"/>
        </w:numPr>
        <w:tabs>
          <w:tab w:val="left" w:pos="720"/>
          <w:tab w:val="left" w:pos="1276"/>
        </w:tabs>
        <w:spacing w:after="100" w:afterAutospacing="1" w:line="360" w:lineRule="auto"/>
        <w:ind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关闭进出水管阀门，在冷却系统进出水管之间建立临时循环系统（可以拆下温度计、压力表、排气、排污阀等，用软管与机外循环泵连接）；</w:t>
      </w:r>
    </w:p>
    <w:p>
      <w:pPr>
        <w:pStyle w:val="13"/>
        <w:numPr>
          <w:ilvl w:val="2"/>
          <w:numId w:val="4"/>
        </w:numPr>
        <w:spacing w:after="100" w:afterAutospacing="1" w:line="360" w:lineRule="auto"/>
        <w:ind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高效除垢剂溶解后，用循环泵从进水口注入，从出水口返出，循环浸泡数小时左右。同时，不断检验水中药效，直到系统各处水垢全部清洗干净为止；</w:t>
      </w:r>
    </w:p>
    <w:p>
      <w:pPr>
        <w:pStyle w:val="13"/>
        <w:numPr>
          <w:ilvl w:val="2"/>
          <w:numId w:val="4"/>
        </w:numPr>
        <w:spacing w:after="100" w:afterAutospacing="1" w:line="360" w:lineRule="auto"/>
        <w:ind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排出污水，用清水冲洗干净；</w:t>
      </w:r>
    </w:p>
    <w:p>
      <w:pPr>
        <w:pStyle w:val="13"/>
        <w:numPr>
          <w:ilvl w:val="2"/>
          <w:numId w:val="4"/>
        </w:numPr>
        <w:spacing w:after="100" w:afterAutospacing="1" w:line="360" w:lineRule="auto"/>
        <w:ind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根据客户要求，清洗结束后打开冷凝器端盖，检查是否清洗干净。要求除垢除污率达到95%以上，无腐蚀、无异物堵塞。</w:t>
      </w:r>
    </w:p>
    <w:p>
      <w:pPr>
        <w:pStyle w:val="13"/>
        <w:numPr>
          <w:ilvl w:val="0"/>
          <w:numId w:val="2"/>
        </w:numPr>
        <w:spacing w:after="100" w:afterAutospacing="1" w:line="360" w:lineRule="auto"/>
        <w:ind w:left="851" w:firstLineChars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冷凝器和吸收器预膜方案</w:t>
      </w:r>
    </w:p>
    <w:p>
      <w:pPr>
        <w:pStyle w:val="13"/>
        <w:numPr>
          <w:ilvl w:val="0"/>
          <w:numId w:val="5"/>
        </w:numPr>
        <w:tabs>
          <w:tab w:val="left" w:pos="720"/>
        </w:tabs>
        <w:spacing w:after="100" w:afterAutospacing="1" w:line="360" w:lineRule="auto"/>
        <w:ind w:left="1276" w:hanging="425"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将系统补满水加入预膜剂，开冷却系统循环泵，循环数小时，使其在清洗干净的系统管道内壁预制一层保护膜，起防止腐蚀和减缓结垢等保护作用；</w:t>
      </w:r>
    </w:p>
    <w:p>
      <w:pPr>
        <w:pStyle w:val="13"/>
        <w:numPr>
          <w:ilvl w:val="0"/>
          <w:numId w:val="5"/>
        </w:numPr>
        <w:tabs>
          <w:tab w:val="left" w:pos="720"/>
        </w:tabs>
        <w:spacing w:after="100" w:afterAutospacing="1" w:line="360" w:lineRule="auto"/>
        <w:ind w:left="1276" w:hanging="425"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排出预膜液，即可运行使用。</w:t>
      </w:r>
    </w:p>
    <w:p>
      <w:pPr>
        <w:pStyle w:val="13"/>
        <w:numPr>
          <w:ilvl w:val="0"/>
          <w:numId w:val="5"/>
        </w:numPr>
        <w:tabs>
          <w:tab w:val="left" w:pos="720"/>
        </w:tabs>
        <w:spacing w:after="100" w:afterAutospacing="1" w:line="360" w:lineRule="auto"/>
        <w:ind w:left="1276" w:hanging="425"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szCs w:val="21"/>
        </w:rPr>
        <w:t>清洗预膜结束后，要求水样清澈、透明、无污垢、悬浮物。</w:t>
      </w:r>
    </w:p>
    <w:p>
      <w:pPr>
        <w:pStyle w:val="20"/>
        <w:spacing w:line="480" w:lineRule="exact"/>
        <w:ind w:firstLine="4320" w:firstLineChars="1800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北京三汇能环科技发展有限公司</w:t>
      </w:r>
    </w:p>
    <w:p>
      <w:pPr>
        <w:spacing w:line="480" w:lineRule="exact"/>
        <w:rPr>
          <w:rFonts w:ascii="黑体" w:hAnsi="黑体" w:eastAsia="黑体"/>
        </w:rPr>
      </w:pPr>
      <w:r>
        <w:rPr>
          <w:rFonts w:ascii="黑体" w:hAnsi="黑体" w:eastAsia="黑体"/>
          <w:sz w:val="24"/>
        </w:rPr>
        <w:t xml:space="preserve">                                                  </w:t>
      </w:r>
      <w:r>
        <w:rPr>
          <w:rFonts w:hint="eastAsia" w:ascii="黑体" w:hAnsi="黑体" w:eastAsia="黑体"/>
          <w:sz w:val="24"/>
          <w:lang w:val="en-US" w:eastAsia="zh-CN"/>
        </w:rPr>
        <w:t>2022年4月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  <w:lang w:val="en-US" w:eastAsia="zh-CN"/>
        </w:rPr>
        <w:t>27</w:t>
      </w:r>
      <w:r>
        <w:rPr>
          <w:rFonts w:hint="eastAsia" w:ascii="黑体" w:hAnsi="黑体" w:eastAsia="黑体"/>
          <w:sz w:val="24"/>
        </w:rPr>
        <w:t xml:space="preserve"> 日</w:t>
      </w:r>
    </w:p>
    <w:p>
      <w:pPr>
        <w:spacing w:line="360" w:lineRule="auto"/>
        <w:rPr>
          <w:rFonts w:hint="eastAsia"/>
          <w:sz w:val="24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62203"/>
      <w:docPartObj>
        <w:docPartGallery w:val="autotext"/>
      </w:docPartObj>
    </w:sdtPr>
    <w:sdtContent>
      <w:p>
        <w:pPr>
          <w:pStyle w:val="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i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-294640</wp:posOffset>
          </wp:positionH>
          <wp:positionV relativeFrom="paragraph">
            <wp:posOffset>-294640</wp:posOffset>
          </wp:positionV>
          <wp:extent cx="748665" cy="647700"/>
          <wp:effectExtent l="0" t="0" r="13335" b="0"/>
          <wp:wrapTight wrapText="bothSides">
            <wp:wrapPolygon>
              <wp:start x="0" y="0"/>
              <wp:lineTo x="0" y="20965"/>
              <wp:lineTo x="20885" y="20965"/>
              <wp:lineTo x="20885" y="0"/>
              <wp:lineTo x="0" y="0"/>
            </wp:wrapPolygon>
          </wp:wrapTight>
          <wp:docPr id="1" name="图片 2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" cy="6477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清洗预膜技术服务方案                                           三汇能环  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80E03"/>
    <w:multiLevelType w:val="multilevel"/>
    <w:tmpl w:val="02B80E03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1">
    <w:nsid w:val="0FD80CE0"/>
    <w:multiLevelType w:val="multilevel"/>
    <w:tmpl w:val="0FD80CE0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2">
    <w:nsid w:val="11731DA5"/>
    <w:multiLevelType w:val="multilevel"/>
    <w:tmpl w:val="11731DA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A2312A"/>
    <w:multiLevelType w:val="multilevel"/>
    <w:tmpl w:val="5AA2312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B6652B"/>
    <w:multiLevelType w:val="multilevel"/>
    <w:tmpl w:val="73B6652B"/>
    <w:lvl w:ilvl="0" w:tentative="0">
      <w:start w:val="1"/>
      <w:numFmt w:val="japaneseCounting"/>
      <w:lvlText w:val="%1、"/>
      <w:lvlJc w:val="left"/>
      <w:pPr>
        <w:ind w:left="84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ZiYWY0MDA4ZDVjNTRhNGRmZWE1NTc4MmY2NzMifQ=="/>
  </w:docVars>
  <w:rsids>
    <w:rsidRoot w:val="007C41AA"/>
    <w:rsid w:val="00022D49"/>
    <w:rsid w:val="000453FA"/>
    <w:rsid w:val="000A0612"/>
    <w:rsid w:val="000B24C7"/>
    <w:rsid w:val="000B5AF3"/>
    <w:rsid w:val="000E12A6"/>
    <w:rsid w:val="000E2B6C"/>
    <w:rsid w:val="000F11F5"/>
    <w:rsid w:val="00103407"/>
    <w:rsid w:val="0011472F"/>
    <w:rsid w:val="00114D59"/>
    <w:rsid w:val="00126733"/>
    <w:rsid w:val="00135D5A"/>
    <w:rsid w:val="001362A9"/>
    <w:rsid w:val="0016691F"/>
    <w:rsid w:val="001A3F3F"/>
    <w:rsid w:val="001D7C69"/>
    <w:rsid w:val="001E0123"/>
    <w:rsid w:val="00226E07"/>
    <w:rsid w:val="00235B3C"/>
    <w:rsid w:val="00241778"/>
    <w:rsid w:val="00251B07"/>
    <w:rsid w:val="0027486F"/>
    <w:rsid w:val="002854AF"/>
    <w:rsid w:val="002A542E"/>
    <w:rsid w:val="002B5A7B"/>
    <w:rsid w:val="002D01C8"/>
    <w:rsid w:val="002D489A"/>
    <w:rsid w:val="002E0DDF"/>
    <w:rsid w:val="00314EE7"/>
    <w:rsid w:val="00322D6C"/>
    <w:rsid w:val="0033395E"/>
    <w:rsid w:val="00345DD8"/>
    <w:rsid w:val="003530DE"/>
    <w:rsid w:val="00354ABB"/>
    <w:rsid w:val="003601F9"/>
    <w:rsid w:val="00375210"/>
    <w:rsid w:val="00383AD8"/>
    <w:rsid w:val="003B5C21"/>
    <w:rsid w:val="003C64F0"/>
    <w:rsid w:val="003C7AE9"/>
    <w:rsid w:val="003E4851"/>
    <w:rsid w:val="003F0E99"/>
    <w:rsid w:val="00411BFC"/>
    <w:rsid w:val="004151CE"/>
    <w:rsid w:val="00415DC9"/>
    <w:rsid w:val="0042337F"/>
    <w:rsid w:val="00425CEF"/>
    <w:rsid w:val="00436D7C"/>
    <w:rsid w:val="0045500B"/>
    <w:rsid w:val="00473746"/>
    <w:rsid w:val="0048514F"/>
    <w:rsid w:val="00497E9B"/>
    <w:rsid w:val="004C357D"/>
    <w:rsid w:val="004D308A"/>
    <w:rsid w:val="00504849"/>
    <w:rsid w:val="00534CB4"/>
    <w:rsid w:val="005510A6"/>
    <w:rsid w:val="005535D5"/>
    <w:rsid w:val="00565224"/>
    <w:rsid w:val="00566F10"/>
    <w:rsid w:val="00592AAB"/>
    <w:rsid w:val="00595A6A"/>
    <w:rsid w:val="005A3218"/>
    <w:rsid w:val="00623EE0"/>
    <w:rsid w:val="00665032"/>
    <w:rsid w:val="00666C63"/>
    <w:rsid w:val="006746FA"/>
    <w:rsid w:val="006B025E"/>
    <w:rsid w:val="006C58F6"/>
    <w:rsid w:val="006D59A6"/>
    <w:rsid w:val="006E2631"/>
    <w:rsid w:val="00705806"/>
    <w:rsid w:val="00717439"/>
    <w:rsid w:val="00720FE2"/>
    <w:rsid w:val="00746633"/>
    <w:rsid w:val="00764164"/>
    <w:rsid w:val="00774C58"/>
    <w:rsid w:val="00776065"/>
    <w:rsid w:val="00776B81"/>
    <w:rsid w:val="007A3295"/>
    <w:rsid w:val="007A4FE0"/>
    <w:rsid w:val="007A54DD"/>
    <w:rsid w:val="007B33C4"/>
    <w:rsid w:val="007B3A72"/>
    <w:rsid w:val="007C41AA"/>
    <w:rsid w:val="007E06B7"/>
    <w:rsid w:val="0080772B"/>
    <w:rsid w:val="008103CB"/>
    <w:rsid w:val="008150E5"/>
    <w:rsid w:val="008227F8"/>
    <w:rsid w:val="008310B9"/>
    <w:rsid w:val="00835535"/>
    <w:rsid w:val="00840280"/>
    <w:rsid w:val="00847EDF"/>
    <w:rsid w:val="00864336"/>
    <w:rsid w:val="00876B40"/>
    <w:rsid w:val="00880369"/>
    <w:rsid w:val="00885115"/>
    <w:rsid w:val="008A6B18"/>
    <w:rsid w:val="008D1FB8"/>
    <w:rsid w:val="008D7581"/>
    <w:rsid w:val="008D7982"/>
    <w:rsid w:val="008E34E3"/>
    <w:rsid w:val="008E7275"/>
    <w:rsid w:val="008F5AB2"/>
    <w:rsid w:val="00914B85"/>
    <w:rsid w:val="009253E5"/>
    <w:rsid w:val="009333A8"/>
    <w:rsid w:val="0093638C"/>
    <w:rsid w:val="009508B0"/>
    <w:rsid w:val="00964136"/>
    <w:rsid w:val="0097363F"/>
    <w:rsid w:val="009A047D"/>
    <w:rsid w:val="009F5FF4"/>
    <w:rsid w:val="00A56AF1"/>
    <w:rsid w:val="00A64899"/>
    <w:rsid w:val="00A81BEE"/>
    <w:rsid w:val="00A95417"/>
    <w:rsid w:val="00AA5540"/>
    <w:rsid w:val="00AA7FD3"/>
    <w:rsid w:val="00AD089E"/>
    <w:rsid w:val="00AF118D"/>
    <w:rsid w:val="00AF35AF"/>
    <w:rsid w:val="00B105F2"/>
    <w:rsid w:val="00B14517"/>
    <w:rsid w:val="00B228FC"/>
    <w:rsid w:val="00B272FE"/>
    <w:rsid w:val="00B30DE4"/>
    <w:rsid w:val="00B34485"/>
    <w:rsid w:val="00B35399"/>
    <w:rsid w:val="00B36EF0"/>
    <w:rsid w:val="00B60E53"/>
    <w:rsid w:val="00B67A81"/>
    <w:rsid w:val="00B84BC7"/>
    <w:rsid w:val="00B86CD9"/>
    <w:rsid w:val="00BD0D8C"/>
    <w:rsid w:val="00BD34DE"/>
    <w:rsid w:val="00BF3F10"/>
    <w:rsid w:val="00C01258"/>
    <w:rsid w:val="00C07ED5"/>
    <w:rsid w:val="00C25C33"/>
    <w:rsid w:val="00C5688F"/>
    <w:rsid w:val="00C674C4"/>
    <w:rsid w:val="00C67628"/>
    <w:rsid w:val="00C775EE"/>
    <w:rsid w:val="00C93335"/>
    <w:rsid w:val="00C97B73"/>
    <w:rsid w:val="00CD10AE"/>
    <w:rsid w:val="00D05FAC"/>
    <w:rsid w:val="00D250DB"/>
    <w:rsid w:val="00D27EDF"/>
    <w:rsid w:val="00D83E08"/>
    <w:rsid w:val="00D8685C"/>
    <w:rsid w:val="00DF2A11"/>
    <w:rsid w:val="00E32715"/>
    <w:rsid w:val="00E92081"/>
    <w:rsid w:val="00EA1629"/>
    <w:rsid w:val="00EC2526"/>
    <w:rsid w:val="00F00525"/>
    <w:rsid w:val="00F0282E"/>
    <w:rsid w:val="00F0282F"/>
    <w:rsid w:val="00F11E6B"/>
    <w:rsid w:val="00F160BF"/>
    <w:rsid w:val="00F25168"/>
    <w:rsid w:val="00F35F79"/>
    <w:rsid w:val="00F576B8"/>
    <w:rsid w:val="00F8128C"/>
    <w:rsid w:val="00F828D0"/>
    <w:rsid w:val="00F84A7C"/>
    <w:rsid w:val="00F8609E"/>
    <w:rsid w:val="00FA3023"/>
    <w:rsid w:val="00FE6E39"/>
    <w:rsid w:val="01F23220"/>
    <w:rsid w:val="16617FA9"/>
    <w:rsid w:val="182C43DD"/>
    <w:rsid w:val="25A1436A"/>
    <w:rsid w:val="28FE3310"/>
    <w:rsid w:val="39987377"/>
    <w:rsid w:val="4A7446F2"/>
    <w:rsid w:val="540B2159"/>
    <w:rsid w:val="66B75DBE"/>
    <w:rsid w:val="77FD2D54"/>
    <w:rsid w:val="7F9B0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20">
    <w:name w:val="样式1"/>
    <w:basedOn w:val="1"/>
    <w:qFormat/>
    <w:uiPriority w:val="0"/>
    <w:pPr>
      <w:spacing w:line="360" w:lineRule="auto"/>
      <w:ind w:left="420" w:leftChars="200" w:firstLine="5" w:firstLineChars="2"/>
      <w:jc w:val="left"/>
    </w:pPr>
    <w:rPr>
      <w:rFonts w:ascii="仿宋" w:hAnsi="仿宋" w:eastAsia="仿宋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2C83-562F-4649-8029-DF8159CAA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3</Pages>
  <Words>726</Words>
  <Characters>781</Characters>
  <Lines>30</Lines>
  <Paragraphs>8</Paragraphs>
  <TotalTime>11</TotalTime>
  <ScaleCrop>false</ScaleCrop>
  <LinksUpToDate>false</LinksUpToDate>
  <CharactersWithSpaces>906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2016-12-12T08:36:00Z</dcterms:created>
  <dc:creator>User</dc:creator>
  <cp:lastModifiedBy>王者归来</cp:lastModifiedBy>
  <dcterms:modified xsi:type="dcterms:W3CDTF">2022-04-27T06:41:29Z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9D21BBCC9FC0412F8323FFA32497D992</vt:lpwstr>
  </property>
</Properties>
</file>