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44"/>
          <w:szCs w:val="44"/>
        </w:rPr>
      </w:pPr>
      <w:bookmarkStart w:id="0" w:name="_GoBack"/>
      <w:r>
        <w:rPr>
          <w:rFonts w:hint="eastAsia" w:ascii="宋体" w:hAnsi="宋体" w:eastAsia="宋体" w:cs="宋体"/>
          <w:sz w:val="24"/>
          <w:szCs w:val="24"/>
          <w:lang w:eastAsia="zh-CN"/>
        </w:rPr>
        <w:drawing>
          <wp:anchor distT="0" distB="0" distL="114300" distR="114300" simplePos="0" relativeHeight="251659264" behindDoc="1" locked="0" layoutInCell="1" allowOverlap="1">
            <wp:simplePos x="0" y="0"/>
            <wp:positionH relativeFrom="column">
              <wp:posOffset>1595755</wp:posOffset>
            </wp:positionH>
            <wp:positionV relativeFrom="paragraph">
              <wp:posOffset>-264160</wp:posOffset>
            </wp:positionV>
            <wp:extent cx="1527175" cy="1511935"/>
            <wp:effectExtent l="48895" t="0" r="24130" b="80645"/>
            <wp:wrapNone/>
            <wp:docPr id="5" name="图片 5" descr="三汇公章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三汇公章2"/>
                    <pic:cNvPicPr>
                      <a:picLocks noChangeAspect="1"/>
                    </pic:cNvPicPr>
                  </pic:nvPicPr>
                  <pic:blipFill>
                    <a:blip r:embed="rId6"/>
                    <a:stretch>
                      <a:fillRect/>
                    </a:stretch>
                  </pic:blipFill>
                  <pic:spPr>
                    <a:xfrm rot="19560000">
                      <a:off x="0" y="0"/>
                      <a:ext cx="1527175" cy="1511935"/>
                    </a:xfrm>
                    <a:prstGeom prst="rect">
                      <a:avLst/>
                    </a:prstGeom>
                  </pic:spPr>
                </pic:pic>
              </a:graphicData>
            </a:graphic>
          </wp:anchor>
        </w:drawing>
      </w:r>
      <w:bookmarkEnd w:id="0"/>
      <w:r>
        <w:rPr>
          <w:rFonts w:hint="eastAsia" w:ascii="宋体" w:hAnsi="宋体" w:eastAsia="宋体" w:cs="宋体"/>
          <w:b/>
          <w:bCs/>
          <w:sz w:val="44"/>
          <w:szCs w:val="44"/>
          <w:lang w:val="en-US" w:eastAsia="zh-CN"/>
        </w:rPr>
        <w:t>企业安全生产</w:t>
      </w:r>
      <w:r>
        <w:rPr>
          <w:rFonts w:hint="eastAsia" w:ascii="宋体" w:hAnsi="宋体" w:eastAsia="宋体" w:cs="宋体"/>
          <w:b/>
          <w:bCs/>
          <w:sz w:val="44"/>
          <w:szCs w:val="44"/>
        </w:rPr>
        <w:t>管理规章制度</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sz w:val="28"/>
          <w:szCs w:val="28"/>
        </w:rPr>
      </w:pP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b/>
          <w:sz w:val="28"/>
          <w:szCs w:val="28"/>
        </w:rPr>
        <w:t>总</w:t>
      </w:r>
      <w:r>
        <w:rPr>
          <w:rFonts w:hint="eastAsia" w:ascii="宋体" w:hAnsi="宋体" w:eastAsia="宋体" w:cs="宋体"/>
          <w:b/>
          <w:sz w:val="28"/>
          <w:szCs w:val="28"/>
          <w:lang w:val="en-US" w:eastAsia="zh-CN"/>
        </w:rPr>
        <w:t xml:space="preserve"> </w:t>
      </w:r>
      <w:r>
        <w:rPr>
          <w:rFonts w:hint="eastAsia" w:ascii="宋体" w:hAnsi="宋体" w:eastAsia="宋体" w:cs="宋体"/>
          <w:b/>
          <w:sz w:val="28"/>
          <w:szCs w:val="28"/>
        </w:rPr>
        <w:t>则</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sz w:val="24"/>
          <w:szCs w:val="24"/>
        </w:rPr>
      </w:pPr>
      <w:r>
        <w:rPr>
          <w:rFonts w:hint="eastAsia" w:ascii="宋体" w:hAnsi="宋体" w:eastAsia="宋体" w:cs="宋体"/>
          <w:sz w:val="24"/>
          <w:szCs w:val="24"/>
        </w:rPr>
        <w:t>为加强企业生产工作的劳动保护、改善劳动条件，保护劳动者在生产过程中的安全和健康，促进企业的发展，根据有关劳动保护的法令、法规等有关规定，结合自身的实际情况制订了本规定。</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sz w:val="24"/>
          <w:szCs w:val="24"/>
        </w:rPr>
      </w:pPr>
      <w:r>
        <w:rPr>
          <w:rFonts w:hint="eastAsia" w:ascii="宋体" w:hAnsi="宋体" w:eastAsia="宋体" w:cs="宋体"/>
          <w:sz w:val="24"/>
          <w:szCs w:val="24"/>
        </w:rPr>
        <w:t>企业的安全生产工作必须贯彻“安全第一，预防为主”的方针，贯彻执行总经理(法定代表人)负责制，坚持“管生产必须管安全”的原则，生产要服从安全的需要，实现安全生产和文明生产。</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sz w:val="24"/>
          <w:szCs w:val="24"/>
        </w:rPr>
      </w:pPr>
      <w:r>
        <w:rPr>
          <w:rFonts w:hint="eastAsia" w:ascii="宋体" w:hAnsi="宋体" w:eastAsia="宋体" w:cs="宋体"/>
          <w:sz w:val="24"/>
          <w:szCs w:val="24"/>
        </w:rPr>
        <w:t>对在安全生产方面有突出贡献的团体和个人要给予奖励，对违反安全生产制度和操作规程造成事故的责任者，要给予严肃处理，触及刑律的，交由司法机关论处。</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宋体"/>
          <w:sz w:val="24"/>
          <w:szCs w:val="24"/>
        </w:rPr>
      </w:pP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8"/>
          <w:szCs w:val="28"/>
        </w:rPr>
      </w:pPr>
      <w:r>
        <w:rPr>
          <w:rFonts w:hint="eastAsia" w:ascii="宋体" w:hAnsi="宋体" w:eastAsia="宋体" w:cs="宋体"/>
          <w:b/>
          <w:sz w:val="28"/>
          <w:szCs w:val="28"/>
        </w:rPr>
        <w:t>安全生产目标管理制度</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sz w:val="24"/>
          <w:szCs w:val="24"/>
        </w:rPr>
      </w:pPr>
      <w:r>
        <w:rPr>
          <w:rFonts w:hint="eastAsia" w:ascii="宋体" w:hAnsi="宋体" w:eastAsia="宋体" w:cs="宋体"/>
          <w:sz w:val="24"/>
          <w:szCs w:val="24"/>
        </w:rPr>
        <w:t>目的</w:t>
      </w:r>
      <w:r>
        <w:rPr>
          <w:rFonts w:hint="eastAsia" w:ascii="宋体" w:hAnsi="宋体" w:eastAsia="宋体" w:cs="宋体"/>
          <w:sz w:val="24"/>
          <w:szCs w:val="24"/>
          <w:lang w:eastAsia="zh-CN"/>
        </w:rPr>
        <w:t>：</w:t>
      </w:r>
      <w:r>
        <w:rPr>
          <w:rFonts w:hint="eastAsia" w:ascii="宋体" w:hAnsi="宋体" w:eastAsia="宋体" w:cs="宋体"/>
          <w:sz w:val="24"/>
          <w:szCs w:val="24"/>
        </w:rPr>
        <w:t>为了贯彻落实《中华人民共和国安全生产法》等法律法规，加强安全生产管理，有效防范生产安全事故，保障生命财产安全，结合实际情况制定本管理制度。</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sz w:val="24"/>
          <w:szCs w:val="24"/>
        </w:rPr>
      </w:pPr>
      <w:r>
        <w:rPr>
          <w:rFonts w:hint="eastAsia" w:ascii="宋体" w:hAnsi="宋体" w:eastAsia="宋体" w:cs="宋体"/>
          <w:sz w:val="24"/>
          <w:szCs w:val="24"/>
        </w:rPr>
        <w:t>适用范围</w:t>
      </w:r>
      <w:r>
        <w:rPr>
          <w:rFonts w:hint="eastAsia" w:ascii="宋体" w:hAnsi="宋体" w:eastAsia="宋体" w:cs="宋体"/>
          <w:sz w:val="24"/>
          <w:szCs w:val="24"/>
          <w:lang w:eastAsia="zh-CN"/>
        </w:rPr>
        <w:t>：</w:t>
      </w:r>
      <w:r>
        <w:rPr>
          <w:rFonts w:hint="eastAsia" w:ascii="宋体" w:hAnsi="宋体" w:eastAsia="宋体" w:cs="宋体"/>
          <w:sz w:val="24"/>
          <w:szCs w:val="24"/>
        </w:rPr>
        <w:t>适用于全</w:t>
      </w:r>
      <w:r>
        <w:rPr>
          <w:rFonts w:hint="eastAsia" w:ascii="宋体" w:hAnsi="宋体" w:eastAsia="宋体" w:cs="宋体"/>
          <w:sz w:val="24"/>
          <w:szCs w:val="24"/>
          <w:lang w:val="en-US" w:eastAsia="zh-CN"/>
        </w:rPr>
        <w:t>公司</w:t>
      </w:r>
      <w:r>
        <w:rPr>
          <w:rFonts w:hint="eastAsia" w:ascii="宋体" w:hAnsi="宋体" w:eastAsia="宋体" w:cs="宋体"/>
          <w:sz w:val="24"/>
          <w:szCs w:val="24"/>
        </w:rPr>
        <w:t>范围内。</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安全生产工作的要求和任务，包括法律法规对企业安全生产组织保障、基础保障、管理保障和日常工作等方面的要求，以及政府及其主管部门的有关工作任务和要求。</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月度自查：每个月末，对本月安全生产情况进行自查并将自查结果做好记录并保存。</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20" w:firstLineChars="0"/>
        <w:textAlignment w:val="auto"/>
      </w:pPr>
      <w:r>
        <w:rPr>
          <w:rFonts w:hint="eastAsia" w:ascii="宋体" w:hAnsi="宋体" w:eastAsia="宋体" w:cs="宋体"/>
          <w:sz w:val="24"/>
          <w:szCs w:val="24"/>
          <w:lang w:eastAsia="zh-CN"/>
        </w:rPr>
        <w:t>月度会议：</w:t>
      </w:r>
      <w:r>
        <w:rPr>
          <w:rFonts w:hint="eastAsia"/>
          <w:sz w:val="24"/>
        </w:rPr>
        <w:t>每个月，召开员工进行安全生产会议，做好记录并保存。</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年底总评：每年12月31日前，对全年安全生产目标完成情况进行自查，自查结果以文件形式做好记录并保存。</w:t>
      </w:r>
    </w:p>
    <w:p>
      <w:pPr>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360" w:lineRule="auto"/>
        <w:jc w:val="both"/>
        <w:textAlignment w:val="auto"/>
        <w:rPr>
          <w:rFonts w:hint="eastAsia" w:ascii="宋体" w:hAnsi="宋体" w:eastAsia="宋体" w:cs="宋体"/>
          <w:sz w:val="24"/>
          <w:szCs w:val="24"/>
          <w:lang w:eastAsia="zh-CN"/>
        </w:rPr>
      </w:pPr>
    </w:p>
    <w:p>
      <w:pPr>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360" w:lineRule="auto"/>
        <w:jc w:val="both"/>
        <w:textAlignment w:val="auto"/>
        <w:rPr>
          <w:rFonts w:hint="eastAsia" w:ascii="宋体" w:hAnsi="宋体" w:eastAsia="宋体" w:cs="宋体"/>
          <w:sz w:val="24"/>
          <w:szCs w:val="24"/>
          <w:lang w:eastAsia="zh-CN"/>
        </w:rPr>
      </w:pPr>
    </w:p>
    <w:p>
      <w:pPr>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360" w:lineRule="auto"/>
        <w:jc w:val="both"/>
        <w:textAlignment w:val="auto"/>
        <w:rPr>
          <w:rFonts w:hint="eastAsia" w:ascii="宋体" w:hAnsi="宋体" w:eastAsia="宋体" w:cs="宋体"/>
          <w:sz w:val="24"/>
          <w:szCs w:val="24"/>
          <w:lang w:eastAsia="zh-CN"/>
        </w:rPr>
      </w:pP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8"/>
          <w:szCs w:val="28"/>
        </w:rPr>
      </w:pPr>
      <w:r>
        <w:rPr>
          <w:rFonts w:hint="eastAsia" w:ascii="宋体" w:hAnsi="宋体" w:eastAsia="宋体" w:cs="宋体"/>
          <w:b/>
          <w:sz w:val="28"/>
          <w:szCs w:val="28"/>
        </w:rPr>
        <w:t>安全生产责任制度</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总经理安全职责</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总经理是公司安全生产第一责任人，对企业的安全生产全面负责，具体要做到：</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1、认真贯彻执行国家安全生产方针、政策、法令和上级指示。</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2、负责落实各级安全生产责任制。督促检查、抓好安全生产工作。</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3、健全安全管理机构，定期听取安全监察部门的工作汇报，及时研究解决或审批有关安全生产中的重大问题。</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4、组织审定并批准安全规章制度、重大的安全技术措施，解决各项费用。</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5、按事故处理“三不放过”原则，组织对重大事故的调查处理。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6、加强对各项安全活动的领导，决定安全方面的重要奖惩。</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运维中心总监</w:t>
      </w:r>
      <w:r>
        <w:rPr>
          <w:rFonts w:hint="eastAsia" w:ascii="宋体" w:hAnsi="宋体" w:eastAsia="宋体" w:cs="宋体"/>
          <w:b/>
          <w:bCs/>
          <w:sz w:val="24"/>
          <w:szCs w:val="24"/>
          <w:lang w:eastAsia="zh-CN"/>
        </w:rPr>
        <w:t>安全职责</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运维中心总监</w:t>
      </w:r>
      <w:r>
        <w:rPr>
          <w:rFonts w:hint="eastAsia" w:ascii="宋体" w:hAnsi="宋体" w:eastAsia="宋体" w:cs="宋体"/>
          <w:sz w:val="24"/>
          <w:szCs w:val="24"/>
          <w:lang w:eastAsia="zh-CN"/>
        </w:rPr>
        <w:t>是本企业安全生产的直接责任人。要按谁主管谁负责的原则，对全公司范围内的生产安全负责，并抓好以下工作：</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1、坚持贯彻“五同时”的原则，职业安全卫生各项规章制度执行情况，及时纠正失职和违章行为。</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2、组织制订、修订安全规章制度、编制安全技术措施计划，并认真组织实施。</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3、组织全公司范围内的安全。做好详细记录，参加事故调查、分析，落实防范措施。</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4、搞好生产设备、安全装备、消防设施、防护器材和急救器具的检查维护工作，使其经常保持完好和正常运行。督促教育员工合理使用劳保用品、用具，正确使用灭火器材。</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5、每天要深入现场检查，及时发现隐患，制止违章作业。在紧急情况下对不听劝阻者，可停止其工作，并立即报请领导处理。检查落实动火安全措施，确保动火安全。</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工人安全职责</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1、认真学习和严格遵守各项规章制度，不违反劳动纪律，不违章作业，对本岗位的安全生产负直接责任。</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2、正确分析、判断和处理各种事故苗头，把事故消灭在萌芽状态。如发生事故，要果断正确处理，及时如实地向上级报告，并保护现场，做好详细记录。</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4、按时认真进行巡回检查，发现异常情况及时处理和报告。</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5、正确操作、精心维护设备，保持作业环境整洁，搞好文明生产。</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6、上岗必须按规定着装，妥善保管、正确使用各种防护器具和灭火器材。</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7、积极参加各种安全活动、岗位技术练兵和事故预知训练。</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8、有权拒绝违章作业的指令，对他人违章作业加以劝阻和制止。</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8"/>
          <w:szCs w:val="28"/>
        </w:rPr>
      </w:pP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8"/>
          <w:szCs w:val="28"/>
        </w:rPr>
      </w:pPr>
      <w:r>
        <w:rPr>
          <w:rFonts w:hint="eastAsia" w:ascii="宋体" w:hAnsi="宋体" w:eastAsia="宋体" w:cs="宋体"/>
          <w:b/>
          <w:sz w:val="28"/>
          <w:szCs w:val="28"/>
        </w:rPr>
        <w:t>安全生产费用提取和使用管理制度</w:t>
      </w:r>
    </w:p>
    <w:p>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目的</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为建立安全生产投入长效机制，加强我公司安全生产费用管理，完善和改进安全生产条件，维护员工以及社会公共利益，确保我公司生产安全运营，特制定本制度。</w:t>
      </w:r>
    </w:p>
    <w:p>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安全生产费用的使用和管理。</w:t>
      </w:r>
    </w:p>
    <w:p>
      <w:pPr>
        <w:keepNext w:val="0"/>
        <w:keepLines w:val="0"/>
        <w:pageBreakBefore w:val="0"/>
        <w:widowControl/>
        <w:numPr>
          <w:ilvl w:val="0"/>
          <w:numId w:val="5"/>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完善、改造和维护安全防护设备设施；</w:t>
      </w:r>
    </w:p>
    <w:p>
      <w:pPr>
        <w:keepNext w:val="0"/>
        <w:keepLines w:val="0"/>
        <w:pageBreakBefore w:val="0"/>
        <w:widowControl/>
        <w:numPr>
          <w:ilvl w:val="0"/>
          <w:numId w:val="5"/>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安全生产教育培训和配备劳动防护用品；</w:t>
      </w:r>
    </w:p>
    <w:p>
      <w:pPr>
        <w:keepNext w:val="0"/>
        <w:keepLines w:val="0"/>
        <w:pageBreakBefore w:val="0"/>
        <w:widowControl/>
        <w:numPr>
          <w:ilvl w:val="0"/>
          <w:numId w:val="5"/>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安全评价、重大危险源监控、事故隐患评估和整改；</w:t>
      </w:r>
    </w:p>
    <w:p>
      <w:pPr>
        <w:keepNext w:val="0"/>
        <w:keepLines w:val="0"/>
        <w:pageBreakBefore w:val="0"/>
        <w:widowControl/>
        <w:numPr>
          <w:ilvl w:val="0"/>
          <w:numId w:val="5"/>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设备设施安全性能检测检验；</w:t>
      </w:r>
    </w:p>
    <w:p>
      <w:pPr>
        <w:keepNext w:val="0"/>
        <w:keepLines w:val="0"/>
        <w:pageBreakBefore w:val="0"/>
        <w:widowControl/>
        <w:numPr>
          <w:ilvl w:val="0"/>
          <w:numId w:val="5"/>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应急救援器材、装备的配备及应急救援演练；</w:t>
      </w:r>
    </w:p>
    <w:p>
      <w:pPr>
        <w:keepNext w:val="0"/>
        <w:keepLines w:val="0"/>
        <w:pageBreakBefore w:val="0"/>
        <w:widowControl/>
        <w:numPr>
          <w:ilvl w:val="0"/>
          <w:numId w:val="5"/>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安全标志及标识；</w:t>
      </w:r>
    </w:p>
    <w:p>
      <w:pPr>
        <w:keepNext w:val="0"/>
        <w:keepLines w:val="0"/>
        <w:pageBreakBefore w:val="0"/>
        <w:widowControl/>
        <w:numPr>
          <w:ilvl w:val="0"/>
          <w:numId w:val="5"/>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其他与安全生产直接相关的物品或者活动。</w:t>
      </w:r>
    </w:p>
    <w:p>
      <w:pPr>
        <w:spacing w:line="360" w:lineRule="auto"/>
        <w:jc w:val="center"/>
        <w:rPr>
          <w:rFonts w:hint="eastAsia"/>
          <w:b/>
          <w:sz w:val="32"/>
        </w:rPr>
      </w:pP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8"/>
          <w:szCs w:val="28"/>
        </w:rPr>
      </w:pPr>
      <w:r>
        <w:rPr>
          <w:rFonts w:hint="eastAsia" w:ascii="宋体" w:hAnsi="宋体" w:eastAsia="宋体" w:cs="宋体"/>
          <w:b/>
          <w:sz w:val="28"/>
          <w:szCs w:val="28"/>
        </w:rPr>
        <w:t>设备设施管理制度</w:t>
      </w:r>
    </w:p>
    <w:p>
      <w:pPr>
        <w:keepNext w:val="0"/>
        <w:keepLines w:val="0"/>
        <w:pageBreakBefore w:val="0"/>
        <w:widowControl/>
        <w:numPr>
          <w:ilvl w:val="0"/>
          <w:numId w:val="6"/>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目的</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为加强设备设施管理,确保生产和设施的正常运行,确保设备设施满足工序能力要求,特制定本制度。</w:t>
      </w:r>
    </w:p>
    <w:p>
      <w:pPr>
        <w:keepNext w:val="0"/>
        <w:keepLines w:val="0"/>
        <w:pageBreakBefore w:val="0"/>
        <w:widowControl/>
        <w:numPr>
          <w:ilvl w:val="0"/>
          <w:numId w:val="6"/>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适用范围</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本制度适用于对设备设施的检修、维护、保养过程和设备设施安全操作规程的综合管理。</w:t>
      </w:r>
    </w:p>
    <w:p>
      <w:pPr>
        <w:keepNext w:val="0"/>
        <w:keepLines w:val="0"/>
        <w:pageBreakBefore w:val="0"/>
        <w:widowControl/>
        <w:numPr>
          <w:ilvl w:val="0"/>
          <w:numId w:val="6"/>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职责</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安全员负责组织主要设备设施的检修、维护、保养过程和设备设施安全操作规程编制的综合管理。</w:t>
      </w:r>
    </w:p>
    <w:p>
      <w:pPr>
        <w:keepNext w:val="0"/>
        <w:keepLines w:val="0"/>
        <w:pageBreakBefore w:val="0"/>
        <w:widowControl/>
        <w:numPr>
          <w:ilvl w:val="0"/>
          <w:numId w:val="6"/>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要求</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1、运行操作人员必须做好以下工作：</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（1）严格按操作规定进行设备的启动、运行和停机。</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（2）坚守岗位,认真执行巡回检查制度,按照“听、摸、测、看、闻”的五字操作法检查,做到“清洁、整理、润滑、紧固、调整”,及时发现问题,及时报告、处理。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（3）对本岗位的设备、管道、阀门按要求进行巡回检查,发现问题及时处理、及时汇报。</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（4）做好本岗位专责区的清洁卫生,及时消除泄漏,做到文明生产。</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3、检（维）修计划</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（1）检（维）修计划分中修计划和年度大修计划。</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（2）在报检修计划的同时,分别编报备品备件、材料计划及工机具使用计划。</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（3）《设备检（维）修计划》中，应有安全设备设施的检（维）修内容。</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4、检维修实施</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应留存检维修记录单。</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5、保养</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（1）清洗更换新油。</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（2）按设备指定的油位和数量,加足所选定润滑油。</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（3）维修保养人员要定时巡回检查,发现问题及时处理,不能立刻处理的要及时上报,并记好巡岗检查记录。</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、新设备安装调试</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（1）设备安装要求布局合理、安全可靠。</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（2）按照设备安装平面布置图、安装施工图、设备的轮廓尺寸及相互间距要划线定位,组织基础施工。</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（3）按照设备安装要求进行定位、找正、紧固。</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（4）安装完毕,依次进行空负荷试车及负荷试车,直到达到额定工作能力。设备调试要在规定的温度、压力、转速等要求条件下进行。</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（5）调试过程中如发现问题,安装单位要及时整改。整改完毕再组织调试,至调试合格。</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8、新设备验收</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（1）设备调试合格后,项目负责人进行安装验收。</w:t>
      </w:r>
      <w:r>
        <w:rPr>
          <w:rFonts w:hint="eastAsia" w:ascii="宋体" w:hAnsi="宋体" w:eastAsia="宋体" w:cs="宋体"/>
          <w:sz w:val="24"/>
          <w:szCs w:val="24"/>
          <w:lang w:val="en-US" w:eastAsia="zh-CN"/>
        </w:rPr>
        <w:t>验</w:t>
      </w:r>
      <w:r>
        <w:rPr>
          <w:rFonts w:hint="eastAsia" w:ascii="宋体" w:hAnsi="宋体" w:eastAsia="宋体" w:cs="宋体"/>
          <w:sz w:val="24"/>
          <w:szCs w:val="24"/>
          <w:lang w:eastAsia="zh-CN"/>
        </w:rPr>
        <w:t>收不合格的,由安装部门进行整改,整改完毕再进行验收。</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（2）验收内容应为安全设施的齐全有效性、安全操作规程的可行性。还应应如实填写《设备设施验收记录》。</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8"/>
          <w:szCs w:val="28"/>
        </w:rPr>
      </w:pPr>
      <w:r>
        <w:rPr>
          <w:rFonts w:hint="eastAsia" w:ascii="宋体" w:hAnsi="宋体" w:eastAsia="宋体" w:cs="宋体"/>
          <w:b/>
          <w:sz w:val="28"/>
          <w:szCs w:val="28"/>
        </w:rPr>
        <w:t>安全教育与培训管理制度</w:t>
      </w:r>
    </w:p>
    <w:p>
      <w:pPr>
        <w:keepNext w:val="0"/>
        <w:keepLines w:val="0"/>
        <w:pageBreakBefore w:val="0"/>
        <w:widowControl/>
        <w:numPr>
          <w:ilvl w:val="0"/>
          <w:numId w:val="7"/>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目的</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加强本企业各种安全规章制度的教育，增强员工安全意识和法制责任观念，预防事故和减少事故损失，确保生产、消防、治安、交通和物流安全。</w:t>
      </w:r>
    </w:p>
    <w:p>
      <w:pPr>
        <w:keepNext w:val="0"/>
        <w:keepLines w:val="0"/>
        <w:pageBreakBefore w:val="0"/>
        <w:widowControl/>
        <w:numPr>
          <w:ilvl w:val="0"/>
          <w:numId w:val="7"/>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范围</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适用于本企业所有从业人员，包括进厂实习、参观和施工、劳务等人员的安全教育。</w:t>
      </w:r>
    </w:p>
    <w:p>
      <w:pPr>
        <w:keepNext w:val="0"/>
        <w:keepLines w:val="0"/>
        <w:pageBreakBefore w:val="0"/>
        <w:widowControl/>
        <w:numPr>
          <w:ilvl w:val="0"/>
          <w:numId w:val="7"/>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职责</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1、总经理负责制定我公司年度安全培训计划，并督查安全培训的落实情况。</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负责人对所属员工进行岗前车间级安全教育（并负责制定培训教材，报上级主管审批）；对所属员工请假在半年以上的“复工”安全教育或其他原因离岗半年以上的人员复岗安全教育；组织对所属人员日常安全管理教育。</w:t>
      </w:r>
    </w:p>
    <w:p>
      <w:pPr>
        <w:keepNext w:val="0"/>
        <w:keepLines w:val="0"/>
        <w:pageBreakBefore w:val="0"/>
        <w:widowControl/>
        <w:numPr>
          <w:ilvl w:val="0"/>
          <w:numId w:val="7"/>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工作程序</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1、每年的12月底，填写《安全及职业健康培训需求表》，识别安全教育培训需求，由总经理汇总制定下一年度的《公司安全及职业健康培训计划》。</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2、依据计划进行安全教育培训，做好《培训签到表》和《培训实施记录》等培训记录，对安全培训效果进行评估，以便于改进。所作记录及时上报。</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3、车间对岗位操作人员进行安全教育和生产技能培训和考核，考核不合格人员，不得上岗；合格后，发给上岗证。</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4、新入厂人员在上岗前必须经过安全教育培训，合格方可进入工作岗位。</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5、在新工艺、新技术、新材料、新设备设施投入使用前，对有关岗位操作人员进行专门的安全教育和培训。填写《企业员工安全教育培训档案》相关内容。</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6、岗位操作人员转岗和离岗半年重新上岗者，应进行安全教育培训，经考核合格后，方可上岗工作。填写《企业员工安全教育培训档案》相关内容。</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7、经同意进厂参观的人员，由接待人员组织进行相关安全教育，并采取必要的安全防护措施。</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8"/>
          <w:szCs w:val="28"/>
        </w:rPr>
      </w:pPr>
      <w:r>
        <w:rPr>
          <w:rFonts w:hint="eastAsia" w:ascii="宋体" w:hAnsi="宋体" w:eastAsia="宋体" w:cs="宋体"/>
          <w:b/>
          <w:sz w:val="28"/>
          <w:szCs w:val="28"/>
        </w:rPr>
        <w:t>安全生产责任考核和奖惩制度</w:t>
      </w:r>
    </w:p>
    <w:p>
      <w:pPr>
        <w:keepNext w:val="0"/>
        <w:keepLines w:val="0"/>
        <w:pageBreakBefore w:val="0"/>
        <w:widowControl/>
        <w:numPr>
          <w:ilvl w:val="0"/>
          <w:numId w:val="8"/>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总则</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安全生产是关系到国家和人民群众生命财产安全的大事，落实安全生产责任制是做好安全工作的关键。为了进一步贯彻落实“安全第一，预防为主”的方针，强化各级安全生产责任制，确保安全生产，特制定本制度。</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2、法定代表人和主要负责人，是我公司安全生产的第一责任人，要贯彻“管生产必须管安全，谁主管谁负责”的管理原则。</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3、安全生产，人人有责。每个员工都要在自己的岗位上认真履行各自的安全职责，实现全员安全生产责任制。</w:t>
      </w:r>
    </w:p>
    <w:p>
      <w:pPr>
        <w:keepNext w:val="0"/>
        <w:keepLines w:val="0"/>
        <w:pageBreakBefore w:val="0"/>
        <w:widowControl/>
        <w:numPr>
          <w:ilvl w:val="0"/>
          <w:numId w:val="8"/>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奖励</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凡具有下列情况之一者，按其功绩大小，分别给予表扬或奖励：</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1、由于认真检查，及时发现重大事故隐患、采取有效措施、积极参与抢险救灾，避免重大火灾、爆炸、人身伤亡、装置停产、主要设备损坏以及有其它显著成绩者，奖500元。</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2、为保证安全生产，积极提出合理化建议，经有关部门审查，确有很大价值，列为安全技术措施项目，实施后，经实践考核有效者奖300-500元；</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3、对改善劳动条件，消除尘、毒和噪音危害，预防职业病发生，对环境保护贡献较大的技术改进项目的主要成员分别奖200-500元；</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4、在发生重大火灾、爆炸事故中，临危不惧，奋勇抢救、保护国家财产和人身安全，避免事故扩大，成绩突出者奖500-1000元；</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5、及时制止违章和误操作并转危为安者奖100-300元。</w:t>
      </w:r>
    </w:p>
    <w:p>
      <w:pPr>
        <w:keepNext w:val="0"/>
        <w:keepLines w:val="0"/>
        <w:pageBreakBefore w:val="0"/>
        <w:widowControl/>
        <w:numPr>
          <w:ilvl w:val="0"/>
          <w:numId w:val="8"/>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处罚</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违反《安全生产规章制度》和《安全操作规程》的单位和个人，公司严格追究其违章违纪和造成事故的责任。</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1、各种违章违纪的处罚：</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（1）凡违反禁烟规定，在禁烟区吸烟者100元/人；</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（2）违反劳动保护用品管理制度，不按规定着装，扣罚50元/人，穿带钉鞋进入易燃易爆等区域罚款50元/次；</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（3）损坏各种安全防护设施，防、灭火器材、安全标志的，赔偿经济损失的50—100%；</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（4）发生各类事故隐瞒不报、谎报或拖延不报的，扣罚100元/次；</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（5）发生事故后，凡不按照“四不放过”原则进行事故处理的，扣罚100元/起；</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（6）其它各种违章，视情节扣罚20—30元/人、次；</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2、凡下列情况之一者，必须严肃处理：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（1）对工作不负责任，因故发泄私愤，有意扰乱操作，造成经济损失和违反劳动纪律，不严格执行规章制度造成事故的主要责任人；</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（2）对违章指挥、冒险作业，劝阻不听而造成事故的主要责任人；</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（3）对忽视劳动条件，削减或取消安全设施、设备而造成事故的主要责任 人；</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（4）对限期整改的事故隐患，不按期整改而造成事故的主要责任人；</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（5）对违章设计、制造、安装或不按设计施工造成事故的主要责任人；</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（6）对发生事故后，破坏现场，隐瞒不报或谎报的主要责任人；</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（7）在上级组织开展的单项安全活动期间，发生事故的主要责任人。</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8"/>
          <w:szCs w:val="28"/>
        </w:rPr>
      </w:pPr>
      <w:r>
        <w:rPr>
          <w:rFonts w:hint="eastAsia" w:ascii="宋体" w:hAnsi="宋体" w:eastAsia="宋体" w:cs="宋体"/>
          <w:b/>
          <w:sz w:val="28"/>
          <w:szCs w:val="28"/>
        </w:rPr>
        <w:t>设置安全标志、警示标志和安全防护的管理制度</w:t>
      </w:r>
    </w:p>
    <w:p>
      <w:pPr>
        <w:keepNext w:val="0"/>
        <w:keepLines w:val="0"/>
        <w:pageBreakBefore w:val="0"/>
        <w:widowControl/>
        <w:numPr>
          <w:ilvl w:val="0"/>
          <w:numId w:val="9"/>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目的</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为确保安全标志、警示设置的准确与合理和安全防护能够发挥积极作用，消除和减少潜在事故隐患，特制订本制度。</w:t>
      </w:r>
    </w:p>
    <w:p>
      <w:pPr>
        <w:keepNext w:val="0"/>
        <w:keepLines w:val="0"/>
        <w:pageBreakBefore w:val="0"/>
        <w:widowControl/>
        <w:numPr>
          <w:ilvl w:val="0"/>
          <w:numId w:val="9"/>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适用范围</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适用于本企业范围内安全标志、警示标志和安全防护的管理。</w:t>
      </w:r>
    </w:p>
    <w:p>
      <w:pPr>
        <w:keepNext w:val="0"/>
        <w:keepLines w:val="0"/>
        <w:pageBreakBefore w:val="0"/>
        <w:widowControl/>
        <w:numPr>
          <w:ilvl w:val="0"/>
          <w:numId w:val="9"/>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职责</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安全管理组负责安全标志、警示标志和安全防护的综合管理。</w:t>
      </w:r>
    </w:p>
    <w:p>
      <w:pPr>
        <w:keepNext w:val="0"/>
        <w:keepLines w:val="0"/>
        <w:pageBreakBefore w:val="0"/>
        <w:widowControl/>
        <w:numPr>
          <w:ilvl w:val="0"/>
          <w:numId w:val="9"/>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程序要求</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1、设置原则</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（1）对存在危险的设备、设施、场所或人员集中过往的区域（场所）必须设置；</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（2）安全标志或警示标志必须设置在醒目位置，使员工有足够时间安全的阅读或注意它所表示的内容，且安全标志、警示标志使用的安全色和对比色要达到国家有关规定的颜色范围和亮度；</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（3）安全标志或警示标志的大小及材料的选择、设置形式、形状、所处位置等应与车间协调，美观。</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2、设置地点和内容</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以下设备、设施、场所或区域必须设置安全标志或警示标志：</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（1）变压器（室）配电箱及一些有触电危险的电气设备、设施：当心触电、有电危险</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（2）易燃易爆的场所或地点：禁止吸烟、禁止明火</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（3）有人员活动区域的旋转、传动机械设备或其附近；当心伤手、禁止戴手套、禁止触摸、</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（4）坑、井、沟、池附近：当心坠落</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（5）设备、线路检修、零部件更换时，在相应设施、设备、开关箱等附近：禁止合闸，有人工作。</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（6）消防设备设置点的通道旁：消防通道，严禁占用</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（7）固定的危险作业场所；禁止通行、禁止靠近、禁止入内</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（8）在通向紧急出口的通道、楼梯口、消防通道口、出入口：安全通道、紧急出口、安全出口、消防通道</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（9）在各种需要动火、焊接的场所：当心火灾</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（10）有坍塌危险的建筑物、构筑物、设备、等场所：禁止攀登、禁止逗留、当心落物、当心坍塌。</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3、标志的分类</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禁止标志、警告标志、指令标志和提示标志四类。</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4、管理要求</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（1）设置处所必须有足够的照明，安全标志或警示标志的前面不得有任何阻隔物。</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（2）采用附着式、悬挂式或柱式等固定方式安装。悬挂式和附着式的固定应稳固不倾斜，柱式应和支架牢固联接，不得设在门、窗、架等可移动的物体上；</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（3）应每半年至少检查一次，如发现有破损、变形、褪色等不符合要求时，应及时修整或更换，保证安全标志标识完整，色彩清晰。</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（4）设置高度一般为其下缘距地面的高度不低于2M，局部标识时可视具体情况确定；</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（5）使用固体式安全标语，禁用行、草字体书写；且内容简洁、通俗易懂，具有针对性，严禁空洞；</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（6）单字安全标语的边长不小于500MM。</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（7）各种安全标志或警示标志设置后，未经批准，不得擅自移动或拆除。</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5、安全防护</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（1）在检维修、施工、吊装等作业现场，设置警戒区域。</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（2）厂区内的坑、沟、池、井、陡坡等处，需设置安全盖板或护栏等。</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8"/>
          <w:szCs w:val="28"/>
        </w:rPr>
      </w:pPr>
      <w:r>
        <w:rPr>
          <w:rFonts w:hint="eastAsia" w:ascii="宋体" w:hAnsi="宋体" w:eastAsia="宋体" w:cs="宋体"/>
          <w:b/>
          <w:sz w:val="28"/>
          <w:szCs w:val="28"/>
        </w:rPr>
        <w:t>隐患排查治理管理制度</w:t>
      </w:r>
    </w:p>
    <w:p>
      <w:pPr>
        <w:keepNext w:val="0"/>
        <w:keepLines w:val="0"/>
        <w:pageBreakBefore w:val="0"/>
        <w:widowControl/>
        <w:numPr>
          <w:ilvl w:val="0"/>
          <w:numId w:val="10"/>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目的</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通过对发生的事故、事件及不符合项进行调查、分析和处理，及时采取隐患整改措施,以消除现实的、潜在的事故隐患，从而达到减少和预防事故的发生，确保安全生产和安全标准化的有效运行。</w:t>
      </w:r>
    </w:p>
    <w:p>
      <w:pPr>
        <w:keepNext w:val="0"/>
        <w:keepLines w:val="0"/>
        <w:pageBreakBefore w:val="0"/>
        <w:widowControl/>
        <w:numPr>
          <w:ilvl w:val="0"/>
          <w:numId w:val="10"/>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适用范围</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适用于本企业范围内体系运行过程中出现的事故、事件和不符合因素，而采取的隐患整改措施的制订实施等控制管理。</w:t>
      </w:r>
    </w:p>
    <w:p>
      <w:pPr>
        <w:keepNext w:val="0"/>
        <w:keepLines w:val="0"/>
        <w:pageBreakBefore w:val="0"/>
        <w:widowControl/>
        <w:numPr>
          <w:ilvl w:val="0"/>
          <w:numId w:val="10"/>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工作程序</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1、隐患的发现、整改及验收</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（1）在日常安全检查和安全标准化自评、考评中发现的不符合项目需填写《隐患整改通知及验收单》（以下简称“通知单”）中的“隐患情况”、“整改措施与要求”和“完成时间”栏，传至总经理。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（2）总经理接到通知单报告后，负责对不符合事实确认，并组织人员要在三个工作日内进行原因分析，确定纠正措施、确定责任人、确定资金来源、进行整改实施。</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（3）对检查出的隐患，应进行分级，并及时填写《隐患汇总登记台帐》。</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（4）对于可以自身条件解决的重大事故隐患，由总经理联合相关人员制定并实施事故隐患治理方案，安全部对隐患整改情况进行跟踪。</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重大事故隐患治理方案应当包括以下内容：</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A.采取的方法和措施。</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B.经费和物资的落实。</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C.负责治理的机构和人员。</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D.治理的时限和要求。</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E.相应的安全措施。</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2、统计分析</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安全管理小组对隐患排查和治理情况进行统计分析，每月将隐患情况以文件形式做好记录并保存。</w:t>
      </w:r>
    </w:p>
    <w:p>
      <w:pPr>
        <w:keepNext w:val="0"/>
        <w:keepLines w:val="0"/>
        <w:pageBreakBefore w:val="0"/>
        <w:widowControl/>
        <w:numPr>
          <w:ilvl w:val="0"/>
          <w:numId w:val="1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有关记录由安全管理员负责保管。</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8"/>
          <w:szCs w:val="28"/>
        </w:rPr>
      </w:pPr>
      <w:r>
        <w:rPr>
          <w:rFonts w:hint="eastAsia" w:ascii="宋体" w:hAnsi="宋体" w:eastAsia="宋体" w:cs="宋体"/>
          <w:b/>
          <w:sz w:val="28"/>
          <w:szCs w:val="28"/>
        </w:rPr>
        <w:t>危险源辨识、风险评价和风险控制策划管理制度</w:t>
      </w:r>
    </w:p>
    <w:p>
      <w:pPr>
        <w:keepNext w:val="0"/>
        <w:keepLines w:val="0"/>
        <w:pageBreakBefore w:val="0"/>
        <w:widowControl/>
        <w:numPr>
          <w:ilvl w:val="0"/>
          <w:numId w:val="12"/>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目的</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持续对本企业范围内所有危险源进行辨识、风险评价和风险控制的策划，为消除事故隐患奠定基础。</w:t>
      </w:r>
    </w:p>
    <w:p>
      <w:pPr>
        <w:keepNext w:val="0"/>
        <w:keepLines w:val="0"/>
        <w:pageBreakBefore w:val="0"/>
        <w:widowControl/>
        <w:numPr>
          <w:ilvl w:val="0"/>
          <w:numId w:val="12"/>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适用范围</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适用于各类危险源辨识、风险评价和风险控制的策划工作。</w:t>
      </w:r>
    </w:p>
    <w:p>
      <w:pPr>
        <w:keepNext w:val="0"/>
        <w:keepLines w:val="0"/>
        <w:pageBreakBefore w:val="0"/>
        <w:widowControl/>
        <w:numPr>
          <w:ilvl w:val="0"/>
          <w:numId w:val="12"/>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职责</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安全管理小组负责组织危险源的辨识、风险评价和风险控制的策划工作。</w:t>
      </w:r>
    </w:p>
    <w:p>
      <w:pPr>
        <w:keepNext w:val="0"/>
        <w:keepLines w:val="0"/>
        <w:pageBreakBefore w:val="0"/>
        <w:widowControl/>
        <w:numPr>
          <w:ilvl w:val="0"/>
          <w:numId w:val="12"/>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工作程序</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1、六种典型危害</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A  各种有毒有害化学品的挥发、泄漏所造成的人员伤害、火灾等；</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B  物理危害：造成人体辐射损伤、冻伤、烧伤、中毒等；</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C  机械危害：造成人体砸伤、压伤、倒塌压埋伤、割伤、刺伤、擦伤、扭伤、冲击伤、切断伤等；</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D  电器危害：设备设施安全装置缺乏或损坏造成的火灾、人员触电、设备损害等；</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E  人体工程危害：不适宜的作业方式、作息时间、作业环境等引起的人体过度疲劳危害；</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F 生物危害：病毒、有害细菌、真菌等造成的发病感染。</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2、识别的方法</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(1)收集国家和地方有关安全法规、标准，将其作为重要依据和线索。</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(2)收集本厂和其它同类单位过去已发生的事件和事故信息。</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(3)通过收集其它要求（如：顾客的要求等）和专家咨询获得的信息。</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(4)通过现场观察、座谈和预先危害分析进行辨识：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现场观察：对作业活动、设备运转进行现场观测，分析人员、过程、设备运转过程中存在的危害；</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座谈：召集安全管理人员、专业人员、操作人员，讨论分析作业活动、设备运转过程中存在的危害，对现场观察分析得出的危害进行补充和确认；</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预先危害分析：新设备或新过程采用前，预先对存在的危害类别、危害产生的条件、事故后果等概略地进行模拟分析和评价。</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3、风险控制的策划</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A  风险控制的策划应首先考虑消除或减少危险源，其次考虑采取措施降低风险，最后考虑个体保护。</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B  在一段时期内需采取专门措施控制时，应建立详尽的实施计划。</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C  紧急情况下的重大安全风险，应制定应急预案。</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D  建立和完善安全制度，编制相关安全操作规程或作业指导书。</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E  监控各项安全制度和措施的落实。</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F  对有关人员进行安全教育和培训。</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G  加强有关设备、设施的检查和维护。</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8"/>
          <w:szCs w:val="28"/>
        </w:rPr>
      </w:pPr>
      <w:r>
        <w:rPr>
          <w:rFonts w:hint="eastAsia" w:ascii="宋体" w:hAnsi="宋体" w:eastAsia="宋体" w:cs="宋体"/>
          <w:b/>
          <w:sz w:val="28"/>
          <w:szCs w:val="28"/>
        </w:rPr>
        <w:t>职业健康管理制度</w:t>
      </w:r>
    </w:p>
    <w:p>
      <w:pPr>
        <w:keepNext w:val="0"/>
        <w:keepLines w:val="0"/>
        <w:pageBreakBefore w:val="0"/>
        <w:widowControl/>
        <w:numPr>
          <w:ilvl w:val="0"/>
          <w:numId w:val="13"/>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目的</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预控和减少职业危害，防止职业病的发生，保护员工健康及其相关权益，为从业人员提供符合职业健康要求的工作环境和条件，促进公司健康、安全生产经营。</w:t>
      </w:r>
    </w:p>
    <w:p>
      <w:pPr>
        <w:keepNext w:val="0"/>
        <w:keepLines w:val="0"/>
        <w:pageBreakBefore w:val="0"/>
        <w:widowControl/>
        <w:numPr>
          <w:ilvl w:val="0"/>
          <w:numId w:val="13"/>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范围</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适用于本企业职业健康管理和职业危害防治活动。</w:t>
      </w:r>
    </w:p>
    <w:p>
      <w:pPr>
        <w:keepNext w:val="0"/>
        <w:keepLines w:val="0"/>
        <w:pageBreakBefore w:val="0"/>
        <w:widowControl/>
        <w:numPr>
          <w:ilvl w:val="0"/>
          <w:numId w:val="13"/>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职责</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1、上级领导负责组织员工进行职业危害体检，并建档管理，以及发现职业病例与政府相关职能部门报告的责任。</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2、安全管理小组负责对公司作业场所职业危害因素委外进行检测，并根据结果向企业所在地辖区安全生产监督管理部门进行申报。</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3、财务部负责职业卫生经费管理。</w:t>
      </w:r>
    </w:p>
    <w:p>
      <w:pPr>
        <w:keepNext w:val="0"/>
        <w:keepLines w:val="0"/>
        <w:pageBreakBefore w:val="0"/>
        <w:widowControl/>
        <w:numPr>
          <w:ilvl w:val="0"/>
          <w:numId w:val="13"/>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工作程序</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1、职业健康管理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（1）本厂为员工提供符合职业健康要求的工作环境和条件：</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A生产布局合理，有害作业与无害作业分开；</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B有与职业危害防治工作相适应的有效防护设施；</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C职业危害强度或浓度符合国家标准、行业标准。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（2）生产工艺过程中，对会给员工健康产生危害的各种环境质量进行改进，不可避免的也要加强防护措施。</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（3）对职业病患者按规定给予及时的治疗、疗养。对患有职业禁忌症的，应及时调整到合适岗位。</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（4）根据国家卫生部《职业病危害因素分类目录》，定期识别本厂所需检测的职业危害因素，由有资质的单位对作业场所职业危害因素进行定期检测，检测结果存入档案。</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（5）安全管理小组根据检测结果，在检测地点设置标识牌并做好记录。</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（6）安全管理小组对报警装置、应急预案、急救用品、冲洗设备、应急撤离通道和泄险区的情况进行登记。建立《职业危害场所防护器具一览表》。</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（7）各种防护器具、现场急救物品、设备定点存放在安全、便于取用的地方，专人负责保管，定期校验和维护，填写《职业危害场所防护器具校验和维护记录》。</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2、职业危害告知和警示</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公司在与从业人员订立劳动合同（含聘用合同）时，应将保障从业人员劳动安全和工作过程中可能产生的职业危害及其后果、职业危害防护措施、待遇等如实以书面形式告知从业人员，并在劳动合同中写明。</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（2）安全管理小组对存在严重职业危害的作业岗位，在醒目位置设置警示标志和警示说明，并定期维护，并建立《职业危害警示标志台账》。</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3、职业危害申报</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安全管理员填报《作业场所职业病危害申报表》，及时、如实地向当地主管部门申报生产过程存在的职业危害因素。</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8"/>
          <w:szCs w:val="28"/>
        </w:rPr>
      </w:pPr>
      <w:r>
        <w:rPr>
          <w:rFonts w:hint="eastAsia" w:ascii="宋体" w:hAnsi="宋体" w:eastAsia="宋体" w:cs="宋体"/>
          <w:b/>
          <w:sz w:val="28"/>
          <w:szCs w:val="28"/>
        </w:rPr>
        <w:t>事故应急救援制度</w:t>
      </w:r>
    </w:p>
    <w:p>
      <w:pPr>
        <w:keepNext w:val="0"/>
        <w:keepLines w:val="0"/>
        <w:pageBreakBefore w:val="0"/>
        <w:widowControl/>
        <w:numPr>
          <w:ilvl w:val="0"/>
          <w:numId w:val="14"/>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目的</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为确保本企业所有员工在发生紧急事故时，能够快捷、有序、有效地采取各种应变措施，及时控制处理险情，最大限度的减少人员伤亡、财产损失和环境污染，特制定本制度。</w:t>
      </w:r>
    </w:p>
    <w:p>
      <w:pPr>
        <w:keepNext w:val="0"/>
        <w:keepLines w:val="0"/>
        <w:pageBreakBefore w:val="0"/>
        <w:widowControl/>
        <w:numPr>
          <w:ilvl w:val="0"/>
          <w:numId w:val="14"/>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范围</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适用于本企业对应急救援工作的日常管理及事故发生后的救援。</w:t>
      </w:r>
    </w:p>
    <w:p>
      <w:pPr>
        <w:keepNext w:val="0"/>
        <w:keepLines w:val="0"/>
        <w:pageBreakBefore w:val="0"/>
        <w:widowControl/>
        <w:numPr>
          <w:ilvl w:val="0"/>
          <w:numId w:val="14"/>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职责</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1、安全管理小组负责组织编写事故应急救援预案并负责事故发生后的指挥工作。</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 、安全管理小组负责组织应急预案的培训、演练、评审、备案并负责事故发生后的相关工作，相关人员需积极配合。</w:t>
      </w:r>
    </w:p>
    <w:p>
      <w:pPr>
        <w:keepNext w:val="0"/>
        <w:keepLines w:val="0"/>
        <w:pageBreakBefore w:val="0"/>
        <w:widowControl/>
        <w:numPr>
          <w:ilvl w:val="0"/>
          <w:numId w:val="14"/>
        </w:numPr>
        <w:kinsoku/>
        <w:wordWrap/>
        <w:overflowPunct/>
        <w:topLinePunct w:val="0"/>
        <w:autoSpaceDE/>
        <w:autoSpaceDN/>
        <w:bidi w:val="0"/>
        <w:adjustRightInd/>
        <w:snapToGrid/>
        <w:spacing w:line="360" w:lineRule="auto"/>
        <w:ind w:left="0" w:leftChars="0" w:firstLine="42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工作程序</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1、应急预案</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（1）企业依据应急预案编制，在进行危险源分析基础上，编制《企业生产安全事故应急预案》，包括综合预案、专项应急预案和处置方案。</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（2）针对易发生火灾事故、机械伤害事故、触电事故、中暑编制专项应急预案。</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3、应急设施装备物资</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（1）按照国家有关规定，建立应急设施，配备应急装备，储备应急物资。</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（2）明确应急设施、装备和物资的责任人，编制《应急设施、装备和物资一览表》，由责任人对此进行经常性的检查、维护、保养，确保其完好可靠。</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（3）对应急设施、装备和物资的检查、维护、保养，应按要求进行，由责任人每月填写《应急设施、装备和物资检查、维护、保养记录》。</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2、应急演练</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安全管理小组在编制安全生产工作计划时，应包括应急预案演练计划，每年至少组织一次综合应急预案演练或者专项应急预案演练。应急预案演练结束后，安全管理小组应当对应急预案演练效果进行评估，撰写《应急预案演练评估报告》，分析存在的问题，并对应急预案提出修订意见。</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3、事故救援</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当企业发生生产安全事故后，立即成立事故应急救援指挥部及事故应急救援办公室，迅速启动事故应急预案，积极开展事故救援。以防止事故蔓延扩大，减少人员伤亡和财产损失。</w:t>
      </w:r>
    </w:p>
    <w:p/>
    <w:sectPr>
      <w:pgSz w:w="11906" w:h="16838"/>
      <w:pgMar w:top="1440" w:right="1800" w:bottom="1440" w:left="1800" w:header="851"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21">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99314E"/>
    <w:multiLevelType w:val="singleLevel"/>
    <w:tmpl w:val="9199314E"/>
    <w:lvl w:ilvl="0" w:tentative="0">
      <w:start w:val="1"/>
      <w:numFmt w:val="chineseCounting"/>
      <w:suff w:val="nothing"/>
      <w:lvlText w:val="%1、"/>
      <w:lvlJc w:val="left"/>
      <w:pPr>
        <w:ind w:left="0" w:firstLine="420"/>
      </w:pPr>
      <w:rPr>
        <w:rFonts w:hint="eastAsia"/>
      </w:rPr>
    </w:lvl>
  </w:abstractNum>
  <w:abstractNum w:abstractNumId="1">
    <w:nsid w:val="9E7113E4"/>
    <w:multiLevelType w:val="singleLevel"/>
    <w:tmpl w:val="9E7113E4"/>
    <w:lvl w:ilvl="0" w:tentative="0">
      <w:start w:val="1"/>
      <w:numFmt w:val="chineseCounting"/>
      <w:suff w:val="nothing"/>
      <w:lvlText w:val="%1、"/>
      <w:lvlJc w:val="left"/>
      <w:pPr>
        <w:ind w:left="0" w:firstLine="420"/>
      </w:pPr>
      <w:rPr>
        <w:rFonts w:hint="eastAsia"/>
      </w:rPr>
    </w:lvl>
  </w:abstractNum>
  <w:abstractNum w:abstractNumId="2">
    <w:nsid w:val="D0F456D8"/>
    <w:multiLevelType w:val="singleLevel"/>
    <w:tmpl w:val="D0F456D8"/>
    <w:lvl w:ilvl="0" w:tentative="0">
      <w:start w:val="1"/>
      <w:numFmt w:val="chineseCounting"/>
      <w:suff w:val="nothing"/>
      <w:lvlText w:val="%1、"/>
      <w:lvlJc w:val="left"/>
      <w:pPr>
        <w:ind w:left="0" w:firstLine="420"/>
      </w:pPr>
      <w:rPr>
        <w:rFonts w:hint="eastAsia"/>
      </w:rPr>
    </w:lvl>
  </w:abstractNum>
  <w:abstractNum w:abstractNumId="3">
    <w:nsid w:val="E4339DC6"/>
    <w:multiLevelType w:val="singleLevel"/>
    <w:tmpl w:val="E4339DC6"/>
    <w:lvl w:ilvl="0" w:tentative="0">
      <w:start w:val="1"/>
      <w:numFmt w:val="decimal"/>
      <w:suff w:val="nothing"/>
      <w:lvlText w:val="%1、"/>
      <w:lvlJc w:val="left"/>
    </w:lvl>
  </w:abstractNum>
  <w:abstractNum w:abstractNumId="4">
    <w:nsid w:val="06A12E36"/>
    <w:multiLevelType w:val="singleLevel"/>
    <w:tmpl w:val="06A12E36"/>
    <w:lvl w:ilvl="0" w:tentative="0">
      <w:start w:val="1"/>
      <w:numFmt w:val="chineseCounting"/>
      <w:suff w:val="nothing"/>
      <w:lvlText w:val="%1、"/>
      <w:lvlJc w:val="left"/>
      <w:pPr>
        <w:ind w:left="0" w:firstLine="420"/>
      </w:pPr>
      <w:rPr>
        <w:rFonts w:hint="eastAsia"/>
      </w:rPr>
    </w:lvl>
  </w:abstractNum>
  <w:abstractNum w:abstractNumId="5">
    <w:nsid w:val="09A4EAB0"/>
    <w:multiLevelType w:val="singleLevel"/>
    <w:tmpl w:val="09A4EAB0"/>
    <w:lvl w:ilvl="0" w:tentative="0">
      <w:start w:val="1"/>
      <w:numFmt w:val="chineseCounting"/>
      <w:suff w:val="nothing"/>
      <w:lvlText w:val="%1、"/>
      <w:lvlJc w:val="left"/>
      <w:pPr>
        <w:ind w:left="0" w:firstLine="420"/>
      </w:pPr>
      <w:rPr>
        <w:rFonts w:hint="eastAsia"/>
      </w:rPr>
    </w:lvl>
  </w:abstractNum>
  <w:abstractNum w:abstractNumId="6">
    <w:nsid w:val="13859D2C"/>
    <w:multiLevelType w:val="singleLevel"/>
    <w:tmpl w:val="13859D2C"/>
    <w:lvl w:ilvl="0" w:tentative="0">
      <w:start w:val="1"/>
      <w:numFmt w:val="chineseCounting"/>
      <w:suff w:val="nothing"/>
      <w:lvlText w:val="%1、"/>
      <w:lvlJc w:val="left"/>
      <w:pPr>
        <w:ind w:left="0" w:firstLine="420"/>
      </w:pPr>
      <w:rPr>
        <w:rFonts w:hint="eastAsia"/>
      </w:rPr>
    </w:lvl>
  </w:abstractNum>
  <w:abstractNum w:abstractNumId="7">
    <w:nsid w:val="2E80FDDB"/>
    <w:multiLevelType w:val="singleLevel"/>
    <w:tmpl w:val="2E80FDDB"/>
    <w:lvl w:ilvl="0" w:tentative="0">
      <w:start w:val="1"/>
      <w:numFmt w:val="chineseCounting"/>
      <w:suff w:val="nothing"/>
      <w:lvlText w:val="%1、"/>
      <w:lvlJc w:val="left"/>
      <w:pPr>
        <w:ind w:left="0" w:firstLine="420"/>
      </w:pPr>
      <w:rPr>
        <w:rFonts w:hint="eastAsia"/>
      </w:rPr>
    </w:lvl>
  </w:abstractNum>
  <w:abstractNum w:abstractNumId="8">
    <w:nsid w:val="33880417"/>
    <w:multiLevelType w:val="singleLevel"/>
    <w:tmpl w:val="33880417"/>
    <w:lvl w:ilvl="0" w:tentative="0">
      <w:start w:val="1"/>
      <w:numFmt w:val="chineseCounting"/>
      <w:suff w:val="nothing"/>
      <w:lvlText w:val="%1、"/>
      <w:lvlJc w:val="left"/>
      <w:pPr>
        <w:ind w:left="0" w:firstLine="420"/>
      </w:pPr>
      <w:rPr>
        <w:rFonts w:hint="eastAsia"/>
      </w:rPr>
    </w:lvl>
  </w:abstractNum>
  <w:abstractNum w:abstractNumId="9">
    <w:nsid w:val="36DB2978"/>
    <w:multiLevelType w:val="singleLevel"/>
    <w:tmpl w:val="36DB2978"/>
    <w:lvl w:ilvl="0" w:tentative="0">
      <w:start w:val="1"/>
      <w:numFmt w:val="chineseCounting"/>
      <w:suff w:val="nothing"/>
      <w:lvlText w:val="%1、"/>
      <w:lvlJc w:val="left"/>
      <w:pPr>
        <w:ind w:left="0" w:firstLine="420"/>
      </w:pPr>
      <w:rPr>
        <w:rFonts w:hint="eastAsia"/>
      </w:rPr>
    </w:lvl>
  </w:abstractNum>
  <w:abstractNum w:abstractNumId="10">
    <w:nsid w:val="37DE7A44"/>
    <w:multiLevelType w:val="singleLevel"/>
    <w:tmpl w:val="37DE7A44"/>
    <w:lvl w:ilvl="0" w:tentative="0">
      <w:start w:val="3"/>
      <w:numFmt w:val="decimal"/>
      <w:suff w:val="nothing"/>
      <w:lvlText w:val="%1、"/>
      <w:lvlJc w:val="left"/>
    </w:lvl>
  </w:abstractNum>
  <w:abstractNum w:abstractNumId="11">
    <w:nsid w:val="4AD17BCD"/>
    <w:multiLevelType w:val="singleLevel"/>
    <w:tmpl w:val="4AD17BCD"/>
    <w:lvl w:ilvl="0" w:tentative="0">
      <w:start w:val="1"/>
      <w:numFmt w:val="chineseCounting"/>
      <w:suff w:val="nothing"/>
      <w:lvlText w:val="%1、"/>
      <w:lvlJc w:val="left"/>
      <w:pPr>
        <w:ind w:left="0" w:firstLine="420"/>
      </w:pPr>
      <w:rPr>
        <w:rFonts w:hint="eastAsia"/>
      </w:rPr>
    </w:lvl>
  </w:abstractNum>
  <w:abstractNum w:abstractNumId="12">
    <w:nsid w:val="6680B42F"/>
    <w:multiLevelType w:val="singleLevel"/>
    <w:tmpl w:val="6680B42F"/>
    <w:lvl w:ilvl="0" w:tentative="0">
      <w:start w:val="1"/>
      <w:numFmt w:val="chineseCounting"/>
      <w:suff w:val="nothing"/>
      <w:lvlText w:val="%1、"/>
      <w:lvlJc w:val="left"/>
      <w:pPr>
        <w:ind w:left="0" w:firstLine="420"/>
      </w:pPr>
      <w:rPr>
        <w:rFonts w:hint="eastAsia"/>
      </w:rPr>
    </w:lvl>
  </w:abstractNum>
  <w:abstractNum w:abstractNumId="13">
    <w:nsid w:val="7B98F7F8"/>
    <w:multiLevelType w:val="singleLevel"/>
    <w:tmpl w:val="7B98F7F8"/>
    <w:lvl w:ilvl="0" w:tentative="0">
      <w:start w:val="1"/>
      <w:numFmt w:val="chineseCounting"/>
      <w:suff w:val="nothing"/>
      <w:lvlText w:val="%1、"/>
      <w:lvlJc w:val="left"/>
      <w:pPr>
        <w:ind w:left="0" w:firstLine="420"/>
      </w:pPr>
      <w:rPr>
        <w:rFonts w:hint="eastAsia"/>
      </w:rPr>
    </w:lvl>
  </w:abstractNum>
  <w:num w:numId="1">
    <w:abstractNumId w:val="6"/>
  </w:num>
  <w:num w:numId="2">
    <w:abstractNumId w:val="8"/>
  </w:num>
  <w:num w:numId="3">
    <w:abstractNumId w:val="9"/>
  </w:num>
  <w:num w:numId="4">
    <w:abstractNumId w:val="5"/>
  </w:num>
  <w:num w:numId="5">
    <w:abstractNumId w:val="3"/>
  </w:num>
  <w:num w:numId="6">
    <w:abstractNumId w:val="13"/>
  </w:num>
  <w:num w:numId="7">
    <w:abstractNumId w:val="11"/>
  </w:num>
  <w:num w:numId="8">
    <w:abstractNumId w:val="4"/>
  </w:num>
  <w:num w:numId="9">
    <w:abstractNumId w:val="2"/>
  </w:num>
  <w:num w:numId="10">
    <w:abstractNumId w:val="0"/>
  </w:num>
  <w:num w:numId="11">
    <w:abstractNumId w:val="10"/>
  </w:num>
  <w:num w:numId="12">
    <w:abstractNumId w:val="12"/>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6"/>
    <w:compatSetting w:name="overrideTableStyleFontSizeAndJustification" w:uri="http://schemas.microsoft.com/office/word" w:val="1"/>
  </w:compat>
  <w:docVars>
    <w:docVar w:name="commondata" w:val="eyJoZGlkIjoiNzQ1N2ZhMjZmYjdmYjY1ODJlZTlhOTA0MzBkOWY2MTYifQ=="/>
  </w:docVars>
  <w:rsids>
    <w:rsidRoot w:val="00000000"/>
    <w:rsid w:val="0187402D"/>
    <w:rsid w:val="028C2039"/>
    <w:rsid w:val="03652086"/>
    <w:rsid w:val="03D83469"/>
    <w:rsid w:val="05101536"/>
    <w:rsid w:val="0F4470B9"/>
    <w:rsid w:val="102800BD"/>
    <w:rsid w:val="13FE5A15"/>
    <w:rsid w:val="14507177"/>
    <w:rsid w:val="14AF76CB"/>
    <w:rsid w:val="14EF326A"/>
    <w:rsid w:val="18171766"/>
    <w:rsid w:val="19FA3DFD"/>
    <w:rsid w:val="1A512FD2"/>
    <w:rsid w:val="1A766595"/>
    <w:rsid w:val="1F855B6F"/>
    <w:rsid w:val="1F9A33A6"/>
    <w:rsid w:val="21E87D78"/>
    <w:rsid w:val="274517C9"/>
    <w:rsid w:val="28B704A4"/>
    <w:rsid w:val="36721EAF"/>
    <w:rsid w:val="382F0057"/>
    <w:rsid w:val="38522C3B"/>
    <w:rsid w:val="39A47270"/>
    <w:rsid w:val="3B6612C2"/>
    <w:rsid w:val="3DC22753"/>
    <w:rsid w:val="3E8B1D5F"/>
    <w:rsid w:val="447A539B"/>
    <w:rsid w:val="48BF71D5"/>
    <w:rsid w:val="4A056338"/>
    <w:rsid w:val="4A435D3D"/>
    <w:rsid w:val="4D13189E"/>
    <w:rsid w:val="4F9667B6"/>
    <w:rsid w:val="53837051"/>
    <w:rsid w:val="56A93273"/>
    <w:rsid w:val="5ADF5C9B"/>
    <w:rsid w:val="5B8F0C89"/>
    <w:rsid w:val="5CD1707F"/>
    <w:rsid w:val="60C37D34"/>
    <w:rsid w:val="62263F6B"/>
    <w:rsid w:val="67BD6B7E"/>
    <w:rsid w:val="69933FD2"/>
    <w:rsid w:val="6A38087F"/>
    <w:rsid w:val="73F0360B"/>
    <w:rsid w:val="77330FEA"/>
    <w:rsid w:val="79A436FA"/>
    <w:rsid w:val="7DDA23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beforeLines="0" w:after="0" w:afterLines="0" w:line="240" w:lineRule="auto"/>
      <w:jc w:val="both"/>
    </w:pPr>
    <w:rPr>
      <w:rFonts w:ascii="Calibri" w:hAnsi="Calibri" w:eastAsia="等线" w:cs="21"/>
      <w:sz w:val="22"/>
      <w:szCs w:val="22"/>
      <w:lang w:val="en-US" w:eastAsia="en-US" w:bidi="ar-SA"/>
    </w:rPr>
  </w:style>
  <w:style w:type="paragraph" w:styleId="2">
    <w:name w:val="heading 1"/>
    <w:basedOn w:val="1"/>
    <w:next w:val="1"/>
    <w:link w:val="18"/>
    <w:qFormat/>
    <w:uiPriority w:val="9"/>
    <w:pPr>
      <w:keepNext/>
      <w:keepLines/>
      <w:spacing w:before="480"/>
      <w:outlineLvl w:val="0"/>
    </w:pPr>
    <w:rPr>
      <w:rFonts w:asciiTheme="majorHAnsi" w:hAnsiTheme="majorHAnsi" w:eastAsiaTheme="majorEastAsia" w:cstheme="majorBidi"/>
      <w:b/>
      <w:bCs/>
      <w:color w:val="000000"/>
      <w:sz w:val="28"/>
      <w:szCs w:val="28"/>
    </w:rPr>
  </w:style>
  <w:style w:type="paragraph" w:styleId="3">
    <w:name w:val="heading 2"/>
    <w:basedOn w:val="1"/>
    <w:next w:val="1"/>
    <w:link w:val="19"/>
    <w:unhideWhenUsed/>
    <w:qFormat/>
    <w:uiPriority w:val="9"/>
    <w:pPr>
      <w:keepNext/>
      <w:keepLines/>
      <w:spacing w:before="200"/>
      <w:outlineLvl w:val="1"/>
    </w:pPr>
    <w:rPr>
      <w:rFonts w:asciiTheme="majorHAnsi" w:hAnsiTheme="majorHAnsi" w:eastAsiaTheme="majorEastAsia" w:cstheme="majorBidi"/>
      <w:b/>
      <w:bCs/>
      <w:color w:val="000000"/>
      <w:sz w:val="26"/>
      <w:szCs w:val="26"/>
    </w:rPr>
  </w:style>
  <w:style w:type="paragraph" w:styleId="4">
    <w:name w:val="heading 3"/>
    <w:basedOn w:val="1"/>
    <w:next w:val="1"/>
    <w:link w:val="20"/>
    <w:unhideWhenUsed/>
    <w:qFormat/>
    <w:uiPriority w:val="9"/>
    <w:pPr>
      <w:keepNext/>
      <w:keepLines/>
      <w:spacing w:before="200"/>
      <w:outlineLvl w:val="2"/>
    </w:pPr>
    <w:rPr>
      <w:rFonts w:asciiTheme="majorHAnsi" w:hAnsiTheme="majorHAnsi" w:eastAsiaTheme="majorEastAsia" w:cstheme="majorBidi"/>
      <w:b/>
      <w:bCs/>
      <w:color w:val="000000"/>
    </w:rPr>
  </w:style>
  <w:style w:type="paragraph" w:styleId="5">
    <w:name w:val="heading 4"/>
    <w:basedOn w:val="1"/>
    <w:next w:val="1"/>
    <w:link w:val="21"/>
    <w:unhideWhenUsed/>
    <w:qFormat/>
    <w:uiPriority w:val="9"/>
    <w:pPr>
      <w:keepNext/>
      <w:keepLines/>
      <w:spacing w:before="200"/>
      <w:outlineLvl w:val="3"/>
    </w:pPr>
    <w:rPr>
      <w:rFonts w:asciiTheme="majorHAnsi" w:hAnsiTheme="majorHAnsi" w:eastAsiaTheme="majorEastAsia" w:cstheme="majorBidi"/>
      <w:b/>
      <w:bCs/>
      <w:i/>
      <w:iCs/>
      <w:color w:val="000000"/>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99"/>
    <w:pPr>
      <w:ind w:left="720"/>
    </w:pPr>
  </w:style>
  <w:style w:type="paragraph" w:styleId="7">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8">
    <w:name w:val="header"/>
    <w:basedOn w:val="1"/>
    <w:link w:val="17"/>
    <w:unhideWhenUsed/>
    <w:uiPriority w:val="99"/>
    <w:pPr>
      <w:tabs>
        <w:tab w:val="center" w:pos="4680"/>
        <w:tab w:val="right" w:pos="9360"/>
      </w:tabs>
    </w:pPr>
  </w:style>
  <w:style w:type="paragraph" w:styleId="9">
    <w:name w:val="Subtitle"/>
    <w:basedOn w:val="1"/>
    <w:next w:val="1"/>
    <w:link w:val="22"/>
    <w:qFormat/>
    <w:uiPriority w:val="11"/>
    <w:pPr>
      <w:ind w:left="86"/>
    </w:pPr>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1">
    <w:name w:val="Title"/>
    <w:basedOn w:val="1"/>
    <w:next w:val="1"/>
    <w:link w:val="23"/>
    <w:qFormat/>
    <w:uiPriority w:val="10"/>
    <w:pPr>
      <w:pBdr>
        <w:bottom w:val="single" w:color="4F81BD" w:themeColor="accent1" w:sz="8" w:space="4"/>
      </w:pBdr>
      <w:spacing w:after="300"/>
      <w:contextualSpacing/>
    </w:pPr>
    <w:rPr>
      <w:rFonts w:asciiTheme="majorHAnsi" w:hAnsiTheme="majorHAnsi" w:eastAsiaTheme="majorEastAsia" w:cstheme="majorBidi"/>
      <w:color w:val="17375E" w:themeColor="text2" w:themeShade="BF"/>
      <w:spacing w:val="5"/>
      <w:kern w:val="28"/>
      <w:sz w:val="52"/>
      <w:szCs w:val="52"/>
    </w:rPr>
  </w:style>
  <w:style w:type="table" w:styleId="13">
    <w:name w:val="Table Grid"/>
    <w:basedOn w:val="12"/>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5">
    <w:name w:val="Emphasis"/>
    <w:basedOn w:val="14"/>
    <w:qFormat/>
    <w:uiPriority w:val="20"/>
    <w:rPr>
      <w:i/>
      <w:iCs/>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Header Char"/>
    <w:basedOn w:val="14"/>
    <w:link w:val="8"/>
    <w:uiPriority w:val="99"/>
  </w:style>
  <w:style w:type="character" w:customStyle="1" w:styleId="18">
    <w:name w:val="Heading 1 Char"/>
    <w:basedOn w:val="14"/>
    <w:link w:val="2"/>
    <w:uiPriority w:val="9"/>
    <w:rPr>
      <w:rFonts w:asciiTheme="majorHAnsi" w:hAnsiTheme="majorHAnsi" w:eastAsiaTheme="majorEastAsia" w:cstheme="majorBidi"/>
      <w:b/>
      <w:bCs/>
      <w:color w:val="376092" w:themeColor="accent1" w:themeShade="BF"/>
      <w:sz w:val="28"/>
      <w:szCs w:val="28"/>
    </w:rPr>
  </w:style>
  <w:style w:type="character" w:customStyle="1" w:styleId="19">
    <w:name w:val="Heading 2 Char"/>
    <w:basedOn w:val="14"/>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20">
    <w:name w:val="Heading 3 Char"/>
    <w:basedOn w:val="14"/>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1">
    <w:name w:val="Heading 4 Char"/>
    <w:basedOn w:val="14"/>
    <w:link w:val="5"/>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22">
    <w:name w:val="Subtitle Char"/>
    <w:basedOn w:val="14"/>
    <w:link w:val="9"/>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23">
    <w:name w:val="Title Char"/>
    <w:basedOn w:val="14"/>
    <w:link w:val="11"/>
    <w:qFormat/>
    <w:uiPriority w:val="10"/>
    <w:rPr>
      <w:rFonts w:asciiTheme="majorHAnsi" w:hAnsiTheme="majorHAnsi" w:eastAsiaTheme="majorEastAsia" w:cstheme="majorBidi"/>
      <w:color w:val="17375E" w:themeColor="text2" w:themeShade="BF"/>
      <w:spacing w:val="5"/>
      <w:kern w:val="28"/>
      <w:sz w:val="52"/>
      <w:szCs w:val="5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百度在线网络技术有限公司</Company>
  <Pages>14</Pages>
  <Words>8165</Words>
  <Characters>8228</Characters>
  <TotalTime>0</TotalTime>
  <ScaleCrop>false</ScaleCrop>
  <LinksUpToDate>false</LinksUpToDate>
  <CharactersWithSpaces>8256</CharactersWithSpaces>
  <Application>WPS Office_11.1.0.11636_F1E327BC-269C-435d-A152-05C5408002CA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2022-04-27T00:57:00Z</dcterms:created>
  <dc:creator>xuming02</dc:creator>
  <cp:lastModifiedBy>孙方涛</cp:lastModifiedBy>
  <dcterms:modified xsi:type="dcterms:W3CDTF">2022-04-27T06:49:27Z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0D5A05F63BCF408FB515527E6410BD61</vt:lpwstr>
  </property>
</Properties>
</file>