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9"/>
        <w:rPr>
          <w:sz w:val="36"/>
          <w:szCs w:val="44"/>
        </w:rPr>
      </w:pPr>
      <w:bookmarkStart w:id="0" w:name="_GoBack"/>
      <w:bookmarkEnd w:id="0"/>
      <w:r>
        <w:rPr>
          <w:rFonts w:hint="eastAsia"/>
          <w:sz w:val="32"/>
          <w:szCs w:val="40"/>
          <w:u w:val="none"/>
          <w:lang w:val="en-US" w:eastAsia="zh-CN"/>
        </w:rPr>
        <w:t>施工</w:t>
      </w:r>
      <w:r>
        <w:rPr>
          <w:rFonts w:hint="eastAsia"/>
          <w:sz w:val="32"/>
          <w:szCs w:val="40"/>
        </w:rPr>
        <w:t>协议</w:t>
      </w:r>
    </w:p>
    <w:p>
      <w:pPr>
        <w:keepNext w:val="0"/>
        <w:keepLines w:val="0"/>
        <w:pageBreakBefore w:val="0"/>
        <w:widowControl w:val="0"/>
        <w:kinsoku/>
        <w:wordWrap/>
        <w:overflowPunct/>
        <w:topLinePunct w:val="0"/>
        <w:autoSpaceDE/>
        <w:autoSpaceDN/>
        <w:bidi w:val="0"/>
        <w:adjustRightInd/>
        <w:snapToGrid/>
        <w:spacing w:line="380" w:lineRule="exact"/>
        <w:ind w:left="5880" w:hanging="5145" w:hangingChars="2450"/>
        <w:textAlignment w:val="auto"/>
        <w:outlineLvl w:val="9"/>
        <w:rPr>
          <w:rFonts w:hint="default"/>
          <w:sz w:val="21"/>
          <w:szCs w:val="21"/>
          <w:u w:val="single"/>
          <w:lang w:val="en-US" w:eastAsia="zh-CN"/>
        </w:rPr>
      </w:pPr>
      <w:r>
        <w:rPr>
          <w:rFonts w:hint="eastAsia"/>
          <w:sz w:val="21"/>
          <w:szCs w:val="21"/>
        </w:rPr>
        <w:t>甲方：</w:t>
      </w:r>
      <w:r>
        <w:rPr>
          <w:rFonts w:hint="eastAsia"/>
          <w:sz w:val="21"/>
          <w:szCs w:val="21"/>
          <w:u w:val="single"/>
        </w:rPr>
        <w:t>唐山文丰</w:t>
      </w:r>
      <w:r>
        <w:rPr>
          <w:rFonts w:hint="eastAsia"/>
          <w:sz w:val="21"/>
          <w:szCs w:val="21"/>
          <w:u w:val="single"/>
          <w:lang w:val="en-US" w:eastAsia="zh-CN"/>
        </w:rPr>
        <w:t>特钢</w:t>
      </w:r>
      <w:r>
        <w:rPr>
          <w:rFonts w:hint="eastAsia"/>
          <w:sz w:val="21"/>
          <w:szCs w:val="21"/>
          <w:u w:val="single"/>
        </w:rPr>
        <w:t>有限公司</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 </w:t>
      </w:r>
      <w:r>
        <w:rPr>
          <w:rFonts w:hint="eastAsia"/>
          <w:sz w:val="21"/>
          <w:szCs w:val="21"/>
          <w:lang w:val="en-US" w:eastAsia="zh-CN"/>
        </w:rPr>
        <w:t xml:space="preserve">                      </w:t>
      </w:r>
      <w:r>
        <w:rPr>
          <w:rFonts w:hint="eastAsia"/>
          <w:sz w:val="21"/>
          <w:szCs w:val="21"/>
        </w:rPr>
        <w:t>合同编号：</w:t>
      </w:r>
      <w:r>
        <w:rPr>
          <w:rFonts w:hint="eastAsia"/>
          <w:sz w:val="21"/>
          <w:szCs w:val="21"/>
          <w:u w:val="single"/>
        </w:rPr>
        <w:t>WF</w:t>
      </w:r>
      <w:r>
        <w:rPr>
          <w:rFonts w:hint="eastAsia"/>
          <w:sz w:val="21"/>
          <w:szCs w:val="21"/>
          <w:u w:val="single"/>
          <w:lang w:val="en-US" w:eastAsia="zh-CN"/>
        </w:rPr>
        <w:t>TG</w:t>
      </w:r>
      <w:r>
        <w:rPr>
          <w:rFonts w:hint="eastAsia"/>
          <w:sz w:val="21"/>
          <w:szCs w:val="21"/>
          <w:u w:val="single"/>
        </w:rPr>
        <w:t>-SB-</w:t>
      </w:r>
      <w:r>
        <w:rPr>
          <w:rFonts w:hint="eastAsia"/>
          <w:sz w:val="21"/>
          <w:szCs w:val="21"/>
          <w:u w:val="single"/>
          <w:lang w:val="en-US" w:eastAsia="zh-CN"/>
        </w:rPr>
        <w:t>2204动力-016</w:t>
      </w:r>
    </w:p>
    <w:p>
      <w:pPr>
        <w:keepNext w:val="0"/>
        <w:keepLines w:val="0"/>
        <w:pageBreakBefore w:val="0"/>
        <w:widowControl w:val="0"/>
        <w:kinsoku/>
        <w:wordWrap/>
        <w:overflowPunct/>
        <w:topLinePunct w:val="0"/>
        <w:autoSpaceDE/>
        <w:autoSpaceDN/>
        <w:bidi w:val="0"/>
        <w:adjustRightInd/>
        <w:snapToGrid/>
        <w:spacing w:line="380" w:lineRule="exact"/>
        <w:ind w:left="5880" w:leftChars="0" w:firstLine="1050" w:firstLineChars="500"/>
        <w:textAlignment w:val="auto"/>
        <w:outlineLvl w:val="9"/>
        <w:rPr>
          <w:rFonts w:hint="eastAsia" w:eastAsia="宋体"/>
          <w:sz w:val="21"/>
          <w:szCs w:val="21"/>
          <w:u w:val="single"/>
          <w:lang w:val="en-US" w:eastAsia="zh-CN"/>
        </w:rPr>
      </w:pPr>
      <w:r>
        <w:rPr>
          <w:rFonts w:hint="eastAsia"/>
          <w:sz w:val="21"/>
          <w:szCs w:val="21"/>
        </w:rPr>
        <w:t>签订地点：</w:t>
      </w:r>
      <w:r>
        <w:rPr>
          <w:rFonts w:hint="eastAsia"/>
          <w:sz w:val="21"/>
          <w:szCs w:val="21"/>
          <w:lang w:val="en-US" w:eastAsia="zh-CN"/>
        </w:rPr>
        <w:t>曹妃甸装备制造园区</w:t>
      </w:r>
    </w:p>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sz w:val="21"/>
          <w:szCs w:val="21"/>
        </w:rPr>
      </w:pPr>
      <w:r>
        <w:rPr>
          <w:rFonts w:hint="eastAsia"/>
          <w:sz w:val="21"/>
          <w:szCs w:val="21"/>
        </w:rPr>
        <w:t>乙方：</w:t>
      </w:r>
      <w:r>
        <w:rPr>
          <w:rFonts w:hint="eastAsia"/>
          <w:sz w:val="21"/>
          <w:szCs w:val="21"/>
          <w:u w:val="single"/>
          <w:lang w:val="en-US" w:eastAsia="zh-CN"/>
        </w:rPr>
        <w:t>北京三汇能环科技发展有限公司</w:t>
      </w:r>
      <w:r>
        <w:rPr>
          <w:rFonts w:hint="eastAsia"/>
          <w:sz w:val="21"/>
          <w:szCs w:val="21"/>
        </w:rPr>
        <w:t xml:space="preserve">     </w:t>
      </w:r>
      <w:r>
        <w:rPr>
          <w:rFonts w:hint="eastAsia"/>
          <w:sz w:val="21"/>
          <w:szCs w:val="21"/>
          <w:lang w:val="en-US" w:eastAsia="zh-CN"/>
        </w:rPr>
        <w:t xml:space="preserve">                           </w:t>
      </w:r>
      <w:r>
        <w:rPr>
          <w:rFonts w:hint="eastAsia"/>
          <w:sz w:val="21"/>
          <w:szCs w:val="21"/>
        </w:rPr>
        <w:t>签订时间：</w:t>
      </w:r>
      <w:r>
        <w:rPr>
          <w:rFonts w:hint="eastAsia"/>
          <w:sz w:val="21"/>
          <w:szCs w:val="21"/>
          <w:u w:val="single"/>
        </w:rPr>
        <w:t>20</w:t>
      </w:r>
      <w:r>
        <w:rPr>
          <w:rFonts w:hint="eastAsia"/>
          <w:sz w:val="21"/>
          <w:szCs w:val="21"/>
          <w:u w:val="single"/>
          <w:lang w:val="en-US" w:eastAsia="zh-CN"/>
        </w:rPr>
        <w:t>22</w:t>
      </w:r>
      <w:r>
        <w:rPr>
          <w:rFonts w:hint="eastAsia"/>
          <w:sz w:val="21"/>
          <w:szCs w:val="21"/>
        </w:rPr>
        <w:t>年</w:t>
      </w:r>
      <w:r>
        <w:rPr>
          <w:rFonts w:hint="eastAsia"/>
          <w:sz w:val="21"/>
          <w:szCs w:val="21"/>
          <w:u w:val="single"/>
          <w:lang w:val="en-US" w:eastAsia="zh-CN"/>
        </w:rPr>
        <w:t>4</w:t>
      </w:r>
      <w:r>
        <w:rPr>
          <w:rFonts w:hint="eastAsia"/>
          <w:sz w:val="21"/>
          <w:szCs w:val="21"/>
        </w:rPr>
        <w:t>月</w:t>
      </w:r>
      <w:r>
        <w:rPr>
          <w:rFonts w:hint="eastAsia"/>
          <w:sz w:val="21"/>
          <w:szCs w:val="21"/>
          <w:u w:val="single"/>
          <w:lang w:val="en-US" w:eastAsia="zh-CN"/>
        </w:rPr>
        <w:t>27</w:t>
      </w:r>
      <w:r>
        <w:rPr>
          <w:rFonts w:hint="eastAsia"/>
          <w:sz w:val="21"/>
          <w:szCs w:val="21"/>
        </w:rPr>
        <w:t>日</w:t>
      </w:r>
    </w:p>
    <w:p>
      <w:pPr>
        <w:keepNext w:val="0"/>
        <w:keepLines w:val="0"/>
        <w:pageBreakBefore w:val="0"/>
        <w:widowControl w:val="0"/>
        <w:kinsoku/>
        <w:wordWrap/>
        <w:overflowPunct/>
        <w:topLinePunct w:val="0"/>
        <w:autoSpaceDE/>
        <w:autoSpaceDN/>
        <w:bidi w:val="0"/>
        <w:adjustRightInd/>
        <w:snapToGrid/>
        <w:spacing w:line="390" w:lineRule="exact"/>
        <w:ind w:firstLine="440" w:firstLineChars="200"/>
        <w:textAlignment w:val="auto"/>
        <w:outlineLvl w:val="9"/>
        <w:rPr>
          <w:sz w:val="22"/>
          <w:szCs w:val="22"/>
        </w:rPr>
      </w:pPr>
      <w:r>
        <w:rPr>
          <w:rFonts w:hint="eastAsia"/>
          <w:sz w:val="22"/>
          <w:szCs w:val="22"/>
        </w:rPr>
        <w:t>经双方友好协商并本着平等、自愿、诚实守信的原则，签订此协议由双方共同遵守，具体条款如下：</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390" w:lineRule="exact"/>
        <w:ind w:firstLineChars="0"/>
        <w:textAlignment w:val="auto"/>
        <w:outlineLvl w:val="9"/>
        <w:rPr>
          <w:sz w:val="21"/>
          <w:szCs w:val="21"/>
        </w:rPr>
      </w:pPr>
      <w:r>
        <w:rPr>
          <w:rFonts w:hint="eastAsia"/>
          <w:sz w:val="21"/>
          <w:szCs w:val="21"/>
        </w:rPr>
        <w:t>制作内容范围、标准、做法、期限及质保期限：</w:t>
      </w:r>
    </w:p>
    <w:p>
      <w:pPr>
        <w:keepNext w:val="0"/>
        <w:keepLines w:val="0"/>
        <w:pageBreakBefore w:val="0"/>
        <w:widowControl w:val="0"/>
        <w:numPr>
          <w:ilvl w:val="0"/>
          <w:numId w:val="0"/>
        </w:numPr>
        <w:kinsoku/>
        <w:wordWrap/>
        <w:overflowPunct/>
        <w:topLinePunct w:val="0"/>
        <w:autoSpaceDE/>
        <w:autoSpaceDN/>
        <w:bidi w:val="0"/>
        <w:adjustRightInd/>
        <w:snapToGrid/>
        <w:spacing w:line="390" w:lineRule="exact"/>
        <w:textAlignment w:val="auto"/>
        <w:outlineLvl w:val="9"/>
        <w:rPr>
          <w:sz w:val="21"/>
          <w:szCs w:val="21"/>
          <w:u w:val="single"/>
        </w:rPr>
      </w:pPr>
      <w:r>
        <w:rPr>
          <w:rFonts w:hint="eastAsia"/>
          <w:sz w:val="21"/>
          <w:szCs w:val="21"/>
        </w:rPr>
        <w:t>（1）内容范围：</w:t>
      </w:r>
      <w:r>
        <w:rPr>
          <w:rFonts w:hint="eastAsia"/>
          <w:sz w:val="21"/>
          <w:szCs w:val="21"/>
          <w:u w:val="single"/>
          <w:lang w:val="en-US" w:eastAsia="zh-CN"/>
        </w:rPr>
        <w:t>办公楼中央空调溴化锂机组维修保养</w:t>
      </w:r>
      <w:r>
        <w:rPr>
          <w:rFonts w:hint="eastAsia"/>
          <w:sz w:val="21"/>
          <w:szCs w:val="21"/>
          <w:u w:val="single"/>
        </w:rPr>
        <w:t>；</w:t>
      </w:r>
      <w:r>
        <w:rPr>
          <w:rFonts w:hint="eastAsia"/>
          <w:sz w:val="21"/>
          <w:szCs w:val="21"/>
        </w:rPr>
        <w:t>（</w:t>
      </w:r>
      <w:r>
        <w:rPr>
          <w:rFonts w:hint="eastAsia"/>
          <w:sz w:val="21"/>
          <w:szCs w:val="21"/>
          <w:lang w:val="en-US" w:eastAsia="zh-CN"/>
        </w:rPr>
        <w:t>2</w:t>
      </w:r>
      <w:r>
        <w:rPr>
          <w:rFonts w:hint="eastAsia"/>
          <w:sz w:val="21"/>
          <w:szCs w:val="21"/>
        </w:rPr>
        <w:t>）做法及验收标准：</w:t>
      </w:r>
      <w:r>
        <w:rPr>
          <w:rFonts w:hint="eastAsia"/>
          <w:sz w:val="21"/>
          <w:szCs w:val="21"/>
          <w:u w:val="single"/>
          <w:lang w:val="en-US" w:eastAsia="zh-CN"/>
        </w:rPr>
        <w:t>机组内腔清洗，机组真空度检测，机组电控元件及系统检测等机组常规保养工作</w:t>
      </w:r>
      <w:r>
        <w:rPr>
          <w:rFonts w:hint="eastAsia"/>
          <w:sz w:val="21"/>
          <w:szCs w:val="21"/>
          <w:lang w:val="en-US" w:eastAsia="zh-CN"/>
        </w:rPr>
        <w:t>；</w:t>
      </w:r>
      <w:r>
        <w:rPr>
          <w:rFonts w:hint="eastAsia"/>
          <w:sz w:val="21"/>
          <w:szCs w:val="21"/>
        </w:rPr>
        <w:t>（</w:t>
      </w:r>
      <w:r>
        <w:rPr>
          <w:rFonts w:hint="eastAsia"/>
          <w:sz w:val="21"/>
          <w:szCs w:val="21"/>
          <w:lang w:val="en-US" w:eastAsia="zh-CN"/>
        </w:rPr>
        <w:t>3</w:t>
      </w:r>
      <w:r>
        <w:rPr>
          <w:rFonts w:hint="eastAsia"/>
          <w:sz w:val="21"/>
          <w:szCs w:val="21"/>
        </w:rPr>
        <w:t>）完工日期：</w:t>
      </w:r>
      <w:r>
        <w:rPr>
          <w:rFonts w:hint="eastAsia"/>
          <w:sz w:val="21"/>
          <w:szCs w:val="21"/>
          <w:u w:val="single"/>
          <w:lang w:val="en-US" w:eastAsia="zh-CN"/>
        </w:rPr>
        <w:t>合同签订后10天</w:t>
      </w:r>
      <w:r>
        <w:rPr>
          <w:rFonts w:hint="eastAsia"/>
          <w:sz w:val="21"/>
          <w:szCs w:val="21"/>
          <w:u w:val="single"/>
        </w:rPr>
        <w:t>；</w:t>
      </w:r>
      <w:r>
        <w:rPr>
          <w:rFonts w:hint="eastAsia"/>
          <w:sz w:val="21"/>
          <w:szCs w:val="21"/>
        </w:rPr>
        <w:t>（</w:t>
      </w:r>
      <w:r>
        <w:rPr>
          <w:rFonts w:hint="eastAsia"/>
          <w:sz w:val="21"/>
          <w:szCs w:val="21"/>
          <w:lang w:val="en-US" w:eastAsia="zh-CN"/>
        </w:rPr>
        <w:t>4</w:t>
      </w:r>
      <w:r>
        <w:rPr>
          <w:rFonts w:hint="eastAsia"/>
          <w:sz w:val="21"/>
          <w:szCs w:val="21"/>
        </w:rPr>
        <w:t>）质保期：</w:t>
      </w:r>
      <w:r>
        <w:rPr>
          <w:rFonts w:hint="eastAsia"/>
          <w:sz w:val="21"/>
          <w:szCs w:val="21"/>
          <w:u w:val="single"/>
          <w:lang w:val="en-US" w:eastAsia="zh-CN"/>
        </w:rPr>
        <w:t>12个月</w:t>
      </w:r>
      <w:r>
        <w:rPr>
          <w:rFonts w:hint="eastAsia"/>
          <w:sz w:val="21"/>
          <w:szCs w:val="21"/>
          <w:u w:val="single"/>
        </w:rPr>
        <w:t>；</w:t>
      </w:r>
      <w:r>
        <w:rPr>
          <w:rFonts w:hint="eastAsia"/>
          <w:sz w:val="21"/>
          <w:szCs w:val="21"/>
        </w:rPr>
        <w:t>（</w:t>
      </w:r>
      <w:r>
        <w:rPr>
          <w:rFonts w:hint="eastAsia"/>
          <w:sz w:val="21"/>
          <w:szCs w:val="21"/>
          <w:lang w:val="en-US" w:eastAsia="zh-CN"/>
        </w:rPr>
        <w:t>5</w:t>
      </w:r>
      <w:r>
        <w:rPr>
          <w:rFonts w:hint="eastAsia"/>
          <w:sz w:val="21"/>
          <w:szCs w:val="21"/>
        </w:rPr>
        <w:t>）质保金：</w:t>
      </w:r>
      <w:r>
        <w:rPr>
          <w:rFonts w:hint="eastAsia"/>
          <w:sz w:val="21"/>
          <w:szCs w:val="21"/>
          <w:u w:val="single"/>
          <w:lang w:val="en-US" w:eastAsia="zh-CN"/>
        </w:rPr>
        <w:t>10%</w:t>
      </w:r>
      <w:r>
        <w:rPr>
          <w:sz w:val="21"/>
          <w:szCs w:val="21"/>
          <w:u w:val="single"/>
        </w:rPr>
        <w:t>。</w:t>
      </w:r>
    </w:p>
    <w:p>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sz w:val="21"/>
          <w:szCs w:val="21"/>
        </w:rPr>
      </w:pPr>
      <w:r>
        <w:rPr>
          <w:rFonts w:hint="eastAsia"/>
          <w:sz w:val="21"/>
          <w:szCs w:val="21"/>
        </w:rPr>
        <w:t>二、甲、乙双方的权利和义务：</w:t>
      </w:r>
    </w:p>
    <w:p>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sz w:val="21"/>
          <w:szCs w:val="21"/>
        </w:rPr>
      </w:pPr>
      <w:r>
        <w:rPr>
          <w:rFonts w:hint="eastAsia"/>
          <w:sz w:val="21"/>
          <w:szCs w:val="21"/>
        </w:rPr>
        <w:t>（1）甲方的权利和义务：</w:t>
      </w:r>
      <w:r>
        <w:rPr>
          <w:sz w:val="21"/>
          <w:szCs w:val="21"/>
        </w:rPr>
        <w:fldChar w:fldCharType="begin"/>
      </w:r>
      <w:r>
        <w:rPr>
          <w:rFonts w:hint="eastAsia"/>
          <w:sz w:val="21"/>
          <w:szCs w:val="21"/>
        </w:rPr>
        <w:instrText xml:space="preserve">= 1 \* GB3</w:instrText>
      </w:r>
      <w:r>
        <w:rPr>
          <w:sz w:val="21"/>
          <w:szCs w:val="21"/>
        </w:rPr>
        <w:fldChar w:fldCharType="separate"/>
      </w:r>
      <w:r>
        <w:rPr>
          <w:rFonts w:hint="eastAsia"/>
          <w:sz w:val="21"/>
          <w:szCs w:val="21"/>
        </w:rPr>
        <w:t>①</w:t>
      </w:r>
      <w:r>
        <w:rPr>
          <w:sz w:val="21"/>
          <w:szCs w:val="21"/>
        </w:rPr>
        <w:fldChar w:fldCharType="end"/>
      </w:r>
      <w:r>
        <w:rPr>
          <w:rFonts w:hint="eastAsia"/>
          <w:sz w:val="21"/>
          <w:szCs w:val="21"/>
        </w:rPr>
        <w:t>、甲方有权对因乙方技术能力问题而达不到甲方要求，给甲方造成损失，要求赔偿的权利，并有权终止此协议。</w:t>
      </w:r>
      <w:r>
        <w:rPr>
          <w:sz w:val="21"/>
          <w:szCs w:val="21"/>
        </w:rPr>
        <w:fldChar w:fldCharType="begin"/>
      </w:r>
      <w:r>
        <w:rPr>
          <w:rFonts w:hint="eastAsia"/>
          <w:sz w:val="21"/>
          <w:szCs w:val="21"/>
        </w:rPr>
        <w:instrText xml:space="preserve">= 2 \* GB3</w:instrText>
      </w:r>
      <w:r>
        <w:rPr>
          <w:sz w:val="21"/>
          <w:szCs w:val="21"/>
        </w:rPr>
        <w:fldChar w:fldCharType="separate"/>
      </w:r>
      <w:r>
        <w:rPr>
          <w:rFonts w:hint="eastAsia"/>
          <w:sz w:val="21"/>
          <w:szCs w:val="21"/>
        </w:rPr>
        <w:t>②</w:t>
      </w:r>
      <w:r>
        <w:rPr>
          <w:sz w:val="21"/>
          <w:szCs w:val="21"/>
        </w:rPr>
        <w:fldChar w:fldCharType="end"/>
      </w:r>
      <w:r>
        <w:rPr>
          <w:rFonts w:hint="eastAsia"/>
          <w:sz w:val="21"/>
          <w:szCs w:val="21"/>
        </w:rPr>
        <w:t>甲方有义务向乙方提供有关的技术资料和在乙方维修过程中的技术指导</w:t>
      </w:r>
      <w:r>
        <w:rPr>
          <w:rFonts w:hint="eastAsia"/>
          <w:sz w:val="21"/>
          <w:szCs w:val="21"/>
          <w:lang w:eastAsia="zh-CN"/>
        </w:rPr>
        <w:t>，</w:t>
      </w:r>
      <w:r>
        <w:rPr>
          <w:rFonts w:hint="eastAsia"/>
          <w:sz w:val="21"/>
          <w:szCs w:val="21"/>
          <w:lang w:val="en-US" w:eastAsia="zh-CN"/>
        </w:rPr>
        <w:t>甲方无偿提供施工用水、电</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sz w:val="21"/>
          <w:szCs w:val="21"/>
        </w:rPr>
      </w:pPr>
      <w:r>
        <w:rPr>
          <w:rFonts w:hint="eastAsia"/>
          <w:sz w:val="21"/>
          <w:szCs w:val="21"/>
        </w:rPr>
        <w:t>（2）乙方的权利和义务：</w:t>
      </w:r>
      <w:r>
        <w:rPr>
          <w:sz w:val="21"/>
          <w:szCs w:val="21"/>
        </w:rPr>
        <w:fldChar w:fldCharType="begin"/>
      </w:r>
      <w:r>
        <w:rPr>
          <w:rFonts w:hint="eastAsia"/>
          <w:sz w:val="21"/>
          <w:szCs w:val="21"/>
        </w:rPr>
        <w:instrText xml:space="preserve">= 1 \* GB3</w:instrText>
      </w:r>
      <w:r>
        <w:rPr>
          <w:sz w:val="21"/>
          <w:szCs w:val="21"/>
        </w:rPr>
        <w:fldChar w:fldCharType="separate"/>
      </w:r>
      <w:r>
        <w:rPr>
          <w:rFonts w:hint="eastAsia"/>
          <w:sz w:val="21"/>
          <w:szCs w:val="21"/>
        </w:rPr>
        <w:t>①</w:t>
      </w:r>
      <w:r>
        <w:rPr>
          <w:sz w:val="21"/>
          <w:szCs w:val="21"/>
        </w:rPr>
        <w:fldChar w:fldCharType="end"/>
      </w:r>
      <w:r>
        <w:rPr>
          <w:rFonts w:hint="eastAsia"/>
          <w:sz w:val="21"/>
          <w:szCs w:val="21"/>
        </w:rPr>
        <w:t>乙方的权利：乙方有权提出有效的</w:t>
      </w:r>
      <w:r>
        <w:rPr>
          <w:rFonts w:hint="eastAsia"/>
          <w:sz w:val="21"/>
          <w:szCs w:val="21"/>
          <w:lang w:val="en-US" w:eastAsia="zh-CN"/>
        </w:rPr>
        <w:t>安装</w:t>
      </w:r>
      <w:r>
        <w:rPr>
          <w:rFonts w:hint="eastAsia"/>
          <w:sz w:val="21"/>
          <w:szCs w:val="21"/>
        </w:rPr>
        <w:t>方案，但需要甲方同意后方可实施。</w:t>
      </w:r>
      <w:r>
        <w:rPr>
          <w:sz w:val="21"/>
          <w:szCs w:val="21"/>
        </w:rPr>
        <w:fldChar w:fldCharType="begin"/>
      </w:r>
      <w:r>
        <w:rPr>
          <w:rFonts w:hint="eastAsia"/>
          <w:sz w:val="21"/>
          <w:szCs w:val="21"/>
        </w:rPr>
        <w:instrText xml:space="preserve">= 2 \* GB3</w:instrText>
      </w:r>
      <w:r>
        <w:rPr>
          <w:sz w:val="21"/>
          <w:szCs w:val="21"/>
        </w:rPr>
        <w:fldChar w:fldCharType="separate"/>
      </w:r>
      <w:r>
        <w:rPr>
          <w:rFonts w:hint="eastAsia"/>
          <w:sz w:val="21"/>
          <w:szCs w:val="21"/>
        </w:rPr>
        <w:t>②</w:t>
      </w:r>
      <w:r>
        <w:rPr>
          <w:sz w:val="21"/>
          <w:szCs w:val="21"/>
        </w:rPr>
        <w:fldChar w:fldCharType="end"/>
      </w:r>
      <w:r>
        <w:rPr>
          <w:rFonts w:hint="eastAsia"/>
          <w:sz w:val="21"/>
          <w:szCs w:val="21"/>
        </w:rPr>
        <w:t>乙方的义务：乙方有义务按照国家相关标准、规范，为甲方提供安装服务，乙方提供</w:t>
      </w:r>
      <w:r>
        <w:rPr>
          <w:rFonts w:hint="eastAsia"/>
          <w:szCs w:val="21"/>
        </w:rPr>
        <w:t>施工工具、</w:t>
      </w:r>
      <w:r>
        <w:rPr>
          <w:rFonts w:hint="eastAsia"/>
          <w:szCs w:val="21"/>
          <w:lang w:val="en-US" w:eastAsia="zh-CN"/>
        </w:rPr>
        <w:t>维保用主辅材、耗材</w:t>
      </w:r>
      <w:r>
        <w:rPr>
          <w:rFonts w:hint="eastAsia"/>
          <w:szCs w:val="21"/>
        </w:rPr>
        <w:t>、</w:t>
      </w:r>
      <w:r>
        <w:rPr>
          <w:rFonts w:hint="eastAsia"/>
          <w:szCs w:val="21"/>
          <w:lang w:val="en-US" w:eastAsia="zh-CN"/>
        </w:rPr>
        <w:t>现场清理、</w:t>
      </w:r>
      <w:r>
        <w:rPr>
          <w:rFonts w:hint="eastAsia"/>
          <w:szCs w:val="21"/>
        </w:rPr>
        <w:t>安全防护等</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sz w:val="21"/>
          <w:szCs w:val="21"/>
        </w:rPr>
      </w:pPr>
      <w:r>
        <w:rPr>
          <w:rFonts w:hint="eastAsia"/>
          <w:sz w:val="21"/>
          <w:szCs w:val="21"/>
        </w:rPr>
        <w:t>三、费用金额和结算期限：</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default" w:eastAsia="宋体"/>
          <w:sz w:val="21"/>
          <w:szCs w:val="21"/>
          <w:u w:val="single"/>
          <w:lang w:val="en-US" w:eastAsia="zh-CN"/>
        </w:rPr>
      </w:pPr>
      <w:r>
        <w:rPr>
          <w:rFonts w:hint="eastAsia"/>
          <w:sz w:val="21"/>
          <w:szCs w:val="21"/>
        </w:rPr>
        <w:t>费用金额总价：</w:t>
      </w:r>
      <w:r>
        <w:rPr>
          <w:rFonts w:hint="eastAsia"/>
          <w:sz w:val="21"/>
          <w:szCs w:val="21"/>
          <w:u w:val="single"/>
          <w:lang w:val="en-US" w:eastAsia="zh-CN"/>
        </w:rPr>
        <w:t>15800元（大写：壹万伍仟捌佰元整）</w:t>
      </w:r>
      <w:r>
        <w:rPr>
          <w:rFonts w:hint="eastAsia"/>
          <w:sz w:val="21"/>
          <w:szCs w:val="21"/>
          <w:lang w:val="en-US" w:eastAsia="zh-CN"/>
        </w:rPr>
        <w:t>。</w:t>
      </w:r>
      <w:r>
        <w:rPr>
          <w:rFonts w:hint="eastAsia"/>
          <w:szCs w:val="21"/>
          <w:lang w:val="en-US" w:eastAsia="zh-CN"/>
        </w:rPr>
        <w:t>保养完成甲方验收合格后，供方根据需方完工证明开具合法有效的全额 6 %增值税专用发票，在需方财务入账后次月月计划结算，余10%作为质保金，待质保期满无问题后结清。现汇结算。</w:t>
      </w:r>
    </w:p>
    <w:p>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color w:val="FF0000"/>
          <w:sz w:val="21"/>
          <w:szCs w:val="21"/>
        </w:rPr>
      </w:pPr>
      <w:r>
        <w:rPr>
          <w:rFonts w:hint="eastAsia"/>
          <w:sz w:val="21"/>
          <w:szCs w:val="21"/>
        </w:rPr>
        <w:t>四、违约责任：（1）甲方未按本协议约定给付乙方结算的，乙方有权要求甲方支付相应违约金;（2）乙方未按本协议约定日期完成本协议内容的，每延期</w:t>
      </w:r>
      <w:r>
        <w:rPr>
          <w:rFonts w:hint="eastAsia"/>
          <w:sz w:val="21"/>
          <w:szCs w:val="21"/>
          <w:lang w:val="en-US" w:eastAsia="zh-CN"/>
        </w:rPr>
        <w:t>1天</w:t>
      </w:r>
      <w:r>
        <w:rPr>
          <w:rFonts w:hint="eastAsia"/>
          <w:sz w:val="21"/>
          <w:szCs w:val="21"/>
        </w:rPr>
        <w:t>给付甲方违约金</w:t>
      </w:r>
      <w:r>
        <w:rPr>
          <w:rFonts w:hint="eastAsia"/>
          <w:sz w:val="21"/>
          <w:szCs w:val="21"/>
          <w:u w:val="single"/>
          <w:lang w:val="en-US" w:eastAsia="zh-CN"/>
        </w:rPr>
        <w:t>1000</w:t>
      </w:r>
      <w:r>
        <w:rPr>
          <w:sz w:val="21"/>
          <w:szCs w:val="21"/>
          <w:u w:val="single"/>
        </w:rPr>
        <w:t>元</w:t>
      </w:r>
      <w:r>
        <w:rPr>
          <w:rFonts w:hint="eastAsia"/>
          <w:sz w:val="21"/>
          <w:szCs w:val="21"/>
        </w:rPr>
        <w:t>。（如达不到本协议质量要求，视同未按期完工处理。）</w:t>
      </w:r>
    </w:p>
    <w:p>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sz w:val="21"/>
          <w:szCs w:val="21"/>
        </w:rPr>
      </w:pPr>
      <w:r>
        <w:rPr>
          <w:rFonts w:hint="eastAsia"/>
          <w:sz w:val="21"/>
          <w:szCs w:val="21"/>
        </w:rPr>
        <w:t>五、其他约定事项：本协议未尽事宜双方协商解决，协商不成时，在协议签订地法院起诉。</w:t>
      </w:r>
    </w:p>
    <w:p>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rFonts w:hint="default" w:eastAsia="宋体"/>
          <w:sz w:val="21"/>
          <w:szCs w:val="21"/>
          <w:lang w:val="en-US" w:eastAsia="zh-CN"/>
        </w:rPr>
      </w:pPr>
      <w:r>
        <w:rPr>
          <w:rFonts w:hint="eastAsia"/>
          <w:sz w:val="21"/>
          <w:szCs w:val="21"/>
        </w:rPr>
        <w:t>六、本协议共</w:t>
      </w:r>
      <w:r>
        <w:rPr>
          <w:rFonts w:hint="eastAsia"/>
          <w:sz w:val="21"/>
          <w:szCs w:val="21"/>
          <w:lang w:val="en-US" w:eastAsia="zh-CN"/>
        </w:rPr>
        <w:t>四</w:t>
      </w:r>
      <w:r>
        <w:rPr>
          <w:rFonts w:hint="eastAsia"/>
          <w:sz w:val="21"/>
          <w:szCs w:val="21"/>
        </w:rPr>
        <w:t>份，甲方三份，乙方</w:t>
      </w:r>
      <w:r>
        <w:rPr>
          <w:rFonts w:hint="eastAsia"/>
          <w:sz w:val="21"/>
          <w:szCs w:val="21"/>
          <w:lang w:val="en-US" w:eastAsia="zh-CN"/>
        </w:rPr>
        <w:t>一</w:t>
      </w:r>
      <w:r>
        <w:rPr>
          <w:rFonts w:hint="eastAsia"/>
          <w:sz w:val="21"/>
          <w:szCs w:val="21"/>
        </w:rPr>
        <w:t>份，双方签字盖章生效</w:t>
      </w:r>
      <w:r>
        <w:rPr>
          <w:rFonts w:hint="eastAsia"/>
          <w:sz w:val="21"/>
          <w:szCs w:val="21"/>
          <w:lang w:eastAsia="zh-CN"/>
        </w:rPr>
        <w:t>，</w:t>
      </w:r>
      <w:r>
        <w:rPr>
          <w:rFonts w:hint="eastAsia"/>
          <w:sz w:val="21"/>
          <w:szCs w:val="21"/>
          <w:lang w:val="en-US" w:eastAsia="zh-CN"/>
        </w:rPr>
        <w:t>施工方案与合同具备相同法律效力</w:t>
      </w:r>
      <w:r>
        <w:rPr>
          <w:rFonts w:hint="eastAsia"/>
          <w:sz w:val="21"/>
          <w:szCs w:val="21"/>
        </w:rPr>
        <w:t>。传真扫描件签订有效。</w:t>
      </w:r>
    </w:p>
    <w:p>
      <w:pPr>
        <w:keepNext w:val="0"/>
        <w:keepLines w:val="0"/>
        <w:pageBreakBefore w:val="0"/>
        <w:widowControl w:val="0"/>
        <w:kinsoku/>
        <w:wordWrap/>
        <w:overflowPunct/>
        <w:topLinePunct w:val="0"/>
        <w:autoSpaceDE/>
        <w:autoSpaceDN/>
        <w:bidi w:val="0"/>
        <w:adjustRightInd/>
        <w:snapToGrid/>
        <w:spacing w:line="390" w:lineRule="exact"/>
        <w:textAlignment w:val="auto"/>
        <w:outlineLvl w:val="9"/>
        <w:rPr>
          <w:sz w:val="21"/>
          <w:szCs w:val="21"/>
        </w:rPr>
      </w:pPr>
      <w:r>
        <w:rPr>
          <w:rFonts w:hint="eastAsia"/>
          <w:sz w:val="21"/>
          <w:szCs w:val="21"/>
        </w:rPr>
        <w:t>七、廉政条款：</w:t>
      </w:r>
      <w:r>
        <w:rPr>
          <w:rFonts w:hint="eastAsia"/>
          <w:sz w:val="21"/>
          <w:szCs w:val="21"/>
          <w:lang w:val="en-US" w:eastAsia="zh-CN"/>
        </w:rPr>
        <w:t>乙方</w:t>
      </w:r>
      <w:r>
        <w:rPr>
          <w:rFonts w:hint="eastAsia"/>
          <w:sz w:val="21"/>
          <w:szCs w:val="21"/>
        </w:rPr>
        <w:t>承诺在此商业过程中，如有商业贿赂行为，</w:t>
      </w:r>
      <w:r>
        <w:rPr>
          <w:rFonts w:hint="eastAsia"/>
          <w:sz w:val="21"/>
          <w:szCs w:val="21"/>
          <w:lang w:val="en-US" w:eastAsia="zh-CN"/>
        </w:rPr>
        <w:t>甲方</w:t>
      </w:r>
      <w:r>
        <w:rPr>
          <w:rFonts w:hint="eastAsia"/>
          <w:sz w:val="21"/>
          <w:szCs w:val="21"/>
        </w:rPr>
        <w:t>有权解除合同并扣除所有款项，不再与</w:t>
      </w:r>
      <w:r>
        <w:rPr>
          <w:rFonts w:hint="eastAsia"/>
          <w:sz w:val="21"/>
          <w:szCs w:val="21"/>
          <w:lang w:val="en-US" w:eastAsia="zh-CN"/>
        </w:rPr>
        <w:t>乙方</w:t>
      </w:r>
      <w:r>
        <w:rPr>
          <w:rFonts w:hint="eastAsia"/>
          <w:sz w:val="21"/>
          <w:szCs w:val="21"/>
        </w:rPr>
        <w:t>发生新业务。</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8"/>
        <w:gridCol w:w="1302"/>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1" w:hRule="atLeast"/>
        </w:trPr>
        <w:tc>
          <w:tcPr>
            <w:tcW w:w="48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sz w:val="21"/>
                <w:szCs w:val="24"/>
              </w:rPr>
            </w:pPr>
            <w:r>
              <w:rPr>
                <w:rFonts w:hint="eastAsia" w:ascii="宋体" w:hAnsi="宋体"/>
                <w:sz w:val="21"/>
                <w:szCs w:val="21"/>
              </w:rPr>
              <w:t>发包方（甲方）</w:t>
            </w:r>
          </w:p>
        </w:tc>
        <w:tc>
          <w:tcPr>
            <w:tcW w:w="54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sz w:val="21"/>
                <w:szCs w:val="21"/>
              </w:rPr>
            </w:pPr>
            <w:r>
              <w:rPr>
                <w:rFonts w:hint="eastAsia" w:ascii="宋体" w:hAnsi="宋体"/>
                <w:sz w:val="21"/>
                <w:szCs w:val="21"/>
              </w:rPr>
              <w:t>承包方（乙方）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sz w:val="21"/>
                <w:szCs w:val="24"/>
              </w:rPr>
            </w:pPr>
            <w:r>
              <w:rPr>
                <w:rFonts w:hint="eastAsia" w:ascii="宋体" w:hAnsi="宋体"/>
                <w:sz w:val="21"/>
                <w:szCs w:val="24"/>
              </w:rPr>
              <w:t>单位全称：</w:t>
            </w:r>
          </w:p>
        </w:tc>
        <w:tc>
          <w:tcPr>
            <w:tcW w:w="3558"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sz w:val="21"/>
                <w:szCs w:val="21"/>
              </w:rPr>
            </w:pPr>
            <w:r>
              <w:rPr>
                <w:rFonts w:hint="eastAsia" w:ascii="宋体" w:hAnsi="宋体"/>
                <w:sz w:val="21"/>
                <w:szCs w:val="21"/>
              </w:rPr>
              <w:t>唐山文丰特钢有限公司</w:t>
            </w: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sz w:val="21"/>
                <w:szCs w:val="21"/>
              </w:rPr>
            </w:pPr>
            <w:r>
              <w:rPr>
                <w:rFonts w:hint="eastAsia" w:ascii="宋体" w:hAnsi="宋体"/>
                <w:sz w:val="21"/>
                <w:szCs w:val="21"/>
              </w:rPr>
              <w:t>单位全称：</w:t>
            </w:r>
          </w:p>
        </w:tc>
        <w:tc>
          <w:tcPr>
            <w:tcW w:w="4140" w:type="dxa"/>
            <w:noWrap w:val="0"/>
            <w:vAlign w:val="top"/>
          </w:tcPr>
          <w:p>
            <w:pPr>
              <w:keepNext w:val="0"/>
              <w:keepLines w:val="0"/>
              <w:pageBreakBefore w:val="0"/>
              <w:widowControl w:val="0"/>
              <w:kinsoku/>
              <w:wordWrap/>
              <w:overflowPunct/>
              <w:topLinePunct w:val="0"/>
              <w:autoSpaceDE/>
              <w:autoSpaceDN/>
              <w:bidi w:val="0"/>
              <w:adjustRightInd/>
              <w:snapToGrid/>
              <w:spacing w:line="390" w:lineRule="exact"/>
              <w:textAlignment w:val="auto"/>
              <w:rPr>
                <w:rFonts w:hint="default" w:ascii="宋体" w:hAnsi="宋体" w:eastAsia="宋体"/>
                <w:sz w:val="21"/>
                <w:szCs w:val="21"/>
                <w:lang w:val="en-US" w:eastAsia="zh-CN"/>
              </w:rPr>
            </w:pPr>
            <w:r>
              <w:rPr>
                <w:rFonts w:hint="eastAsia" w:ascii="宋体" w:hAnsi="宋体"/>
                <w:sz w:val="21"/>
                <w:szCs w:val="21"/>
                <w:lang w:val="en-US" w:eastAsia="zh-CN"/>
              </w:rPr>
              <w:t>北京三汇能环科技发展有限公司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sz w:val="21"/>
                <w:szCs w:val="24"/>
              </w:rPr>
            </w:pPr>
            <w:r>
              <w:rPr>
                <w:rFonts w:hint="eastAsia" w:ascii="宋体" w:hAnsi="宋体"/>
                <w:sz w:val="21"/>
                <w:szCs w:val="24"/>
              </w:rPr>
              <w:t>单位地址：</w:t>
            </w:r>
          </w:p>
        </w:tc>
        <w:tc>
          <w:tcPr>
            <w:tcW w:w="3558"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sz w:val="21"/>
                <w:szCs w:val="21"/>
              </w:rPr>
            </w:pPr>
            <w:r>
              <w:rPr>
                <w:rFonts w:hint="eastAsia" w:ascii="宋体" w:hAnsi="宋体"/>
                <w:sz w:val="21"/>
                <w:szCs w:val="21"/>
              </w:rPr>
              <w:t>曹妃甸装备制造园区</w:t>
            </w: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sz w:val="21"/>
                <w:szCs w:val="21"/>
              </w:rPr>
            </w:pPr>
            <w:r>
              <w:rPr>
                <w:rFonts w:hint="eastAsia" w:ascii="宋体" w:hAnsi="宋体"/>
                <w:sz w:val="21"/>
                <w:szCs w:val="21"/>
              </w:rPr>
              <w:t>单位地址：</w:t>
            </w:r>
          </w:p>
        </w:tc>
        <w:tc>
          <w:tcPr>
            <w:tcW w:w="4140" w:type="dxa"/>
            <w:noWrap w:val="0"/>
            <w:vAlign w:val="top"/>
          </w:tcPr>
          <w:p>
            <w:pPr>
              <w:keepNext w:val="0"/>
              <w:keepLines w:val="0"/>
              <w:pageBreakBefore w:val="0"/>
              <w:widowControl w:val="0"/>
              <w:kinsoku/>
              <w:wordWrap/>
              <w:overflowPunct/>
              <w:topLinePunct w:val="0"/>
              <w:autoSpaceDE/>
              <w:autoSpaceDN/>
              <w:bidi w:val="0"/>
              <w:adjustRightInd/>
              <w:snapToGrid/>
              <w:spacing w:line="390" w:lineRule="exact"/>
              <w:textAlignment w:val="auto"/>
              <w:rPr>
                <w:rFonts w:hint="default" w:ascii="宋体" w:hAnsi="宋体" w:eastAsia="宋体"/>
                <w:sz w:val="21"/>
                <w:szCs w:val="21"/>
                <w:lang w:val="en-US" w:eastAsia="zh-CN"/>
              </w:rPr>
            </w:pPr>
            <w:r>
              <w:rPr>
                <w:rFonts w:hint="eastAsia" w:ascii="宋体" w:hAnsi="宋体"/>
                <w:sz w:val="21"/>
                <w:szCs w:val="21"/>
                <w:lang w:val="en-US" w:eastAsia="zh-CN"/>
              </w:rPr>
              <w:t>北京市丰台区南木樨园18号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sz w:val="21"/>
                <w:szCs w:val="24"/>
              </w:rPr>
            </w:pPr>
            <w:r>
              <w:rPr>
                <w:rFonts w:hint="eastAsia" w:ascii="宋体" w:hAnsi="宋体"/>
                <w:sz w:val="21"/>
                <w:szCs w:val="24"/>
              </w:rPr>
              <w:t>法人代表：</w:t>
            </w:r>
          </w:p>
        </w:tc>
        <w:tc>
          <w:tcPr>
            <w:tcW w:w="3558"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sz w:val="21"/>
                <w:szCs w:val="21"/>
              </w:rPr>
            </w:pPr>
            <w:r>
              <w:rPr>
                <w:rFonts w:hint="eastAsia" w:ascii="宋体" w:hAnsi="宋体"/>
                <w:sz w:val="21"/>
                <w:szCs w:val="21"/>
              </w:rPr>
              <w:t>李宝龙</w:t>
            </w: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sz w:val="21"/>
                <w:szCs w:val="21"/>
              </w:rPr>
            </w:pPr>
            <w:r>
              <w:rPr>
                <w:rFonts w:hint="eastAsia" w:ascii="宋体" w:hAnsi="宋体"/>
                <w:sz w:val="21"/>
                <w:szCs w:val="21"/>
              </w:rPr>
              <w:t>法人代表：</w:t>
            </w:r>
          </w:p>
        </w:tc>
        <w:tc>
          <w:tcPr>
            <w:tcW w:w="4140" w:type="dxa"/>
            <w:noWrap w:val="0"/>
            <w:vAlign w:val="top"/>
          </w:tcPr>
          <w:p>
            <w:pPr>
              <w:keepNext w:val="0"/>
              <w:keepLines w:val="0"/>
              <w:pageBreakBefore w:val="0"/>
              <w:widowControl w:val="0"/>
              <w:kinsoku/>
              <w:wordWrap/>
              <w:overflowPunct/>
              <w:topLinePunct w:val="0"/>
              <w:autoSpaceDE/>
              <w:autoSpaceDN/>
              <w:bidi w:val="0"/>
              <w:adjustRightInd/>
              <w:snapToGrid/>
              <w:spacing w:line="390" w:lineRule="exact"/>
              <w:textAlignment w:val="auto"/>
              <w:rPr>
                <w:rFonts w:hint="default" w:ascii="宋体" w:hAnsi="宋体" w:eastAsia="宋体"/>
                <w:sz w:val="21"/>
                <w:szCs w:val="21"/>
                <w:lang w:val="en-US" w:eastAsia="zh-CN"/>
              </w:rPr>
            </w:pPr>
            <w:r>
              <w:rPr>
                <w:rFonts w:hint="eastAsia" w:ascii="宋体" w:hAnsi="宋体"/>
                <w:sz w:val="21"/>
                <w:szCs w:val="21"/>
                <w:lang w:val="en-US" w:eastAsia="zh-CN"/>
              </w:rPr>
              <w:t>刘柯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sz w:val="21"/>
                <w:szCs w:val="24"/>
              </w:rPr>
            </w:pPr>
            <w:r>
              <w:rPr>
                <w:rFonts w:hint="eastAsia" w:ascii="宋体" w:hAnsi="宋体"/>
                <w:sz w:val="21"/>
                <w:szCs w:val="24"/>
              </w:rPr>
              <w:t>代 理 人：</w:t>
            </w:r>
          </w:p>
        </w:tc>
        <w:tc>
          <w:tcPr>
            <w:tcW w:w="3558"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sz w:val="21"/>
                <w:szCs w:val="21"/>
              </w:rPr>
            </w:pP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sz w:val="21"/>
                <w:szCs w:val="21"/>
              </w:rPr>
            </w:pPr>
            <w:r>
              <w:rPr>
                <w:rFonts w:hint="eastAsia" w:ascii="宋体" w:hAnsi="宋体"/>
                <w:sz w:val="21"/>
                <w:szCs w:val="21"/>
              </w:rPr>
              <w:t>代 理 人：</w:t>
            </w:r>
          </w:p>
        </w:tc>
        <w:tc>
          <w:tcPr>
            <w:tcW w:w="4140" w:type="dxa"/>
            <w:noWrap w:val="0"/>
            <w:vAlign w:val="top"/>
          </w:tcPr>
          <w:p>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sz w:val="21"/>
                <w:szCs w:val="24"/>
              </w:rPr>
            </w:pPr>
            <w:r>
              <w:rPr>
                <w:rFonts w:hint="eastAsia" w:ascii="宋体" w:hAnsi="宋体"/>
                <w:sz w:val="21"/>
                <w:szCs w:val="24"/>
              </w:rPr>
              <w:t>税    号：</w:t>
            </w:r>
          </w:p>
        </w:tc>
        <w:tc>
          <w:tcPr>
            <w:tcW w:w="3558"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sz w:val="21"/>
                <w:szCs w:val="21"/>
              </w:rPr>
            </w:pPr>
            <w:r>
              <w:rPr>
                <w:rFonts w:ascii="宋体" w:hAnsi="宋体"/>
                <w:sz w:val="21"/>
                <w:szCs w:val="21"/>
              </w:rPr>
              <w:t>91130230666573139J</w:t>
            </w: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sz w:val="21"/>
                <w:szCs w:val="21"/>
              </w:rPr>
            </w:pPr>
            <w:r>
              <w:rPr>
                <w:rFonts w:hint="eastAsia" w:ascii="宋体" w:hAnsi="宋体"/>
                <w:sz w:val="21"/>
                <w:szCs w:val="21"/>
              </w:rPr>
              <w:t>税    号：</w:t>
            </w:r>
          </w:p>
        </w:tc>
        <w:tc>
          <w:tcPr>
            <w:tcW w:w="4140" w:type="dxa"/>
            <w:noWrap w:val="0"/>
            <w:vAlign w:val="top"/>
          </w:tcPr>
          <w:p>
            <w:pPr>
              <w:keepNext w:val="0"/>
              <w:keepLines w:val="0"/>
              <w:pageBreakBefore w:val="0"/>
              <w:widowControl w:val="0"/>
              <w:kinsoku/>
              <w:wordWrap/>
              <w:overflowPunct/>
              <w:topLinePunct w:val="0"/>
              <w:autoSpaceDE/>
              <w:autoSpaceDN/>
              <w:bidi w:val="0"/>
              <w:adjustRightInd/>
              <w:snapToGrid/>
              <w:spacing w:line="390" w:lineRule="exact"/>
              <w:textAlignment w:val="auto"/>
              <w:rPr>
                <w:rFonts w:hint="default" w:ascii="宋体" w:hAnsi="宋体" w:eastAsia="宋体"/>
                <w:sz w:val="21"/>
                <w:szCs w:val="21"/>
                <w:lang w:val="en-US" w:eastAsia="zh-CN"/>
              </w:rPr>
            </w:pPr>
            <w:r>
              <w:rPr>
                <w:rFonts w:hint="eastAsia" w:ascii="宋体" w:hAnsi="宋体"/>
                <w:sz w:val="21"/>
                <w:szCs w:val="21"/>
                <w:lang w:val="en-US" w:eastAsia="zh-CN"/>
              </w:rPr>
              <w:t>91110106666295220C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sz w:val="21"/>
                <w:szCs w:val="24"/>
              </w:rPr>
            </w:pPr>
            <w:r>
              <w:rPr>
                <w:rFonts w:hint="eastAsia" w:ascii="宋体" w:hAnsi="宋体"/>
                <w:sz w:val="21"/>
                <w:szCs w:val="24"/>
              </w:rPr>
              <w:t>帐    号：</w:t>
            </w:r>
          </w:p>
        </w:tc>
        <w:tc>
          <w:tcPr>
            <w:tcW w:w="3558"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sz w:val="21"/>
                <w:szCs w:val="21"/>
              </w:rPr>
            </w:pPr>
            <w:r>
              <w:rPr>
                <w:rFonts w:ascii="宋体" w:hAnsi="宋体"/>
                <w:sz w:val="21"/>
                <w:szCs w:val="21"/>
              </w:rPr>
              <w:t>50730001040988888</w:t>
            </w: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sz w:val="21"/>
                <w:szCs w:val="21"/>
              </w:rPr>
            </w:pPr>
            <w:r>
              <w:rPr>
                <w:rFonts w:hint="eastAsia" w:ascii="宋体" w:hAnsi="宋体"/>
                <w:sz w:val="21"/>
                <w:szCs w:val="21"/>
              </w:rPr>
              <w:t>帐    号：</w:t>
            </w:r>
          </w:p>
        </w:tc>
        <w:tc>
          <w:tcPr>
            <w:tcW w:w="4140" w:type="dxa"/>
            <w:noWrap w:val="0"/>
            <w:vAlign w:val="top"/>
          </w:tcPr>
          <w:p>
            <w:pPr>
              <w:keepNext w:val="0"/>
              <w:keepLines w:val="0"/>
              <w:pageBreakBefore w:val="0"/>
              <w:widowControl w:val="0"/>
              <w:kinsoku/>
              <w:wordWrap/>
              <w:overflowPunct/>
              <w:topLinePunct w:val="0"/>
              <w:autoSpaceDE/>
              <w:autoSpaceDN/>
              <w:bidi w:val="0"/>
              <w:adjustRightInd/>
              <w:snapToGrid/>
              <w:spacing w:line="390" w:lineRule="exact"/>
              <w:textAlignment w:val="auto"/>
              <w:rPr>
                <w:rFonts w:hint="default" w:ascii="宋体" w:hAnsi="宋体" w:eastAsia="宋体"/>
                <w:sz w:val="21"/>
                <w:szCs w:val="21"/>
                <w:lang w:val="en-US" w:eastAsia="zh-CN"/>
              </w:rPr>
            </w:pPr>
            <w:r>
              <w:rPr>
                <w:rFonts w:hint="eastAsia" w:ascii="宋体" w:hAnsi="宋体"/>
                <w:sz w:val="21"/>
                <w:szCs w:val="21"/>
                <w:lang w:val="en-US" w:eastAsia="zh-CN"/>
              </w:rPr>
              <w:t>0201 0001 0300 0023 429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sz w:val="21"/>
                <w:szCs w:val="24"/>
              </w:rPr>
            </w:pPr>
            <w:r>
              <w:rPr>
                <w:rFonts w:hint="eastAsia" w:ascii="宋体" w:hAnsi="宋体"/>
                <w:sz w:val="21"/>
                <w:szCs w:val="24"/>
              </w:rPr>
              <w:t>开 户 行：</w:t>
            </w:r>
          </w:p>
        </w:tc>
        <w:tc>
          <w:tcPr>
            <w:tcW w:w="3558"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textAlignment w:val="auto"/>
              <w:rPr>
                <w:rFonts w:ascii="宋体" w:hAnsi="宋体"/>
                <w:sz w:val="21"/>
                <w:szCs w:val="21"/>
              </w:rPr>
            </w:pPr>
            <w:r>
              <w:rPr>
                <w:rFonts w:hint="eastAsia" w:ascii="宋体" w:hAnsi="宋体"/>
                <w:sz w:val="21"/>
                <w:szCs w:val="21"/>
              </w:rPr>
              <w:t>农行曹妃甸支行</w:t>
            </w:r>
          </w:p>
        </w:tc>
        <w:tc>
          <w:tcPr>
            <w:tcW w:w="1302" w:type="dxa"/>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sz w:val="21"/>
                <w:szCs w:val="21"/>
              </w:rPr>
            </w:pPr>
            <w:r>
              <w:rPr>
                <w:rFonts w:hint="eastAsia" w:ascii="宋体" w:hAnsi="宋体"/>
                <w:sz w:val="21"/>
                <w:szCs w:val="21"/>
              </w:rPr>
              <w:t>开 户 行：</w:t>
            </w:r>
          </w:p>
        </w:tc>
        <w:tc>
          <w:tcPr>
            <w:tcW w:w="4140" w:type="dxa"/>
            <w:noWrap w:val="0"/>
            <w:vAlign w:val="top"/>
          </w:tcPr>
          <w:p>
            <w:pPr>
              <w:keepNext w:val="0"/>
              <w:keepLines w:val="0"/>
              <w:pageBreakBefore w:val="0"/>
              <w:widowControl w:val="0"/>
              <w:kinsoku/>
              <w:wordWrap/>
              <w:overflowPunct/>
              <w:topLinePunct w:val="0"/>
              <w:autoSpaceDE/>
              <w:autoSpaceDN/>
              <w:bidi w:val="0"/>
              <w:adjustRightInd/>
              <w:snapToGrid/>
              <w:spacing w:line="390" w:lineRule="exact"/>
              <w:textAlignment w:val="auto"/>
              <w:rPr>
                <w:rFonts w:hint="default" w:ascii="宋体" w:hAnsi="宋体" w:eastAsia="宋体"/>
                <w:sz w:val="21"/>
                <w:szCs w:val="21"/>
                <w:lang w:val="en-US" w:eastAsia="zh-CN"/>
              </w:rPr>
            </w:pPr>
            <w:r>
              <w:rPr>
                <w:rFonts w:hint="eastAsia" w:ascii="宋体" w:hAnsi="宋体"/>
                <w:sz w:val="21"/>
                <w:szCs w:val="21"/>
                <w:lang w:val="en-US" w:eastAsia="zh-CN"/>
              </w:rPr>
              <w:t>北京农商银行丰台支行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sz w:val="21"/>
                <w:szCs w:val="24"/>
              </w:rPr>
            </w:pPr>
            <w:r>
              <w:rPr>
                <w:rFonts w:hint="eastAsia" w:ascii="宋体" w:hAnsi="宋体"/>
                <w:sz w:val="21"/>
                <w:szCs w:val="24"/>
              </w:rPr>
              <w:t>电    话：</w:t>
            </w:r>
          </w:p>
        </w:tc>
        <w:tc>
          <w:tcPr>
            <w:tcW w:w="35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sz w:val="21"/>
                <w:szCs w:val="21"/>
              </w:rPr>
            </w:pPr>
            <w:r>
              <w:rPr>
                <w:rFonts w:ascii="宋体" w:hAnsi="宋体"/>
                <w:sz w:val="21"/>
                <w:szCs w:val="21"/>
              </w:rPr>
              <w:t>03158793</w:t>
            </w:r>
            <w:r>
              <w:rPr>
                <w:rFonts w:hint="eastAsia" w:ascii="宋体" w:hAnsi="宋体"/>
                <w:sz w:val="21"/>
                <w:szCs w:val="21"/>
              </w:rPr>
              <w:t>385</w:t>
            </w:r>
          </w:p>
        </w:tc>
        <w:tc>
          <w:tcPr>
            <w:tcW w:w="13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90" w:lineRule="exact"/>
              <w:jc w:val="center"/>
              <w:textAlignment w:val="auto"/>
              <w:rPr>
                <w:rFonts w:ascii="宋体" w:hAnsi="宋体"/>
                <w:sz w:val="21"/>
                <w:szCs w:val="21"/>
              </w:rPr>
            </w:pPr>
            <w:r>
              <w:rPr>
                <w:rFonts w:hint="eastAsia" w:ascii="宋体" w:hAnsi="宋体"/>
                <w:sz w:val="21"/>
                <w:szCs w:val="21"/>
              </w:rPr>
              <w:t>电    话：</w:t>
            </w:r>
          </w:p>
        </w:tc>
        <w:tc>
          <w:tcPr>
            <w:tcW w:w="41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90" w:lineRule="exact"/>
              <w:textAlignment w:val="auto"/>
              <w:rPr>
                <w:rFonts w:hint="default" w:ascii="宋体" w:hAnsi="宋体" w:eastAsia="宋体"/>
                <w:sz w:val="21"/>
                <w:szCs w:val="21"/>
                <w:lang w:val="en-US" w:eastAsia="zh-CN"/>
              </w:rPr>
            </w:pPr>
            <w:r>
              <w:rPr>
                <w:rFonts w:hint="eastAsia" w:ascii="宋体" w:hAnsi="宋体"/>
                <w:sz w:val="21"/>
                <w:szCs w:val="21"/>
                <w:lang w:val="en-US" w:eastAsia="zh-CN"/>
              </w:rPr>
              <w:t>010-52892872</w:t>
            </w:r>
          </w:p>
        </w:tc>
      </w:tr>
    </w:tbl>
    <w:p>
      <w:pPr>
        <w:keepNext w:val="0"/>
        <w:keepLines w:val="0"/>
        <w:pageBreakBefore w:val="0"/>
        <w:widowControl w:val="0"/>
        <w:kinsoku/>
        <w:wordWrap/>
        <w:overflowPunct/>
        <w:topLinePunct w:val="0"/>
        <w:autoSpaceDE/>
        <w:autoSpaceDN/>
        <w:bidi w:val="0"/>
        <w:adjustRightInd/>
        <w:snapToGrid/>
        <w:spacing w:line="380" w:lineRule="exact"/>
        <w:textAlignment w:val="auto"/>
        <w:outlineLvl w:val="9"/>
        <w:rPr>
          <w:sz w:val="24"/>
        </w:rPr>
      </w:pPr>
    </w:p>
    <w:sectPr>
      <w:pgSz w:w="11906" w:h="16838"/>
      <w:pgMar w:top="567" w:right="850" w:bottom="567" w:left="85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7460E9"/>
    <w:multiLevelType w:val="multilevel"/>
    <w:tmpl w:val="407460E9"/>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RkNDg4NjRjY2M3OTZkYzNiMjZjMTRkYTk4Y2QifQ=="/>
  </w:docVars>
  <w:rsids>
    <w:rsidRoot w:val="00E43F84"/>
    <w:rsid w:val="00003203"/>
    <w:rsid w:val="00027ED7"/>
    <w:rsid w:val="000478CB"/>
    <w:rsid w:val="0005651A"/>
    <w:rsid w:val="000571AD"/>
    <w:rsid w:val="000636E2"/>
    <w:rsid w:val="0006615D"/>
    <w:rsid w:val="00091C9B"/>
    <w:rsid w:val="00095855"/>
    <w:rsid w:val="000A73AA"/>
    <w:rsid w:val="000C147E"/>
    <w:rsid w:val="000D08BB"/>
    <w:rsid w:val="000D6095"/>
    <w:rsid w:val="000D6F86"/>
    <w:rsid w:val="000E2B5B"/>
    <w:rsid w:val="000F785F"/>
    <w:rsid w:val="00101600"/>
    <w:rsid w:val="00101C58"/>
    <w:rsid w:val="00103D8C"/>
    <w:rsid w:val="00111527"/>
    <w:rsid w:val="00112E73"/>
    <w:rsid w:val="00115672"/>
    <w:rsid w:val="001326D5"/>
    <w:rsid w:val="0013616F"/>
    <w:rsid w:val="0014303A"/>
    <w:rsid w:val="00180375"/>
    <w:rsid w:val="00185E11"/>
    <w:rsid w:val="00186A2A"/>
    <w:rsid w:val="001B05C2"/>
    <w:rsid w:val="001D7F0A"/>
    <w:rsid w:val="001E7342"/>
    <w:rsid w:val="001F71A7"/>
    <w:rsid w:val="00212686"/>
    <w:rsid w:val="00227D73"/>
    <w:rsid w:val="002364F1"/>
    <w:rsid w:val="00247545"/>
    <w:rsid w:val="00250501"/>
    <w:rsid w:val="00255C15"/>
    <w:rsid w:val="00255F8C"/>
    <w:rsid w:val="0025616C"/>
    <w:rsid w:val="00277810"/>
    <w:rsid w:val="002A2850"/>
    <w:rsid w:val="002F14B1"/>
    <w:rsid w:val="002F5C46"/>
    <w:rsid w:val="00300DFE"/>
    <w:rsid w:val="00317398"/>
    <w:rsid w:val="00323A5B"/>
    <w:rsid w:val="003247D0"/>
    <w:rsid w:val="003323E1"/>
    <w:rsid w:val="0034444A"/>
    <w:rsid w:val="00346A32"/>
    <w:rsid w:val="003479E8"/>
    <w:rsid w:val="00352D23"/>
    <w:rsid w:val="00353933"/>
    <w:rsid w:val="0036109F"/>
    <w:rsid w:val="00364692"/>
    <w:rsid w:val="00373304"/>
    <w:rsid w:val="00386952"/>
    <w:rsid w:val="00391360"/>
    <w:rsid w:val="00426111"/>
    <w:rsid w:val="004333BF"/>
    <w:rsid w:val="00434064"/>
    <w:rsid w:val="0045389D"/>
    <w:rsid w:val="004629B9"/>
    <w:rsid w:val="00471106"/>
    <w:rsid w:val="004714E3"/>
    <w:rsid w:val="00490244"/>
    <w:rsid w:val="004A6188"/>
    <w:rsid w:val="004A76B2"/>
    <w:rsid w:val="004E79A9"/>
    <w:rsid w:val="004F0BBD"/>
    <w:rsid w:val="004F70A2"/>
    <w:rsid w:val="00502177"/>
    <w:rsid w:val="005443EB"/>
    <w:rsid w:val="00547D6D"/>
    <w:rsid w:val="005A08B3"/>
    <w:rsid w:val="005B4633"/>
    <w:rsid w:val="005B6AA6"/>
    <w:rsid w:val="005B7106"/>
    <w:rsid w:val="005D7C46"/>
    <w:rsid w:val="005E020A"/>
    <w:rsid w:val="005E682B"/>
    <w:rsid w:val="00607A78"/>
    <w:rsid w:val="00613ADA"/>
    <w:rsid w:val="00630A9A"/>
    <w:rsid w:val="00662C79"/>
    <w:rsid w:val="00667524"/>
    <w:rsid w:val="00677D2A"/>
    <w:rsid w:val="006847F4"/>
    <w:rsid w:val="006851D3"/>
    <w:rsid w:val="00691E24"/>
    <w:rsid w:val="006B2C9D"/>
    <w:rsid w:val="006B5F5A"/>
    <w:rsid w:val="006D731F"/>
    <w:rsid w:val="006F6729"/>
    <w:rsid w:val="00723A88"/>
    <w:rsid w:val="0078086C"/>
    <w:rsid w:val="007861B8"/>
    <w:rsid w:val="007866D2"/>
    <w:rsid w:val="00791751"/>
    <w:rsid w:val="007A30B8"/>
    <w:rsid w:val="007B381C"/>
    <w:rsid w:val="00814B4F"/>
    <w:rsid w:val="00831FD1"/>
    <w:rsid w:val="008326CF"/>
    <w:rsid w:val="00834A6D"/>
    <w:rsid w:val="008455D4"/>
    <w:rsid w:val="008501B3"/>
    <w:rsid w:val="00865026"/>
    <w:rsid w:val="00870B8A"/>
    <w:rsid w:val="008760CB"/>
    <w:rsid w:val="0088731C"/>
    <w:rsid w:val="008C4D00"/>
    <w:rsid w:val="008D6F68"/>
    <w:rsid w:val="008D7E81"/>
    <w:rsid w:val="008E3030"/>
    <w:rsid w:val="008E6701"/>
    <w:rsid w:val="00904514"/>
    <w:rsid w:val="00905685"/>
    <w:rsid w:val="009138AE"/>
    <w:rsid w:val="00932645"/>
    <w:rsid w:val="0093495E"/>
    <w:rsid w:val="009528BF"/>
    <w:rsid w:val="00957D8F"/>
    <w:rsid w:val="009648C3"/>
    <w:rsid w:val="009B1B0A"/>
    <w:rsid w:val="009C4C53"/>
    <w:rsid w:val="009D2252"/>
    <w:rsid w:val="009E0D9E"/>
    <w:rsid w:val="009F0D03"/>
    <w:rsid w:val="009F15E3"/>
    <w:rsid w:val="00A210B1"/>
    <w:rsid w:val="00A23C05"/>
    <w:rsid w:val="00A70E76"/>
    <w:rsid w:val="00A758E0"/>
    <w:rsid w:val="00A97B59"/>
    <w:rsid w:val="00AA6A82"/>
    <w:rsid w:val="00AC2BDF"/>
    <w:rsid w:val="00AC2F26"/>
    <w:rsid w:val="00AE2BDA"/>
    <w:rsid w:val="00AF14D9"/>
    <w:rsid w:val="00AF5739"/>
    <w:rsid w:val="00B101C2"/>
    <w:rsid w:val="00B40648"/>
    <w:rsid w:val="00B5026A"/>
    <w:rsid w:val="00B60991"/>
    <w:rsid w:val="00B61D49"/>
    <w:rsid w:val="00B701B7"/>
    <w:rsid w:val="00B76991"/>
    <w:rsid w:val="00B8171E"/>
    <w:rsid w:val="00B91191"/>
    <w:rsid w:val="00BA2FB2"/>
    <w:rsid w:val="00BB042F"/>
    <w:rsid w:val="00BB716E"/>
    <w:rsid w:val="00BD58BC"/>
    <w:rsid w:val="00C04500"/>
    <w:rsid w:val="00C07156"/>
    <w:rsid w:val="00C13507"/>
    <w:rsid w:val="00C13582"/>
    <w:rsid w:val="00C15C6C"/>
    <w:rsid w:val="00C20A67"/>
    <w:rsid w:val="00C430A6"/>
    <w:rsid w:val="00C468F0"/>
    <w:rsid w:val="00C50C92"/>
    <w:rsid w:val="00C52883"/>
    <w:rsid w:val="00C862C4"/>
    <w:rsid w:val="00C91C98"/>
    <w:rsid w:val="00CA17C4"/>
    <w:rsid w:val="00CB4CB6"/>
    <w:rsid w:val="00CB7E38"/>
    <w:rsid w:val="00CE7CA7"/>
    <w:rsid w:val="00CF3092"/>
    <w:rsid w:val="00CF5624"/>
    <w:rsid w:val="00CF79CF"/>
    <w:rsid w:val="00D0135E"/>
    <w:rsid w:val="00D10C54"/>
    <w:rsid w:val="00D11C59"/>
    <w:rsid w:val="00D14655"/>
    <w:rsid w:val="00D41E3E"/>
    <w:rsid w:val="00D4559F"/>
    <w:rsid w:val="00D80518"/>
    <w:rsid w:val="00D80560"/>
    <w:rsid w:val="00D81779"/>
    <w:rsid w:val="00D8311B"/>
    <w:rsid w:val="00D97522"/>
    <w:rsid w:val="00DB0255"/>
    <w:rsid w:val="00DB0553"/>
    <w:rsid w:val="00DC39A2"/>
    <w:rsid w:val="00DD181C"/>
    <w:rsid w:val="00DD2B3A"/>
    <w:rsid w:val="00DD5095"/>
    <w:rsid w:val="00DF7FF8"/>
    <w:rsid w:val="00E02F3D"/>
    <w:rsid w:val="00E05E0F"/>
    <w:rsid w:val="00E22F7F"/>
    <w:rsid w:val="00E3578C"/>
    <w:rsid w:val="00E43F84"/>
    <w:rsid w:val="00EB48DE"/>
    <w:rsid w:val="00EC439A"/>
    <w:rsid w:val="00ED392E"/>
    <w:rsid w:val="00ED74A9"/>
    <w:rsid w:val="00EE0BD8"/>
    <w:rsid w:val="00F30D19"/>
    <w:rsid w:val="00F423DA"/>
    <w:rsid w:val="00F5664A"/>
    <w:rsid w:val="00F67BB2"/>
    <w:rsid w:val="00F71F32"/>
    <w:rsid w:val="00F75370"/>
    <w:rsid w:val="00F775B4"/>
    <w:rsid w:val="00FA0E19"/>
    <w:rsid w:val="00FA337D"/>
    <w:rsid w:val="00FB36EE"/>
    <w:rsid w:val="00FF6978"/>
    <w:rsid w:val="00FF7C48"/>
    <w:rsid w:val="032D3B88"/>
    <w:rsid w:val="04DF59BD"/>
    <w:rsid w:val="083074A4"/>
    <w:rsid w:val="08C53450"/>
    <w:rsid w:val="09671071"/>
    <w:rsid w:val="0D2941EA"/>
    <w:rsid w:val="0E8F0BAE"/>
    <w:rsid w:val="1276041E"/>
    <w:rsid w:val="1363227C"/>
    <w:rsid w:val="171C2522"/>
    <w:rsid w:val="17F342EE"/>
    <w:rsid w:val="1A0B7FE7"/>
    <w:rsid w:val="1BE6029D"/>
    <w:rsid w:val="1DF211D3"/>
    <w:rsid w:val="1F180CD8"/>
    <w:rsid w:val="1F7B245E"/>
    <w:rsid w:val="20F95C3C"/>
    <w:rsid w:val="21690E63"/>
    <w:rsid w:val="217F6A6D"/>
    <w:rsid w:val="21877EF5"/>
    <w:rsid w:val="21C252D2"/>
    <w:rsid w:val="245F1AA9"/>
    <w:rsid w:val="24B97C28"/>
    <w:rsid w:val="25564EC6"/>
    <w:rsid w:val="28D07D39"/>
    <w:rsid w:val="2A737E94"/>
    <w:rsid w:val="2B9B5E5B"/>
    <w:rsid w:val="2D8644A4"/>
    <w:rsid w:val="31493B1C"/>
    <w:rsid w:val="33B84DFF"/>
    <w:rsid w:val="36FD355F"/>
    <w:rsid w:val="39D157BD"/>
    <w:rsid w:val="3A674EF7"/>
    <w:rsid w:val="3B1E368F"/>
    <w:rsid w:val="3BB62A40"/>
    <w:rsid w:val="3BFA369E"/>
    <w:rsid w:val="3C1A616C"/>
    <w:rsid w:val="3C1D2A53"/>
    <w:rsid w:val="41F37AD4"/>
    <w:rsid w:val="43AB202E"/>
    <w:rsid w:val="44473367"/>
    <w:rsid w:val="45F13EAA"/>
    <w:rsid w:val="4722351E"/>
    <w:rsid w:val="47E85478"/>
    <w:rsid w:val="48244D64"/>
    <w:rsid w:val="4A6645F0"/>
    <w:rsid w:val="4B76509F"/>
    <w:rsid w:val="4C7501D5"/>
    <w:rsid w:val="4FD55C20"/>
    <w:rsid w:val="53F44A5A"/>
    <w:rsid w:val="55C8695B"/>
    <w:rsid w:val="56C143D2"/>
    <w:rsid w:val="58793316"/>
    <w:rsid w:val="597D78CC"/>
    <w:rsid w:val="5AC02F18"/>
    <w:rsid w:val="5C1F638D"/>
    <w:rsid w:val="6072684E"/>
    <w:rsid w:val="62526F76"/>
    <w:rsid w:val="625D7E14"/>
    <w:rsid w:val="63E457F8"/>
    <w:rsid w:val="67FB3B43"/>
    <w:rsid w:val="6CBC06CA"/>
    <w:rsid w:val="6CEE10B0"/>
    <w:rsid w:val="716A2BC6"/>
    <w:rsid w:val="760E371D"/>
    <w:rsid w:val="76424230"/>
    <w:rsid w:val="76531590"/>
    <w:rsid w:val="787E738B"/>
    <w:rsid w:val="79DE19EF"/>
    <w:rsid w:val="7B416EC5"/>
    <w:rsid w:val="7E6C0F55"/>
    <w:rsid w:val="7EC975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exact"/>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outlineLvl w:val="1"/>
    </w:pPr>
    <w:rPr>
      <w:rFonts w:ascii="楷体_GB2312"/>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alloon Text"/>
    <w:basedOn w:val="1"/>
    <w:link w:val="12"/>
    <w:semiHidden/>
    <w:unhideWhenUsed/>
    <w:qFormat/>
    <w:uiPriority w:val="99"/>
    <w:pPr>
      <w:spacing w:line="240" w:lineRule="auto"/>
    </w:pPr>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sz w:val="18"/>
      <w:szCs w:val="18"/>
    </w:rPr>
  </w:style>
  <w:style w:type="character" w:customStyle="1" w:styleId="10">
    <w:name w:val="页脚 字符"/>
    <w:basedOn w:val="8"/>
    <w:link w:val="5"/>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8"/>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BBE9C-C814-4D07-B8FC-5A1484C566DD}">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999</Words>
  <Characters>1116</Characters>
  <Lines>7</Lines>
  <Paragraphs>2</Paragraphs>
  <TotalTime>9</TotalTime>
  <ScaleCrop>false</ScaleCrop>
  <LinksUpToDate>false</LinksUpToDate>
  <CharactersWithSpaces>1226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2014-01-03T01:56:00Z</dcterms:created>
  <dc:creator>李晨光</dc:creator>
  <cp:lastModifiedBy>王者归来</cp:lastModifiedBy>
  <cp:lastPrinted>2019-06-09T23:38:00Z</cp:lastPrinted>
  <dcterms:modified xsi:type="dcterms:W3CDTF">2022-04-29T01:23:26Z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970FDE79B3054DC79402105A7881C7BC</vt:lpwstr>
  </property>
  <property fmtid="{D5CDD505-2E9C-101B-9397-08002B2CF9AE}" pid="4" name="commondata">
    <vt:lpwstr>eyJoZGlkIjoiZmU0OWI3MTM4NGJhYjAzNWM5NjY3NjgzYTc0YjE1ZWMifQ==</vt:lpwstr>
  </property>
</Properties>
</file>