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万科物业</w:t>
      </w:r>
      <w:r>
        <w:rPr>
          <w:rFonts w:hint="eastAsia" w:ascii="宋体" w:hAnsi="宋体"/>
          <w:sz w:val="48"/>
          <w:szCs w:val="48"/>
        </w:rPr>
        <w:t>果岭里</w:t>
      </w:r>
      <w:r>
        <w:rPr>
          <w:rFonts w:hint="eastAsia"/>
          <w:sz w:val="48"/>
          <w:szCs w:val="48"/>
          <w:lang w:val="en-US" w:eastAsia="zh-CN"/>
        </w:rPr>
        <w:t>项目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 w:ascii="宋体" w:hAnsi="宋体" w:cs="Arial"/>
          <w:b w:val="0"/>
          <w:bCs/>
          <w:sz w:val="48"/>
          <w:szCs w:val="48"/>
        </w:rPr>
        <w:t>直燃机</w:t>
      </w:r>
      <w:r>
        <w:rPr>
          <w:rFonts w:hint="eastAsia" w:ascii="宋体" w:hAnsi="宋体" w:cs="Arial"/>
          <w:b w:val="0"/>
          <w:bCs/>
          <w:sz w:val="48"/>
          <w:szCs w:val="48"/>
          <w:lang w:val="en-US" w:eastAsia="zh-CN"/>
        </w:rPr>
        <w:t>运维包干</w:t>
      </w:r>
      <w:r>
        <w:rPr>
          <w:rFonts w:hint="eastAsia" w:ascii="宋体" w:hAnsi="宋体" w:cs="Arial"/>
          <w:b w:val="0"/>
          <w:bCs/>
          <w:sz w:val="48"/>
          <w:szCs w:val="48"/>
        </w:rPr>
        <w:t>服务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商务标</w:t>
      </w:r>
      <w:r>
        <w:rPr>
          <w:rFonts w:hint="eastAsia"/>
          <w:sz w:val="36"/>
          <w:szCs w:val="36"/>
        </w:rPr>
        <w:t>）</w:t>
      </w: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投 标 文 件</w:t>
      </w:r>
    </w:p>
    <w:p>
      <w:pPr>
        <w:jc w:val="both"/>
        <w:rPr>
          <w:b/>
          <w:sz w:val="72"/>
          <w:szCs w:val="72"/>
        </w:rPr>
      </w:pPr>
    </w:p>
    <w:p/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投标人（盖章）：</w:t>
      </w:r>
      <w:r>
        <w:rPr>
          <w:rFonts w:hint="eastAsia"/>
          <w:sz w:val="30"/>
          <w:szCs w:val="30"/>
          <w:lang w:val="en-US" w:eastAsia="zh-CN"/>
        </w:rPr>
        <w:t>北京三汇能环科技发展有限公司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C6AFF"/>
    <w:rsid w:val="404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Verdana" w:hAnsi="Verdana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2022-04-21T00:38:00Z</dcterms:created>
  <dc:creator>Administrator</dc:creator>
  <cp:lastModifiedBy>Administrator</cp:lastModifiedBy>
  <dcterms:modified xsi:type="dcterms:W3CDTF">2022-04-21T00:39:35Z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791DB33CFD1447F1BCB3AE503B4D77BC</vt:lpwstr>
  </property>
</Properties>
</file>