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所涉项目合同额、出库价、回款额明细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包钢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合同额：680050元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出库价：590000元（见附图一）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回款额：0元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包头二附院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合同额：133000元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出库价：132022元（见附图二）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回款额：0元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科学出版社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合同额：121656.40元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出库价：239017.06元（见附图三）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回款额：118006.70元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该项目签约金额为121656.4元，后续其他员工跟进，客户新增了部分需求，口头约定按工作量计算具体金额，因疫情影响，至今没有核算出新增内容具体金额，但施工相关费用公司已经垫付，故出库价显示超出合同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北京三汇能环科技发展有限公司</w:t>
      </w:r>
    </w:p>
    <w:p>
      <w:pPr>
        <w:widowControl w:val="0"/>
        <w:numPr>
          <w:ilvl w:val="0"/>
          <w:numId w:val="0"/>
        </w:num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2022年12月5日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附图一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6632575" cy="5554345"/>
            <wp:effectExtent l="0" t="0" r="12065" b="8255"/>
            <wp:docPr id="4" name="图片 4" descr="包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包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55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附图二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6632575" cy="6816090"/>
            <wp:effectExtent l="0" t="0" r="12065" b="11430"/>
            <wp:docPr id="5" name="图片 5" descr="包头二附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包头二附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68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附图三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6632575" cy="5734685"/>
            <wp:effectExtent l="0" t="0" r="12065" b="10795"/>
            <wp:docPr id="6" name="图片 6" descr="科学出版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科学出版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573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CE4C8"/>
    <w:multiLevelType w:val="singleLevel"/>
    <w:tmpl w:val="8D0CE4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31BDD22"/>
    <w:multiLevelType w:val="singleLevel"/>
    <w:tmpl w:val="131BDD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76D439F"/>
    <w:multiLevelType w:val="singleLevel"/>
    <w:tmpl w:val="476D43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5D274F4"/>
    <w:multiLevelType w:val="singleLevel"/>
    <w:tmpl w:val="65D274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WMzM2Y1NGMzZjgyYmU1MjI3YmY2N2QzNTJhZGUifQ=="/>
  </w:docVars>
  <w:rsids>
    <w:rsidRoot w:val="00000000"/>
    <w:rsid w:val="13E23345"/>
    <w:rsid w:val="224D0523"/>
    <w:rsid w:val="27DA25B1"/>
    <w:rsid w:val="3E79055F"/>
    <w:rsid w:val="4D3F6B37"/>
    <w:rsid w:val="6E4E396D"/>
    <w:rsid w:val="70F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</Words>
  <Characters>257</Characters>
  <Lines>0</Lines>
  <Paragraphs>0</Paragraphs>
  <TotalTime>13</TotalTime>
  <ScaleCrop>false</ScaleCrop>
  <LinksUpToDate>false</LinksUpToDate>
  <CharactersWithSpaces>257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2022-12-05T07:49:00Z</dcterms:created>
  <dc:creator>86186</dc:creator>
  <cp:lastModifiedBy>86186</cp:lastModifiedBy>
  <dcterms:modified xsi:type="dcterms:W3CDTF">2022-12-05T08:10:48Z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D97FFCB7CDC04CA7B9DA6AF9F89B1C6A</vt:lpwstr>
  </property>
</Properties>
</file>