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inorEastAsia" w:hAnsiTheme="minorEastAsia" w:eastAsiaTheme="minorEastAsia"/>
          <w:b/>
          <w:sz w:val="24"/>
          <w:lang w:eastAsia="zh-CN"/>
        </w:rPr>
      </w:pPr>
    </w:p>
    <w:p>
      <w:pPr>
        <w:rPr>
          <w:rFonts w:cs="宋体" w:asciiTheme="minorEastAsia" w:hAnsiTheme="minorEastAsia" w:eastAsiaTheme="minorEastAsia"/>
          <w:b/>
          <w:sz w:val="24"/>
        </w:rPr>
      </w:pPr>
    </w:p>
    <w:p>
      <w:pPr>
        <w:rPr>
          <w:rFonts w:cs="宋体" w:asciiTheme="minorEastAsia" w:hAnsiTheme="minorEastAsia" w:eastAsiaTheme="minorEastAsia"/>
          <w:b/>
          <w:sz w:val="24"/>
        </w:rPr>
      </w:pPr>
    </w:p>
    <w:p>
      <w:pPr>
        <w:rPr>
          <w:rFonts w:cs="宋体" w:asciiTheme="minorEastAsia" w:hAnsiTheme="minorEastAsia" w:eastAsiaTheme="minorEastAsia"/>
          <w:b/>
          <w:sz w:val="84"/>
          <w:szCs w:val="84"/>
        </w:rPr>
      </w:pPr>
    </w:p>
    <w:p>
      <w:pPr>
        <w:rPr>
          <w:rFonts w:cs="宋体" w:asciiTheme="minorEastAsia" w:hAnsiTheme="minorEastAsia" w:eastAsiaTheme="minorEastAsia"/>
          <w:b/>
          <w:sz w:val="84"/>
          <w:szCs w:val="84"/>
        </w:rPr>
      </w:pPr>
    </w:p>
    <w:p>
      <w:pPr>
        <w:jc w:val="center"/>
        <w:rPr>
          <w:rFonts w:cs="宋体" w:asciiTheme="minorEastAsia" w:hAnsiTheme="minorEastAsia" w:eastAsiaTheme="minorEastAsia"/>
          <w:b/>
          <w:sz w:val="100"/>
          <w:szCs w:val="100"/>
        </w:rPr>
      </w:pPr>
      <w:r>
        <w:rPr>
          <w:rFonts w:hint="eastAsia" w:cs="宋体" w:asciiTheme="minorEastAsia" w:hAnsiTheme="minorEastAsia" w:eastAsiaTheme="minorEastAsia"/>
          <w:b/>
          <w:sz w:val="100"/>
          <w:szCs w:val="100"/>
        </w:rPr>
        <w:t>房屋租赁合同</w:t>
      </w:r>
    </w:p>
    <w:p>
      <w:pPr>
        <w:rPr>
          <w:rFonts w:cs="宋体" w:asciiTheme="minorEastAsia" w:hAnsiTheme="minorEastAsia" w:eastAsiaTheme="minorEastAsia"/>
          <w:sz w:val="84"/>
          <w:szCs w:val="84"/>
        </w:rPr>
      </w:pPr>
    </w:p>
    <w:p>
      <w:pPr>
        <w:rPr>
          <w:rFonts w:cs="宋体" w:asciiTheme="minorEastAsia" w:hAnsiTheme="minorEastAsia" w:eastAsiaTheme="minorEastAsia"/>
          <w:sz w:val="84"/>
          <w:szCs w:val="84"/>
        </w:rPr>
      </w:pPr>
    </w:p>
    <w:p>
      <w:pPr>
        <w:rPr>
          <w:rFonts w:cs="宋体" w:asciiTheme="minorEastAsia" w:hAnsiTheme="minorEastAsia" w:eastAsiaTheme="minorEastAsia"/>
          <w:sz w:val="52"/>
          <w:szCs w:val="52"/>
        </w:rPr>
      </w:pPr>
      <w:r>
        <w:rPr>
          <w:rFonts w:hint="eastAsia" w:cs="宋体" w:asciiTheme="minorEastAsia" w:hAnsiTheme="minorEastAsia" w:eastAsiaTheme="minorEastAsia"/>
          <w:b/>
          <w:sz w:val="52"/>
          <w:szCs w:val="52"/>
        </w:rPr>
        <w:t xml:space="preserve">签约内容: </w:t>
      </w:r>
      <w:r>
        <w:rPr>
          <w:rFonts w:hint="eastAsia" w:cs="宋体" w:asciiTheme="minorEastAsia" w:hAnsiTheme="minorEastAsia" w:eastAsiaTheme="minorEastAsia"/>
          <w:b/>
          <w:sz w:val="50"/>
          <w:szCs w:val="50"/>
          <w:u w:val="single"/>
          <w:lang w:val="en-US" w:eastAsia="zh-CN"/>
        </w:rPr>
        <w:t xml:space="preserve"> </w:t>
      </w:r>
      <w:r>
        <w:rPr>
          <w:rFonts w:hint="eastAsia" w:ascii="宋体" w:hAnsi="宋体"/>
          <w:sz w:val="50"/>
          <w:szCs w:val="50"/>
          <w:u w:val="single"/>
        </w:rPr>
        <w:t>17号</w:t>
      </w:r>
      <w:r>
        <w:rPr>
          <w:rFonts w:hint="eastAsia" w:ascii="宋体" w:hAnsi="宋体" w:cs="宋体"/>
          <w:sz w:val="50"/>
          <w:szCs w:val="50"/>
          <w:u w:val="single"/>
          <w:lang w:val="en-US" w:eastAsia="zh-CN"/>
        </w:rPr>
        <w:t>B1层</w:t>
      </w:r>
      <w:r>
        <w:rPr>
          <w:rFonts w:hint="eastAsia" w:ascii="宋体" w:hAnsi="宋体"/>
          <w:sz w:val="50"/>
          <w:szCs w:val="50"/>
          <w:u w:val="single"/>
        </w:rPr>
        <w:t>B</w:t>
      </w:r>
      <w:r>
        <w:rPr>
          <w:rFonts w:hint="eastAsia" w:ascii="宋体" w:hAnsi="宋体"/>
          <w:sz w:val="50"/>
          <w:szCs w:val="50"/>
          <w:u w:val="single"/>
          <w:lang w:val="en-US" w:eastAsia="zh-CN"/>
        </w:rPr>
        <w:t>1010</w:t>
      </w:r>
      <w:r>
        <w:rPr>
          <w:rFonts w:hint="eastAsia" w:ascii="宋体" w:hAnsi="宋体"/>
          <w:sz w:val="50"/>
          <w:szCs w:val="50"/>
          <w:u w:val="single"/>
        </w:rPr>
        <w:t>号房间</w:t>
      </w:r>
      <w:r>
        <w:rPr>
          <w:rFonts w:hint="eastAsia" w:ascii="宋体" w:hAnsi="宋体"/>
          <w:sz w:val="50"/>
          <w:szCs w:val="50"/>
          <w:u w:val="single"/>
          <w:lang w:val="en-US" w:eastAsia="zh-CN"/>
        </w:rPr>
        <w:t xml:space="preserve"> </w:t>
      </w:r>
      <w:r>
        <w:rPr>
          <w:rFonts w:hint="eastAsia" w:ascii="宋体" w:hAnsi="宋体"/>
          <w:sz w:val="52"/>
          <w:szCs w:val="52"/>
          <w:u w:val="single"/>
        </w:rPr>
        <w:t xml:space="preserve"> </w:t>
      </w:r>
      <w:r>
        <w:rPr>
          <w:rFonts w:hint="eastAsia" w:asciiTheme="minorEastAsia" w:hAnsiTheme="minorEastAsia" w:eastAsiaTheme="minorEastAsia"/>
          <w:sz w:val="24"/>
          <w:u w:val="single"/>
        </w:rPr>
        <w:t xml:space="preserve"> </w:t>
      </w:r>
      <w:r>
        <w:rPr>
          <w:rFonts w:hint="eastAsia" w:ascii="宋体" w:hAnsi="宋体" w:cs="宋体"/>
          <w:bCs/>
          <w:sz w:val="50"/>
          <w:szCs w:val="50"/>
          <w:u w:val="single"/>
          <w:lang w:val="en-US" w:eastAsia="zh-CN"/>
        </w:rPr>
        <w:t xml:space="preserve"> </w:t>
      </w:r>
      <w:r>
        <w:rPr>
          <w:rFonts w:hint="eastAsia" w:cs="宋体" w:asciiTheme="minorEastAsia" w:hAnsiTheme="minorEastAsia" w:eastAsiaTheme="minorEastAsia"/>
          <w:b/>
          <w:sz w:val="52"/>
          <w:szCs w:val="52"/>
          <w:u w:val="single"/>
        </w:rPr>
        <w:t xml:space="preserve">        </w:t>
      </w:r>
    </w:p>
    <w:p>
      <w:pPr>
        <w:jc w:val="center"/>
        <w:rPr>
          <w:rFonts w:cs="宋体" w:asciiTheme="minorEastAsia" w:hAnsiTheme="minorEastAsia" w:eastAsiaTheme="minorEastAsia"/>
          <w:b/>
          <w:sz w:val="30"/>
          <w:szCs w:val="30"/>
        </w:rPr>
      </w:pPr>
    </w:p>
    <w:p>
      <w:pPr>
        <w:spacing w:line="480" w:lineRule="auto"/>
        <w:rPr>
          <w:rFonts w:cs="宋体" w:asciiTheme="minorEastAsia" w:hAnsiTheme="minorEastAsia" w:eastAsiaTheme="minorEastAsia"/>
          <w:b/>
          <w:sz w:val="52"/>
          <w:szCs w:val="52"/>
        </w:rPr>
      </w:pPr>
      <w:r>
        <w:rPr>
          <w:rFonts w:hint="eastAsia" w:cs="宋体" w:asciiTheme="minorEastAsia" w:hAnsiTheme="minorEastAsia" w:eastAsiaTheme="minorEastAsia"/>
          <w:b/>
          <w:sz w:val="52"/>
          <w:szCs w:val="52"/>
        </w:rPr>
        <w:t>签约时间：</w:t>
      </w:r>
      <w:r>
        <w:rPr>
          <w:rFonts w:hint="eastAsia" w:cs="宋体" w:asciiTheme="minorEastAsia" w:hAnsiTheme="minorEastAsia" w:eastAsiaTheme="minorEastAsia"/>
          <w:sz w:val="52"/>
          <w:szCs w:val="52"/>
          <w:u w:val="single"/>
        </w:rPr>
        <w:t xml:space="preserve">   </w:t>
      </w:r>
      <w:r>
        <w:rPr>
          <w:rFonts w:hint="eastAsia" w:cs="宋体" w:asciiTheme="minorEastAsia" w:hAnsiTheme="minorEastAsia" w:eastAsiaTheme="minorEastAsia"/>
          <w:sz w:val="52"/>
          <w:szCs w:val="52"/>
          <w:u w:val="single"/>
          <w:lang w:val="en-US" w:eastAsia="zh-CN"/>
        </w:rPr>
        <w:t>2022</w:t>
      </w:r>
      <w:r>
        <w:rPr>
          <w:rFonts w:hint="eastAsia" w:cs="宋体" w:asciiTheme="minorEastAsia" w:hAnsiTheme="minorEastAsia" w:eastAsiaTheme="minorEastAsia"/>
          <w:sz w:val="52"/>
          <w:szCs w:val="52"/>
          <w:u w:val="single"/>
        </w:rPr>
        <w:t>年</w:t>
      </w:r>
      <w:r>
        <w:rPr>
          <w:rFonts w:hint="eastAsia" w:cs="宋体" w:asciiTheme="minorEastAsia" w:hAnsiTheme="minorEastAsia" w:eastAsiaTheme="minorEastAsia"/>
          <w:sz w:val="52"/>
          <w:szCs w:val="52"/>
          <w:u w:val="single"/>
          <w:lang w:val="en-US" w:eastAsia="zh-CN"/>
        </w:rPr>
        <w:t>05</w:t>
      </w:r>
      <w:r>
        <w:rPr>
          <w:rFonts w:hint="eastAsia" w:cs="宋体" w:asciiTheme="minorEastAsia" w:hAnsiTheme="minorEastAsia" w:eastAsiaTheme="minorEastAsia"/>
          <w:sz w:val="52"/>
          <w:szCs w:val="52"/>
          <w:u w:val="single"/>
        </w:rPr>
        <w:t>月</w:t>
      </w:r>
      <w:r>
        <w:rPr>
          <w:rFonts w:hint="eastAsia" w:cs="宋体" w:asciiTheme="minorEastAsia" w:hAnsiTheme="minorEastAsia" w:eastAsiaTheme="minorEastAsia"/>
          <w:sz w:val="52"/>
          <w:szCs w:val="52"/>
          <w:u w:val="single"/>
          <w:lang w:val="en-US" w:eastAsia="zh-CN"/>
        </w:rPr>
        <w:t xml:space="preserve"> 25 </w:t>
      </w:r>
      <w:r>
        <w:rPr>
          <w:rFonts w:hint="eastAsia" w:cs="宋体" w:asciiTheme="minorEastAsia" w:hAnsiTheme="minorEastAsia" w:eastAsiaTheme="minorEastAsia"/>
          <w:sz w:val="52"/>
          <w:szCs w:val="52"/>
          <w:u w:val="single"/>
        </w:rPr>
        <w:t xml:space="preserve">日  </w:t>
      </w:r>
    </w:p>
    <w:p>
      <w:pPr>
        <w:spacing w:line="480" w:lineRule="auto"/>
        <w:rPr>
          <w:rFonts w:cs="宋体" w:asciiTheme="minorEastAsia" w:hAnsiTheme="minorEastAsia" w:eastAsiaTheme="minorEastAsia"/>
          <w:b/>
          <w:sz w:val="30"/>
          <w:szCs w:val="30"/>
        </w:rPr>
      </w:pPr>
    </w:p>
    <w:p>
      <w:pPr>
        <w:spacing w:line="48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52"/>
          <w:szCs w:val="52"/>
        </w:rPr>
        <w:t>签约地点：</w:t>
      </w:r>
      <w:r>
        <w:rPr>
          <w:rFonts w:hint="eastAsia" w:cs="宋体" w:asciiTheme="minorEastAsia" w:hAnsiTheme="minorEastAsia" w:eastAsiaTheme="minorEastAsia"/>
          <w:sz w:val="52"/>
          <w:szCs w:val="52"/>
          <w:u w:val="single"/>
        </w:rPr>
        <w:t xml:space="preserve">       尚西泊图        </w:t>
      </w:r>
    </w:p>
    <w:p>
      <w:pPr>
        <w:spacing w:line="480" w:lineRule="auto"/>
        <w:rPr>
          <w:rFonts w:cs="宋体" w:asciiTheme="minorEastAsia" w:hAnsiTheme="minorEastAsia" w:eastAsiaTheme="minorEastAsia"/>
          <w:b/>
          <w:sz w:val="24"/>
        </w:rPr>
      </w:pPr>
    </w:p>
    <w:p>
      <w:pPr>
        <w:rPr>
          <w:rFonts w:asciiTheme="minorEastAsia" w:hAnsiTheme="minorEastAsia" w:eastAsiaTheme="minorEastAsia"/>
          <w:b/>
          <w:spacing w:val="40"/>
          <w:sz w:val="24"/>
        </w:rPr>
      </w:pPr>
    </w:p>
    <w:p>
      <w:pPr>
        <w:jc w:val="center"/>
        <w:rPr>
          <w:rFonts w:asciiTheme="minorEastAsia" w:hAnsiTheme="minorEastAsia" w:eastAsiaTheme="minorEastAsia"/>
          <w:b/>
          <w:spacing w:val="40"/>
          <w:sz w:val="24"/>
        </w:rPr>
        <w:sectPr>
          <w:footerReference r:id="rId3" w:type="default"/>
          <w:footerReference r:id="rId4" w:type="even"/>
          <w:pgSz w:w="11906" w:h="16838"/>
          <w:pgMar w:top="1440" w:right="1701" w:bottom="1440" w:left="1701" w:header="851" w:footer="533" w:gutter="0"/>
          <w:cols w:space="720" w:num="1"/>
          <w:docGrid w:type="lines" w:linePitch="312" w:charSpace="0"/>
        </w:sectPr>
      </w:pPr>
    </w:p>
    <w:p>
      <w:pPr>
        <w:jc w:val="center"/>
        <w:rPr>
          <w:rFonts w:asciiTheme="minorEastAsia" w:hAnsiTheme="minorEastAsia" w:eastAsiaTheme="minorEastAsia"/>
          <w:b/>
          <w:spacing w:val="40"/>
          <w:sz w:val="28"/>
          <w:szCs w:val="28"/>
        </w:rPr>
      </w:pPr>
      <w:r>
        <w:rPr>
          <w:rFonts w:hint="eastAsia" w:asciiTheme="minorEastAsia" w:hAnsiTheme="minorEastAsia" w:eastAsiaTheme="minorEastAsia"/>
          <w:b/>
          <w:spacing w:val="40"/>
          <w:sz w:val="28"/>
          <w:szCs w:val="28"/>
        </w:rPr>
        <w:t>北京市房屋租赁合同</w:t>
      </w:r>
    </w:p>
    <w:p>
      <w:pPr>
        <w:spacing w:line="400" w:lineRule="exact"/>
        <w:jc w:val="center"/>
        <w:rPr>
          <w:rFonts w:asciiTheme="minorEastAsia" w:hAnsiTheme="minorEastAsia" w:eastAsiaTheme="minorEastAsia"/>
          <w:b/>
          <w:spacing w:val="40"/>
          <w:sz w:val="24"/>
        </w:rPr>
      </w:pPr>
    </w:p>
    <w:p>
      <w:pPr>
        <w:rPr>
          <w:rFonts w:hint="eastAsia" w:ascii="宋体" w:hAnsi="宋体" w:eastAsia="宋体" w:cs="宋体"/>
          <w:spacing w:val="0"/>
          <w:sz w:val="24"/>
        </w:rPr>
      </w:pPr>
      <w:r>
        <w:rPr>
          <w:rFonts w:hint="eastAsia" w:asciiTheme="minorEastAsia" w:hAnsiTheme="minorEastAsia" w:eastAsiaTheme="minorEastAsia"/>
          <w:sz w:val="24"/>
        </w:rPr>
        <w:t>出租方（以下简称甲方）：</w:t>
      </w:r>
      <w:r>
        <w:rPr>
          <w:rFonts w:hint="eastAsia" w:ascii="宋体" w:hAnsi="宋体" w:eastAsia="宋体" w:cs="宋体"/>
          <w:spacing w:val="0"/>
          <w:sz w:val="24"/>
        </w:rPr>
        <w:t>北京尚西泊图购物中心有限公司     联系电话：010-63499991</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承租方（以下简称乙方）：北京三汇能环科技发展有限公司</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联系电话：</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 xml:space="preserve">乙方纳税人识别号/身份证号 ：91110106666295220C  </w:t>
      </w:r>
    </w:p>
    <w:p>
      <w:pPr>
        <w:rPr>
          <w:rFonts w:asciiTheme="minorEastAsia" w:hAnsiTheme="minorEastAsia" w:eastAsiaTheme="minorEastAsia"/>
          <w:sz w:val="24"/>
        </w:rPr>
      </w:pP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根据《中华人民共和国合同法》及国家有关法律、法规，为明确双方的权利、义务关系，经双方协商一致，订立本合同。</w:t>
      </w:r>
    </w:p>
    <w:p>
      <w:pPr>
        <w:spacing w:line="100" w:lineRule="exact"/>
        <w:ind w:firstLine="480" w:firstLineChars="200"/>
        <w:rPr>
          <w:rFonts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第一条：租赁房屋、期限和用途</w:t>
      </w:r>
    </w:p>
    <w:p>
      <w:pPr>
        <w:spacing w:line="120" w:lineRule="exact"/>
        <w:rPr>
          <w:rFonts w:asciiTheme="minorEastAsia" w:hAnsiTheme="minorEastAsia" w:eastAsiaTheme="minorEastAsia"/>
          <w:b/>
          <w:sz w:val="24"/>
        </w:rPr>
      </w:pPr>
    </w:p>
    <w:p>
      <w:pPr>
        <w:rPr>
          <w:rFonts w:asciiTheme="minorEastAsia" w:hAnsiTheme="minorEastAsia" w:eastAsiaTheme="minorEastAsia"/>
          <w:color w:val="000000"/>
          <w:sz w:val="24"/>
          <w:u w:val="none"/>
          <w:lang w:val="en-US"/>
        </w:rPr>
      </w:pPr>
      <w:r>
        <w:rPr>
          <w:rFonts w:hint="eastAsia" w:asciiTheme="minorEastAsia" w:hAnsiTheme="minorEastAsia" w:eastAsiaTheme="minorEastAsia"/>
          <w:sz w:val="24"/>
        </w:rPr>
        <w:t>1、甲方将位于</w:t>
      </w:r>
      <w:r>
        <w:rPr>
          <w:rFonts w:hint="eastAsia" w:asciiTheme="minorEastAsia" w:hAnsiTheme="minorEastAsia" w:eastAsiaTheme="minorEastAsia"/>
          <w:sz w:val="24"/>
          <w:u w:val="single"/>
        </w:rPr>
        <w:t xml:space="preserve">  </w:t>
      </w:r>
      <w:r>
        <w:rPr>
          <w:rFonts w:hint="eastAsia" w:ascii="宋体" w:hAnsi="宋体"/>
          <w:sz w:val="24"/>
          <w:u w:val="single"/>
        </w:rPr>
        <w:t>北京市丰台区</w:t>
      </w:r>
      <w:r>
        <w:rPr>
          <w:rFonts w:hint="eastAsia" w:ascii="宋体" w:hAnsi="宋体"/>
          <w:sz w:val="24"/>
          <w:u w:val="single"/>
          <w:lang w:eastAsia="zh-CN"/>
        </w:rPr>
        <w:t>配套商业</w:t>
      </w:r>
      <w:r>
        <w:rPr>
          <w:rFonts w:hint="eastAsia" w:ascii="宋体" w:hAnsi="宋体"/>
          <w:sz w:val="24"/>
          <w:u w:val="single"/>
        </w:rPr>
        <w:t>太平桥路17号</w:t>
      </w:r>
      <w:r>
        <w:rPr>
          <w:rFonts w:hint="eastAsia" w:ascii="宋体" w:hAnsi="宋体" w:cs="宋体"/>
          <w:sz w:val="24"/>
          <w:u w:val="single"/>
          <w:lang w:val="en-US" w:eastAsia="zh-CN"/>
        </w:rPr>
        <w:t>B1层</w:t>
      </w:r>
      <w:r>
        <w:rPr>
          <w:rFonts w:hint="eastAsia" w:ascii="宋体" w:hAnsi="宋体"/>
          <w:sz w:val="24"/>
          <w:u w:val="single"/>
        </w:rPr>
        <w:t>B</w:t>
      </w:r>
      <w:r>
        <w:rPr>
          <w:rFonts w:hint="eastAsia" w:ascii="宋体" w:hAnsi="宋体"/>
          <w:sz w:val="24"/>
          <w:u w:val="single"/>
          <w:lang w:val="en-US" w:eastAsia="zh-CN"/>
        </w:rPr>
        <w:t>1010</w:t>
      </w:r>
      <w:r>
        <w:rPr>
          <w:rFonts w:hint="eastAsia" w:ascii="宋体" w:hAnsi="宋体"/>
          <w:sz w:val="24"/>
          <w:u w:val="single"/>
        </w:rPr>
        <w:t xml:space="preserve">号房间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的商业用房（以下简称“该房屋”）租赁给乙方经营</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eastAsia="zh-CN"/>
        </w:rPr>
        <w:t>办公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使用。</w:t>
      </w:r>
      <w:r>
        <w:rPr>
          <w:rFonts w:hint="eastAsia" w:cs="宋体" w:asciiTheme="minorEastAsia" w:hAnsiTheme="minorEastAsia" w:eastAsiaTheme="minorEastAsia"/>
          <w:color w:val="000000"/>
          <w:sz w:val="24"/>
        </w:rPr>
        <w:t>未征得甲方书面同意的情况下，乙方不得用该房屋作其他使用</w:t>
      </w:r>
      <w:r>
        <w:rPr>
          <w:rFonts w:hint="eastAsia" w:cs="宋体" w:asciiTheme="minorEastAsia" w:hAnsiTheme="minorEastAsia" w:eastAsiaTheme="minorEastAsia"/>
          <w:color w:val="000000"/>
          <w:sz w:val="24"/>
          <w:u w:val="none"/>
          <w:lang w:val="en-US"/>
        </w:rPr>
        <w:t>，不得擅自改变经营性质和用途</w:t>
      </w:r>
      <w:r>
        <w:rPr>
          <w:rFonts w:hint="eastAsia" w:asciiTheme="minorEastAsia" w:hAnsiTheme="minorEastAsia" w:eastAsiaTheme="minorEastAsia"/>
          <w:color w:val="000000"/>
          <w:sz w:val="24"/>
          <w:u w:val="none"/>
          <w:lang w:val="en-US"/>
        </w:rPr>
        <w:t>。</w:t>
      </w:r>
      <w:r>
        <w:rPr>
          <w:rFonts w:hint="eastAsia" w:asciiTheme="minorEastAsia" w:hAnsiTheme="minorEastAsia" w:eastAsiaTheme="minorEastAsia"/>
          <w:sz w:val="24"/>
          <w:u w:val="none"/>
          <w:lang w:val="en-US"/>
        </w:rPr>
        <w:t>（该房屋租赁范围见附件范围图）</w:t>
      </w:r>
    </w:p>
    <w:p>
      <w:pPr>
        <w:rPr>
          <w:rFonts w:asciiTheme="minorEastAsia" w:hAnsiTheme="minorEastAsia" w:eastAsiaTheme="minorEastAsia"/>
          <w:b/>
          <w:sz w:val="24"/>
        </w:rPr>
      </w:pPr>
      <w:r>
        <w:rPr>
          <w:rFonts w:hint="eastAsia" w:asciiTheme="minorEastAsia" w:hAnsiTheme="minorEastAsia" w:eastAsiaTheme="minorEastAsia"/>
          <w:sz w:val="24"/>
          <w:u w:val="none"/>
          <w:lang w:val="en-US"/>
        </w:rPr>
        <w:t>2、租赁期限自</w:t>
      </w:r>
      <w:r>
        <w:rPr>
          <w:rFonts w:hint="eastAsia" w:asciiTheme="minorEastAsia" w:hAnsiTheme="minorEastAsia" w:eastAsiaTheme="minorEastAsia"/>
          <w:sz w:val="24"/>
          <w:u w:val="single"/>
          <w:lang w:val="en-US"/>
        </w:rPr>
        <w:t xml:space="preserve"> </w:t>
      </w:r>
      <w:r>
        <w:rPr>
          <w:rFonts w:hint="eastAsia" w:cs="宋体" w:asciiTheme="minorEastAsia" w:hAnsiTheme="minorEastAsia" w:eastAsiaTheme="minorEastAsia"/>
          <w:color w:val="000000"/>
          <w:sz w:val="24"/>
          <w:u w:val="single"/>
          <w:lang w:val="en-US" w:eastAsia="zh-CN"/>
        </w:rPr>
        <w:t>2022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06 </w:t>
      </w:r>
      <w:r>
        <w:rPr>
          <w:rFonts w:hint="eastAsia" w:asciiTheme="minorEastAsia" w:hAnsiTheme="minorEastAsia" w:eastAsiaTheme="minorEastAsia"/>
          <w:sz w:val="24"/>
        </w:rPr>
        <w:t>月</w:t>
      </w:r>
      <w:r>
        <w:rPr>
          <w:rFonts w:hint="eastAsia" w:asciiTheme="minorEastAsia" w:hAnsiTheme="minorEastAsia" w:eastAsiaTheme="minorEastAsia"/>
          <w:sz w:val="24"/>
          <w:u w:val="single"/>
          <w:lang w:val="en-US" w:eastAsia="zh-CN"/>
        </w:rPr>
        <w:t xml:space="preserve"> 01 </w:t>
      </w:r>
      <w:r>
        <w:rPr>
          <w:rFonts w:hint="eastAsia" w:asciiTheme="minorEastAsia" w:hAnsiTheme="minorEastAsia" w:eastAsiaTheme="minorEastAsia"/>
          <w:sz w:val="24"/>
        </w:rPr>
        <w:t>日起至</w:t>
      </w:r>
      <w:r>
        <w:rPr>
          <w:rFonts w:hint="eastAsia" w:asciiTheme="minorEastAsia" w:hAnsiTheme="minorEastAsia" w:eastAsiaTheme="minorEastAsia"/>
          <w:sz w:val="24"/>
          <w:u w:val="single"/>
        </w:rPr>
        <w:t xml:space="preserve"> 20</w:t>
      </w:r>
      <w:r>
        <w:rPr>
          <w:rFonts w:hint="eastAsia" w:asciiTheme="minorEastAsia" w:hAnsiTheme="minorEastAsia" w:eastAsiaTheme="minorEastAsia"/>
          <w:sz w:val="24"/>
          <w:u w:val="single"/>
          <w:lang w:val="en-US" w:eastAsia="zh-CN"/>
        </w:rPr>
        <w:t>23</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05</w:t>
      </w:r>
      <w:r>
        <w:rPr>
          <w:rFonts w:hint="eastAsia" w:asciiTheme="minorEastAsia" w:hAnsiTheme="minorEastAsia" w:eastAsiaTheme="minorEastAsia"/>
          <w:sz w:val="24"/>
        </w:rPr>
        <w:t>月</w:t>
      </w:r>
      <w:r>
        <w:rPr>
          <w:rFonts w:hint="eastAsia" w:asciiTheme="minorEastAsia" w:hAnsiTheme="minorEastAsia" w:eastAsiaTheme="minorEastAsia"/>
          <w:sz w:val="24"/>
          <w:u w:val="single"/>
          <w:lang w:val="en-US" w:eastAsia="zh-CN"/>
        </w:rPr>
        <w:t xml:space="preserve"> 31 </w:t>
      </w:r>
      <w:r>
        <w:rPr>
          <w:rFonts w:hint="eastAsia" w:asciiTheme="minorEastAsia" w:hAnsiTheme="minorEastAsia" w:eastAsiaTheme="minorEastAsia"/>
          <w:sz w:val="24"/>
        </w:rPr>
        <w:t>日止。</w:t>
      </w:r>
      <w:r>
        <w:rPr>
          <w:rFonts w:hint="eastAsia" w:asciiTheme="minorEastAsia" w:hAnsiTheme="minorEastAsia" w:eastAsiaTheme="minorEastAsia"/>
          <w:color w:val="000000"/>
          <w:sz w:val="24"/>
        </w:rPr>
        <w:t>乙方需按时足额向甲方及物业公司缴纳租金、水电费等。</w:t>
      </w:r>
    </w:p>
    <w:p>
      <w:pPr>
        <w:spacing w:line="100" w:lineRule="exact"/>
        <w:rPr>
          <w:rFonts w:asciiTheme="minorEastAsia" w:hAnsiTheme="minorEastAsia" w:eastAsiaTheme="minorEastAsia"/>
          <w:color w:val="000000"/>
          <w:sz w:val="24"/>
        </w:rPr>
      </w:pPr>
    </w:p>
    <w:p>
      <w:pPr>
        <w:rPr>
          <w:rFonts w:asciiTheme="minorEastAsia" w:hAnsiTheme="minorEastAsia" w:eastAsiaTheme="minorEastAsia"/>
          <w:b/>
          <w:sz w:val="24"/>
        </w:rPr>
      </w:pPr>
      <w:r>
        <w:rPr>
          <w:rFonts w:hint="eastAsia" w:asciiTheme="minorEastAsia" w:hAnsiTheme="minorEastAsia" w:eastAsiaTheme="minorEastAsia"/>
          <w:b/>
          <w:sz w:val="24"/>
        </w:rPr>
        <w:t>第二条：租金</w:t>
      </w:r>
      <w:r>
        <w:rPr>
          <w:rFonts w:hint="eastAsia" w:ascii="宋体" w:hAnsi="宋体"/>
          <w:b/>
          <w:bCs/>
          <w:sz w:val="24"/>
          <w:szCs w:val="24"/>
        </w:rPr>
        <w:t>、付款方式和保证金及其他</w:t>
      </w:r>
    </w:p>
    <w:p>
      <w:pPr>
        <w:spacing w:line="100" w:lineRule="exact"/>
        <w:rPr>
          <w:rFonts w:asciiTheme="minorEastAsia" w:hAnsiTheme="minorEastAsia" w:eastAsiaTheme="minorEastAsia"/>
          <w:b/>
          <w:sz w:val="24"/>
        </w:rPr>
      </w:pPr>
    </w:p>
    <w:p>
      <w:pPr>
        <w:ind w:left="360" w:hanging="360" w:hangingChars="150"/>
        <w:rPr>
          <w:rFonts w:asciiTheme="minorEastAsia" w:hAnsiTheme="minorEastAsia" w:eastAsiaTheme="minorEastAsia"/>
          <w:b/>
          <w:sz w:val="24"/>
        </w:rPr>
      </w:pPr>
      <w:r>
        <w:rPr>
          <w:rFonts w:hint="eastAsia" w:asciiTheme="minorEastAsia" w:hAnsiTheme="minorEastAsia" w:eastAsiaTheme="minorEastAsia"/>
          <w:sz w:val="24"/>
        </w:rPr>
        <w:t>1、经甲乙双方协商确定，乙方承租的该房屋，应先付租金后使用。该房屋年租金金额为人民币</w:t>
      </w:r>
      <w:r>
        <w:rPr>
          <w:rFonts w:hint="eastAsia" w:asciiTheme="minorEastAsia" w:hAnsiTheme="minorEastAsia" w:eastAsiaTheme="minorEastAsia"/>
          <w:sz w:val="24"/>
          <w:u w:val="single"/>
          <w:lang w:val="en-US" w:eastAsia="zh-CN"/>
        </w:rPr>
        <w:t xml:space="preserve"> 26712.00 </w:t>
      </w:r>
      <w:r>
        <w:rPr>
          <w:rFonts w:hint="eastAsia" w:asciiTheme="minorEastAsia" w:hAnsiTheme="minorEastAsia" w:eastAsiaTheme="minorEastAsia"/>
          <w:sz w:val="24"/>
        </w:rPr>
        <w:t>元整。</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此租金为含票价格，</w:t>
      </w:r>
      <w:r>
        <w:rPr>
          <w:rFonts w:hint="eastAsia" w:cs="宋体" w:asciiTheme="minorEastAsia" w:hAnsiTheme="minorEastAsia" w:eastAsiaTheme="minorEastAsia"/>
          <w:sz w:val="24"/>
          <w:lang w:val="en-US" w:eastAsia="zh-CN"/>
        </w:rPr>
        <w:t>发票为专票</w:t>
      </w:r>
      <w:r>
        <w:rPr>
          <w:rFonts w:hint="eastAsia" w:cs="宋体" w:asciiTheme="minorEastAsia" w:hAnsiTheme="minorEastAsia" w:eastAsiaTheme="minorEastAsia"/>
          <w:sz w:val="24"/>
        </w:rPr>
        <w:t>)</w:t>
      </w:r>
    </w:p>
    <w:p>
      <w:pPr>
        <w:ind w:left="360" w:hanging="360" w:hangingChars="150"/>
        <w:rPr>
          <w:rFonts w:asciiTheme="minorEastAsia" w:hAnsiTheme="minorEastAsia" w:eastAsiaTheme="minorEastAsia"/>
          <w:b/>
          <w:sz w:val="24"/>
        </w:rPr>
      </w:pPr>
      <w:r>
        <w:rPr>
          <w:rFonts w:hint="eastAsia" w:asciiTheme="minorEastAsia" w:hAnsiTheme="minorEastAsia" w:eastAsiaTheme="minorEastAsia"/>
          <w:sz w:val="24"/>
        </w:rPr>
        <w:t>2、该房屋租金</w:t>
      </w:r>
      <w:r>
        <w:rPr>
          <w:rFonts w:hint="eastAsia" w:cs="宋体" w:asciiTheme="minorEastAsia" w:hAnsiTheme="minorEastAsia" w:eastAsiaTheme="minorEastAsia"/>
          <w:sz w:val="24"/>
        </w:rPr>
        <w:t>每</w:t>
      </w:r>
      <w:r>
        <w:rPr>
          <w:rFonts w:hint="eastAsia" w:cs="宋体" w:asciiTheme="minorEastAsia" w:hAnsiTheme="minorEastAsia" w:eastAsiaTheme="minorEastAsia"/>
          <w:sz w:val="24"/>
          <w:lang w:val="en-US"/>
        </w:rPr>
        <w:t>六个月</w:t>
      </w:r>
      <w:r>
        <w:rPr>
          <w:rFonts w:hint="eastAsia" w:asciiTheme="minorEastAsia" w:hAnsiTheme="minorEastAsia" w:eastAsiaTheme="minorEastAsia"/>
          <w:sz w:val="24"/>
        </w:rPr>
        <w:t>支付一次；第一次租金支付时间为合同签署当日，</w:t>
      </w:r>
      <w:r>
        <w:rPr>
          <w:rFonts w:hint="eastAsia" w:ascii="宋体" w:hAnsi="宋体" w:cs="宋体"/>
          <w:sz w:val="24"/>
        </w:rPr>
        <w:t>以后租金在缴费周期</w:t>
      </w:r>
      <w:r>
        <w:rPr>
          <w:rFonts w:hint="eastAsia" w:ascii="宋体" w:hAnsi="宋体" w:cs="宋体"/>
          <w:sz w:val="24"/>
          <w:lang w:eastAsia="zh-CN"/>
        </w:rPr>
        <w:t>开始的</w:t>
      </w:r>
      <w:r>
        <w:rPr>
          <w:rFonts w:hint="eastAsia" w:ascii="宋体" w:hAnsi="宋体" w:cs="宋体"/>
          <w:sz w:val="24"/>
        </w:rPr>
        <w:t>提前15天由</w:t>
      </w:r>
      <w:r>
        <w:rPr>
          <w:rFonts w:hint="eastAsia" w:asciiTheme="minorEastAsia" w:hAnsiTheme="minorEastAsia" w:eastAsiaTheme="minorEastAsia"/>
          <w:sz w:val="24"/>
        </w:rPr>
        <w:t>乙方按时足额上缴到甲方财务。合同签定当日，乙方向甲方交纳合同保证金人民币</w:t>
      </w:r>
      <w:r>
        <w:rPr>
          <w:rFonts w:hint="eastAsia" w:asciiTheme="minorEastAsia" w:hAnsiTheme="minorEastAsia" w:eastAsiaTheme="minorEastAsia"/>
          <w:sz w:val="24"/>
          <w:lang w:val="en-US" w:eastAsia="zh-CN"/>
        </w:rPr>
        <w:t xml:space="preserve"> </w:t>
      </w:r>
      <w:r>
        <w:rPr>
          <w:rFonts w:hint="eastAsia" w:ascii="宋体" w:hAnsi="宋体"/>
          <w:sz w:val="24"/>
          <w:u w:val="single"/>
          <w:lang w:val="en-US" w:eastAsia="zh-CN"/>
        </w:rPr>
        <w:t xml:space="preserve">2100 </w:t>
      </w:r>
      <w:r>
        <w:rPr>
          <w:rFonts w:hint="eastAsia" w:asciiTheme="minorEastAsia" w:hAnsiTheme="minorEastAsia" w:eastAsiaTheme="minorEastAsia"/>
          <w:sz w:val="24"/>
        </w:rPr>
        <w:t>元整；</w:t>
      </w:r>
      <w:r>
        <w:rPr>
          <w:rFonts w:hint="eastAsia" w:asciiTheme="minorEastAsia" w:hAnsiTheme="minorEastAsia" w:eastAsiaTheme="minorEastAsia"/>
          <w:sz w:val="24"/>
          <w:lang w:eastAsia="zh-CN"/>
        </w:rPr>
        <w:t>六个月</w:t>
      </w:r>
      <w:r>
        <w:rPr>
          <w:rFonts w:hint="eastAsia" w:asciiTheme="minorEastAsia" w:hAnsiTheme="minorEastAsia" w:eastAsiaTheme="minorEastAsia"/>
          <w:sz w:val="24"/>
        </w:rPr>
        <w:t>租金人民币</w:t>
      </w:r>
      <w:r>
        <w:rPr>
          <w:rFonts w:hint="eastAsia" w:asciiTheme="minorEastAsia" w:hAnsiTheme="minorEastAsia" w:eastAsiaTheme="minorEastAsia"/>
          <w:sz w:val="24"/>
          <w:u w:val="single"/>
          <w:lang w:val="en-US" w:eastAsia="zh-CN"/>
        </w:rPr>
        <w:t>13356.00</w:t>
      </w:r>
      <w:r>
        <w:rPr>
          <w:rFonts w:hint="eastAsia" w:asciiTheme="minorEastAsia" w:hAnsiTheme="minorEastAsia" w:eastAsiaTheme="minorEastAsia"/>
          <w:sz w:val="24"/>
        </w:rPr>
        <w:t>元整。</w:t>
      </w:r>
    </w:p>
    <w:p>
      <w:pPr>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3、保证金于签约本合同同时交纳，甲方开具收据。保证金由甲方在整个租赁期间保存。本合同期满后，双方在无争议情况下，保证金由甲方在30日内退还给乙方，但不计利息。</w:t>
      </w:r>
    </w:p>
    <w:p>
      <w:pPr>
        <w:ind w:left="360" w:hanging="360" w:hangingChars="150"/>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asciiTheme="minorEastAsia" w:hAnsiTheme="minorEastAsia" w:eastAsiaTheme="minorEastAsia"/>
          <w:sz w:val="24"/>
        </w:rPr>
        <w:t>水电费上缴标准：电费：1.5元/度；冷水：10.3元/吨；以上水电费，按表计量，每月月底查表，</w:t>
      </w:r>
      <w:r>
        <w:rPr>
          <w:rFonts w:hint="eastAsia" w:cs="宋体" w:asciiTheme="minorEastAsia" w:hAnsiTheme="minorEastAsia" w:eastAsiaTheme="minorEastAsia"/>
          <w:sz w:val="24"/>
        </w:rPr>
        <w:t>乙方需在8号前按照甲方水电费通知单按时足额将相关费用上缴甲方财务；特殊情况，乙方在接到甲方水电费通知单的3日内按照甲方水电费通知单按时足额将相关费用上缴甲方财务。</w:t>
      </w:r>
    </w:p>
    <w:p>
      <w:pPr>
        <w:ind w:left="360" w:hanging="360" w:hangingChars="150"/>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b/>
          <w:bCs/>
          <w:sz w:val="24"/>
        </w:rPr>
        <w:t>物业公司维修联系电话：010-58052962转12。</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sz w:val="24"/>
        </w:rPr>
        <w:t>6、乙方装修至物业公司办理装修手续：装修押金，一次性收缴人民币10000元。装修管理费：6元/㎡；装修垃圾乙方需物业清运，清运费单价：20元/㎡；以上费用在办理装修手续当日交清，装修完成后，经物业工程部验收合格，装修押金</w:t>
      </w:r>
      <w:r>
        <w:rPr>
          <w:rFonts w:hint="eastAsia" w:cs="宋体" w:asciiTheme="minorEastAsia" w:hAnsiTheme="minorEastAsia" w:eastAsiaTheme="minorEastAsia"/>
          <w:color w:val="000000"/>
          <w:sz w:val="24"/>
        </w:rPr>
        <w:t>于验收合格三个月后</w:t>
      </w:r>
      <w:r>
        <w:rPr>
          <w:rFonts w:hint="eastAsia" w:cs="宋体" w:asciiTheme="minorEastAsia" w:hAnsiTheme="minorEastAsia" w:eastAsiaTheme="minorEastAsia"/>
          <w:sz w:val="24"/>
        </w:rPr>
        <w:t>给予退还。</w:t>
      </w:r>
    </w:p>
    <w:p>
      <w:pPr>
        <w:rPr>
          <w:rFonts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lang w:eastAsia="zh-CN"/>
        </w:rPr>
        <w:t>以上费用均为不含税价格。</w:t>
      </w:r>
      <w:r>
        <w:rPr>
          <w:rFonts w:hint="eastAsia" w:cs="宋体" w:asciiTheme="minorEastAsia" w:hAnsiTheme="minorEastAsia" w:eastAsiaTheme="minorEastAsia"/>
          <w:sz w:val="24"/>
        </w:rPr>
        <w:t>以上费用</w:t>
      </w:r>
      <w:r>
        <w:rPr>
          <w:rFonts w:hint="eastAsia" w:cs="宋体" w:asciiTheme="minorEastAsia" w:hAnsiTheme="minorEastAsia" w:eastAsiaTheme="minorEastAsia"/>
          <w:sz w:val="24"/>
          <w:lang w:eastAsia="zh-CN"/>
        </w:rPr>
        <w:t>及其他各项费用</w:t>
      </w:r>
      <w:r>
        <w:rPr>
          <w:rFonts w:hint="eastAsia" w:cs="宋体" w:asciiTheme="minorEastAsia" w:hAnsiTheme="minorEastAsia" w:eastAsiaTheme="minorEastAsia"/>
          <w:sz w:val="24"/>
        </w:rPr>
        <w:t>标准按政府颁布的标准和市场调解价及物业实际运营成本核算调整而调整。</w:t>
      </w:r>
    </w:p>
    <w:p>
      <w:pPr>
        <w:spacing w:line="120" w:lineRule="exact"/>
        <w:ind w:firstLine="480" w:firstLineChars="200"/>
        <w:rPr>
          <w:rFonts w:cs="宋体"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第三条：房屋的交付、返还与房屋及附属设施设备的装饰装修</w:t>
      </w:r>
    </w:p>
    <w:p>
      <w:pPr>
        <w:spacing w:line="120" w:lineRule="exact"/>
        <w:rPr>
          <w:rFonts w:asciiTheme="minorEastAsia" w:hAnsiTheme="minorEastAsia" w:eastAsiaTheme="minorEastAsia"/>
          <w:b/>
          <w:sz w:val="24"/>
        </w:rPr>
      </w:pPr>
    </w:p>
    <w:p>
      <w:pPr>
        <w:ind w:left="1080" w:hanging="1080" w:hangingChars="450"/>
        <w:rPr>
          <w:rFonts w:asciiTheme="minorEastAsia" w:hAnsiTheme="minorEastAsia" w:eastAsiaTheme="minorEastAsia"/>
          <w:color w:val="000000"/>
          <w:sz w:val="24"/>
        </w:rPr>
      </w:pPr>
      <w:r>
        <w:rPr>
          <w:rFonts w:hint="eastAsia" w:asciiTheme="minorEastAsia" w:hAnsiTheme="minorEastAsia" w:eastAsiaTheme="minorEastAsia"/>
          <w:sz w:val="24"/>
        </w:rPr>
        <w:t>1、交付：</w:t>
      </w:r>
      <w:r>
        <w:rPr>
          <w:rFonts w:hint="eastAsia" w:asciiTheme="minorEastAsia" w:hAnsiTheme="minorEastAsia" w:eastAsiaTheme="minorEastAsia"/>
          <w:color w:val="000000"/>
          <w:sz w:val="24"/>
        </w:rPr>
        <w:t>甲方于</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2022</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年</w:t>
      </w:r>
      <w:r>
        <w:rPr>
          <w:rFonts w:hint="eastAsia" w:asciiTheme="minorEastAsia" w:hAnsiTheme="minorEastAsia" w:eastAsiaTheme="minorEastAsia"/>
          <w:color w:val="000000"/>
          <w:sz w:val="24"/>
          <w:u w:val="single"/>
          <w:lang w:val="en-US" w:eastAsia="zh-CN"/>
        </w:rPr>
        <w:t xml:space="preserve"> 06 </w:t>
      </w:r>
      <w:r>
        <w:rPr>
          <w:rFonts w:hint="eastAsia" w:asciiTheme="minorEastAsia" w:hAnsiTheme="minorEastAsia" w:eastAsiaTheme="minorEastAsia"/>
          <w:color w:val="000000"/>
          <w:sz w:val="24"/>
        </w:rPr>
        <w:t>月</w:t>
      </w:r>
      <w:r>
        <w:rPr>
          <w:rFonts w:hint="eastAsia" w:asciiTheme="minorEastAsia" w:hAnsiTheme="minorEastAsia" w:eastAsiaTheme="minorEastAsia"/>
          <w:color w:val="000000"/>
          <w:sz w:val="24"/>
          <w:u w:val="single"/>
          <w:lang w:val="en-US" w:eastAsia="zh-CN"/>
        </w:rPr>
        <w:t xml:space="preserve"> 01 </w:t>
      </w:r>
      <w:r>
        <w:rPr>
          <w:rFonts w:hint="eastAsia" w:asciiTheme="minorEastAsia" w:hAnsiTheme="minorEastAsia" w:eastAsiaTheme="minorEastAsia"/>
          <w:color w:val="000000"/>
          <w:sz w:val="24"/>
        </w:rPr>
        <w:t>日将该房屋及附属设备设施以完好状态现房现状交付给乙方，双方在房屋交付确认书上签字盖章视为乙方收房。房屋交付确认书同为附属设施设备清单体现在本合同附件。</w:t>
      </w:r>
    </w:p>
    <w:p>
      <w:pPr>
        <w:ind w:left="1080" w:hanging="1080" w:hangingChars="450"/>
        <w:rPr>
          <w:rFonts w:asciiTheme="minorEastAsia" w:hAnsiTheme="minorEastAsia" w:eastAsiaTheme="minorEastAsia"/>
          <w:color w:val="000000"/>
          <w:sz w:val="24"/>
        </w:rPr>
      </w:pPr>
      <w:r>
        <w:rPr>
          <w:rFonts w:hint="eastAsia" w:asciiTheme="minorEastAsia" w:hAnsiTheme="minorEastAsia" w:eastAsiaTheme="minorEastAsia"/>
          <w:sz w:val="24"/>
        </w:rPr>
        <w:t>2、返还：乙方于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2023</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05 </w:t>
      </w:r>
      <w:r>
        <w:rPr>
          <w:rFonts w:hint="eastAsia" w:asciiTheme="minorEastAsia" w:hAnsiTheme="minorEastAsia" w:eastAsiaTheme="minorEastAsia"/>
          <w:sz w:val="24"/>
        </w:rPr>
        <w:t>月</w:t>
      </w:r>
      <w:r>
        <w:rPr>
          <w:rFonts w:hint="eastAsia" w:asciiTheme="minorEastAsia" w:hAnsiTheme="minorEastAsia" w:eastAsiaTheme="minorEastAsia"/>
          <w:sz w:val="24"/>
          <w:u w:val="single"/>
          <w:lang w:val="en-US" w:eastAsia="zh-CN"/>
        </w:rPr>
        <w:t xml:space="preserve"> 31 </w:t>
      </w:r>
      <w:r>
        <w:rPr>
          <w:rFonts w:hint="eastAsia" w:asciiTheme="minorEastAsia" w:hAnsiTheme="minorEastAsia" w:eastAsiaTheme="minorEastAsia"/>
          <w:sz w:val="24"/>
        </w:rPr>
        <w:t>日前将该房屋及其附属设施以原样返还给甲方。</w:t>
      </w:r>
      <w:r>
        <w:rPr>
          <w:rFonts w:hint="eastAsia" w:cs="宋体" w:asciiTheme="minorEastAsia" w:hAnsiTheme="minorEastAsia" w:eastAsiaTheme="minorEastAsia"/>
          <w:color w:val="000000"/>
          <w:sz w:val="24"/>
        </w:rPr>
        <w:t>乙方结清与乙方经营有关的一切费用。甲方按物品盘点清单进行清点验收，如有人为故意短缺或损坏，乙方按照市场价格承担全部赔偿责任，但属于正常损耗的除外。在</w:t>
      </w:r>
      <w:r>
        <w:rPr>
          <w:rFonts w:hint="eastAsia" w:cs="宋体" w:asciiTheme="minorEastAsia" w:hAnsiTheme="minorEastAsia" w:eastAsiaTheme="minorEastAsia"/>
          <w:color w:val="000000"/>
          <w:sz w:val="24"/>
          <w:u w:val="single"/>
          <w:lang w:val="en-US" w:eastAsia="zh-CN"/>
        </w:rPr>
        <w:t>2023</w:t>
      </w:r>
      <w:r>
        <w:rPr>
          <w:rFonts w:hint="eastAsia" w:cs="宋体" w:asciiTheme="minorEastAsia" w:hAnsiTheme="minorEastAsia" w:eastAsiaTheme="minorEastAsia"/>
          <w:color w:val="000000"/>
          <w:sz w:val="24"/>
        </w:rPr>
        <w:t>年</w:t>
      </w:r>
      <w:r>
        <w:rPr>
          <w:rFonts w:hint="eastAsia" w:cs="宋体" w:asciiTheme="minorEastAsia" w:hAnsiTheme="minorEastAsia" w:eastAsiaTheme="minorEastAsia"/>
          <w:color w:val="000000"/>
          <w:sz w:val="24"/>
          <w:u w:val="single"/>
          <w:lang w:val="en-US" w:eastAsia="zh-CN"/>
        </w:rPr>
        <w:t xml:space="preserve"> 05 </w:t>
      </w:r>
      <w:r>
        <w:rPr>
          <w:rFonts w:hint="eastAsia" w:cs="宋体" w:asciiTheme="minorEastAsia" w:hAnsiTheme="minorEastAsia" w:eastAsiaTheme="minorEastAsia"/>
          <w:color w:val="000000"/>
          <w:sz w:val="24"/>
        </w:rPr>
        <w:t>月</w:t>
      </w:r>
      <w:r>
        <w:rPr>
          <w:rFonts w:hint="eastAsia" w:cs="宋体" w:asciiTheme="minorEastAsia" w:hAnsiTheme="minorEastAsia" w:eastAsiaTheme="minorEastAsia"/>
          <w:color w:val="000000"/>
          <w:sz w:val="24"/>
          <w:u w:val="single"/>
          <w:lang w:val="en-US" w:eastAsia="zh-CN"/>
        </w:rPr>
        <w:t xml:space="preserve"> 31 </w:t>
      </w:r>
      <w:r>
        <w:rPr>
          <w:rFonts w:hint="eastAsia" w:cs="宋体" w:asciiTheme="minorEastAsia" w:hAnsiTheme="minorEastAsia" w:eastAsiaTheme="minorEastAsia"/>
          <w:color w:val="000000"/>
          <w:sz w:val="24"/>
        </w:rPr>
        <w:t>日前，在乙方正常履行甲乙双方签订的合同条款的情况下，乙方可将属于乙方的可移动的自有物品带走，与甲方主体结构及主系统相连的装饰装修、设施设备及物品乙方不得拆除及带走，</w:t>
      </w:r>
      <w:r>
        <w:rPr>
          <w:rFonts w:hint="eastAsia" w:cs="宋体" w:asciiTheme="minorEastAsia" w:hAnsiTheme="minorEastAsia" w:eastAsiaTheme="minorEastAsia"/>
          <w:sz w:val="24"/>
        </w:rPr>
        <w:t>乙方装饰与该场地所在物业连接部分乙方不得拆除，无偿归甲方所有。乙方不得破坏场地原有主体结构及附属设备设施、物品等</w:t>
      </w:r>
      <w:r>
        <w:rPr>
          <w:rFonts w:hint="eastAsia" w:cs="宋体" w:asciiTheme="minorEastAsia" w:hAnsiTheme="minorEastAsia" w:eastAsiaTheme="minorEastAsia"/>
          <w:color w:val="000000"/>
          <w:sz w:val="24"/>
        </w:rPr>
        <w:t>；乙方应结清应当承担的各项费用。</w:t>
      </w:r>
      <w:r>
        <w:rPr>
          <w:rFonts w:hint="eastAsia" w:cs="宋体" w:asciiTheme="minorEastAsia" w:hAnsiTheme="minorEastAsia" w:eastAsiaTheme="minorEastAsia"/>
          <w:color w:val="000000"/>
          <w:sz w:val="24"/>
          <w:u w:val="single"/>
          <w:lang w:val="en-US" w:eastAsia="zh-CN"/>
        </w:rPr>
        <w:t>2023</w:t>
      </w:r>
      <w:bookmarkStart w:id="0" w:name="_GoBack"/>
      <w:bookmarkEnd w:id="0"/>
      <w:r>
        <w:rPr>
          <w:rFonts w:hint="eastAsia" w:cs="宋体" w:asciiTheme="minorEastAsia" w:hAnsiTheme="minorEastAsia" w:eastAsiaTheme="minorEastAsia"/>
          <w:color w:val="000000"/>
          <w:sz w:val="24"/>
        </w:rPr>
        <w:t>年</w:t>
      </w:r>
      <w:r>
        <w:rPr>
          <w:rFonts w:hint="eastAsia" w:cs="宋体" w:asciiTheme="minorEastAsia" w:hAnsiTheme="minorEastAsia" w:eastAsiaTheme="minorEastAsia"/>
          <w:color w:val="000000"/>
          <w:sz w:val="24"/>
          <w:lang w:val="en-US" w:eastAsia="zh-CN"/>
        </w:rPr>
        <w:t xml:space="preserve"> </w:t>
      </w:r>
      <w:r>
        <w:rPr>
          <w:rFonts w:hint="eastAsia" w:cs="宋体" w:asciiTheme="minorEastAsia" w:hAnsiTheme="minorEastAsia" w:eastAsiaTheme="minorEastAsia"/>
          <w:color w:val="000000"/>
          <w:sz w:val="24"/>
          <w:u w:val="single"/>
          <w:lang w:val="en-US" w:eastAsia="zh-CN"/>
        </w:rPr>
        <w:t>05</w:t>
      </w:r>
      <w:r>
        <w:rPr>
          <w:rFonts w:hint="eastAsia" w:cs="宋体" w:asciiTheme="minorEastAsia" w:hAnsiTheme="minorEastAsia" w:eastAsiaTheme="minorEastAsia"/>
          <w:color w:val="000000"/>
          <w:sz w:val="24"/>
        </w:rPr>
        <w:t>月</w:t>
      </w:r>
      <w:r>
        <w:rPr>
          <w:rFonts w:hint="eastAsia" w:cs="宋体" w:asciiTheme="minorEastAsia" w:hAnsiTheme="minorEastAsia" w:eastAsiaTheme="minorEastAsia"/>
          <w:color w:val="000000"/>
          <w:sz w:val="24"/>
          <w:u w:val="single"/>
          <w:lang w:val="en-US" w:eastAsia="zh-CN"/>
        </w:rPr>
        <w:t xml:space="preserve"> 31 </w:t>
      </w:r>
      <w:r>
        <w:rPr>
          <w:rFonts w:hint="eastAsia" w:cs="宋体" w:asciiTheme="minorEastAsia" w:hAnsiTheme="minorEastAsia" w:eastAsiaTheme="minorEastAsia"/>
          <w:color w:val="000000"/>
          <w:sz w:val="24"/>
        </w:rPr>
        <w:t>日后，甲方将视乙方放弃该房屋内所有物品所有权，由甲方自行处理。</w:t>
      </w:r>
    </w:p>
    <w:p>
      <w:pPr>
        <w:ind w:left="360" w:hanging="360" w:hangingChars="150"/>
        <w:rPr>
          <w:rFonts w:cs="宋体" w:asciiTheme="minorEastAsia" w:hAnsiTheme="minorEastAsia" w:eastAsiaTheme="minorEastAsia"/>
          <w:color w:val="000000"/>
          <w:sz w:val="24"/>
        </w:rPr>
      </w:pPr>
      <w:r>
        <w:rPr>
          <w:rFonts w:hint="eastAsia" w:asciiTheme="minorEastAsia" w:hAnsiTheme="minorEastAsia" w:eastAsiaTheme="minorEastAsia"/>
          <w:sz w:val="24"/>
        </w:rPr>
        <w:t>3、</w:t>
      </w:r>
      <w:r>
        <w:rPr>
          <w:rFonts w:hint="eastAsia" w:cs="宋体" w:asciiTheme="minorEastAsia" w:hAnsiTheme="minorEastAsia" w:eastAsiaTheme="minorEastAsia"/>
          <w:color w:val="000000"/>
          <w:sz w:val="24"/>
        </w:rPr>
        <w:t>乙方如对该房屋进行装修、装饰，需事先书面上交甲方装修方案，经甲方的书面同意后方可施工，双方另行书面约定，乙方不得未经甲方同意进行装修、更改或者破坏该房屋主体结构及主要设备设施。</w:t>
      </w:r>
      <w:r>
        <w:rPr>
          <w:rFonts w:hint="eastAsia" w:asciiTheme="minorEastAsia" w:hAnsiTheme="minorEastAsia" w:eastAsiaTheme="minorEastAsia"/>
          <w:sz w:val="24"/>
        </w:rPr>
        <w:t>乙方若违反以上规定，甲方按其对建筑物的妨碍或损害程度，</w:t>
      </w:r>
      <w:r>
        <w:rPr>
          <w:rFonts w:hint="eastAsia" w:cs="宋体" w:asciiTheme="minorEastAsia" w:hAnsiTheme="minorEastAsia" w:eastAsiaTheme="minorEastAsia"/>
          <w:color w:val="000000"/>
          <w:sz w:val="24"/>
        </w:rPr>
        <w:t>有权要求乙方即时整改、罚款、恢复原状、责令停工，没收剩余租金、保证金，收回该房屋、终止合同，乙方无条件立即退出</w:t>
      </w:r>
      <w:r>
        <w:rPr>
          <w:rFonts w:hint="eastAsia" w:cs="宋体" w:asciiTheme="minorEastAsia" w:hAnsiTheme="minorEastAsia" w:eastAsiaTheme="minorEastAsia"/>
          <w:color w:val="000000"/>
          <w:sz w:val="24"/>
          <w:lang w:eastAsia="zh-CN"/>
        </w:rPr>
        <w:t>，且乙方承担因此引起的所有责任及</w:t>
      </w:r>
      <w:r>
        <w:rPr>
          <w:rFonts w:hint="eastAsia" w:ascii="宋体" w:hAnsi="宋体" w:cs="宋体"/>
          <w:color w:val="000000"/>
          <w:sz w:val="24"/>
          <w:highlight w:val="none"/>
        </w:rPr>
        <w:t>本合同约定的违约责任</w:t>
      </w:r>
      <w:r>
        <w:rPr>
          <w:rFonts w:hint="eastAsia" w:asciiTheme="minorEastAsia" w:hAnsiTheme="minorEastAsia" w:eastAsiaTheme="minorEastAsia"/>
          <w:sz w:val="24"/>
        </w:rPr>
        <w:t>。</w:t>
      </w:r>
    </w:p>
    <w:p>
      <w:pPr>
        <w:ind w:left="360" w:hanging="360" w:hangingChars="150"/>
        <w:rPr>
          <w:rFonts w:cs="宋体" w:asciiTheme="minorEastAsia" w:hAnsiTheme="minorEastAsia" w:eastAsiaTheme="minorEastAsia"/>
          <w:color w:val="000000"/>
          <w:sz w:val="24"/>
        </w:rPr>
      </w:pPr>
      <w:r>
        <w:rPr>
          <w:rFonts w:hint="eastAsia" w:asciiTheme="minorEastAsia" w:hAnsiTheme="minorEastAsia" w:eastAsiaTheme="minorEastAsia"/>
          <w:sz w:val="24"/>
        </w:rPr>
        <w:t>4、</w:t>
      </w:r>
      <w:r>
        <w:rPr>
          <w:rFonts w:hint="eastAsia" w:cs="宋体" w:asciiTheme="minorEastAsia" w:hAnsiTheme="minorEastAsia" w:eastAsiaTheme="minorEastAsia"/>
          <w:color w:val="000000"/>
          <w:sz w:val="24"/>
        </w:rPr>
        <w:t>甲方提供现有主电缆引到乙方租赁区域内，现有主电缆以前相关费用及维护维修由甲方负责，主电缆以后相关费用及维护维修由乙方负责。</w:t>
      </w:r>
      <w:r>
        <w:rPr>
          <w:rFonts w:hint="eastAsia" w:asciiTheme="minorEastAsia" w:hAnsiTheme="minorEastAsia" w:eastAsiaTheme="minorEastAsia"/>
          <w:color w:val="000000"/>
          <w:sz w:val="24"/>
        </w:rPr>
        <w:t>乙方需合理使用上下水管道，并定期进行清理，</w:t>
      </w:r>
      <w:r>
        <w:rPr>
          <w:rFonts w:hint="eastAsia" w:cs="宋体" w:asciiTheme="minorEastAsia" w:hAnsiTheme="minorEastAsia" w:eastAsiaTheme="minorEastAsia"/>
          <w:color w:val="000000"/>
          <w:sz w:val="24"/>
        </w:rPr>
        <w:t>如因乙方原因造成上下水管线堵塞或损坏由乙方承担全部责任，负责解决恢复原样。乙方自行安装水电等设施，方案经甲方书面同意后方可进行施工，且乙方承担乙方自装部分所产生的全部责任。</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r>
        <w:rPr>
          <w:rFonts w:hint="eastAsia" w:asciiTheme="minorEastAsia" w:hAnsiTheme="minorEastAsia" w:eastAsiaTheme="minorEastAsia"/>
          <w:sz w:val="24"/>
        </w:rPr>
        <w:t>乙方应合理使用并爱护该房屋及其附属设施。该房屋内部设备设施的维护维修、跑冒滴漏等均由乙方负责。乙方应</w:t>
      </w:r>
      <w:r>
        <w:rPr>
          <w:rFonts w:hint="eastAsia" w:cs="宋体" w:asciiTheme="minorEastAsia" w:hAnsiTheme="minorEastAsia" w:eastAsiaTheme="minorEastAsia"/>
          <w:sz w:val="24"/>
        </w:rPr>
        <w:t>保持该房屋原主体结构及外立面、室内墙面的完好，并积极配合甲方对该房屋主体结构的检查和维修，</w:t>
      </w:r>
      <w:r>
        <w:rPr>
          <w:rFonts w:hint="eastAsia" w:cs="宋体" w:asciiTheme="minorEastAsia" w:hAnsiTheme="minorEastAsia" w:eastAsiaTheme="minorEastAsia"/>
          <w:color w:val="000000"/>
          <w:sz w:val="24"/>
        </w:rPr>
        <w:t>因乙方人员的疏忽或使用不当，致使甲方所有的建筑物或主系统主设备设施出现损坏或发生损坏的，乙方应负责及时维修恢复原样或赔偿。乙方拒不维修，甲方可代为维修，维修费用由乙方承担。</w:t>
      </w:r>
      <w:r>
        <w:rPr>
          <w:rFonts w:hint="eastAsia" w:asciiTheme="minorEastAsia" w:hAnsiTheme="minorEastAsia" w:eastAsiaTheme="minorEastAsia"/>
          <w:sz w:val="24"/>
        </w:rPr>
        <w:t>对于乙方的装修、改善和增设的设备设施甲方不承担维修的义务</w:t>
      </w:r>
      <w:r>
        <w:rPr>
          <w:rFonts w:hint="eastAsia" w:asciiTheme="minorEastAsia" w:hAnsiTheme="minorEastAsia" w:eastAsiaTheme="minorEastAsia"/>
          <w:sz w:val="24"/>
          <w:lang w:eastAsia="zh-CN"/>
        </w:rPr>
        <w:t>。</w:t>
      </w:r>
    </w:p>
    <w:p>
      <w:pPr>
        <w:ind w:left="360" w:hanging="360" w:hangingChars="150"/>
        <w:rPr>
          <w:rFonts w:hint="eastAsia" w:asciiTheme="minorEastAsia" w:hAnsiTheme="minorEastAsia" w:eastAsiaTheme="minorEastAsia"/>
          <w:sz w:val="24"/>
        </w:rPr>
      </w:pPr>
      <w:r>
        <w:rPr>
          <w:rFonts w:hint="eastAsia" w:asciiTheme="minorEastAsia" w:hAnsiTheme="minorEastAsia" w:eastAsiaTheme="minorEastAsia"/>
          <w:sz w:val="24"/>
        </w:rPr>
        <w:t>6、在租赁期间乙方所进行的任何装饰、装修部分，合同期满</w:t>
      </w:r>
      <w:r>
        <w:rPr>
          <w:rFonts w:hint="eastAsia" w:asciiTheme="minorEastAsia" w:hAnsiTheme="minorEastAsia" w:eastAsiaTheme="minorEastAsia"/>
          <w:color w:val="000000"/>
          <w:sz w:val="24"/>
        </w:rPr>
        <w:t>或提前终止</w:t>
      </w:r>
      <w:r>
        <w:rPr>
          <w:rFonts w:hint="eastAsia" w:asciiTheme="minorEastAsia" w:hAnsiTheme="minorEastAsia" w:eastAsiaTheme="minorEastAsia"/>
          <w:sz w:val="24"/>
        </w:rPr>
        <w:t>后甲方不做任何补</w:t>
      </w:r>
    </w:p>
    <w:p>
      <w:pPr>
        <w:ind w:left="360" w:hanging="360" w:hangingChars="15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w:t>
      </w:r>
      <w:r>
        <w:rPr>
          <w:rFonts w:hint="eastAsia" w:ascii="宋体" w:hAnsi="宋体"/>
          <w:sz w:val="24"/>
        </w:rPr>
        <w:t>该房屋合同期满或提前终止前将自行装修部分、损坏部分恢复原状，</w:t>
      </w:r>
      <w:r>
        <w:rPr>
          <w:rFonts w:hint="eastAsia" w:ascii="宋体" w:hAnsi="宋体" w:cs="宋体"/>
          <w:color w:val="000000"/>
          <w:sz w:val="24"/>
        </w:rPr>
        <w:t>完好的返还给甲方。恢复过程中如对房屋造成损坏的，乙方负责赔偿并恢复原样，</w:t>
      </w:r>
      <w:r>
        <w:rPr>
          <w:rFonts w:hint="eastAsia" w:ascii="宋体" w:hAnsi="宋体"/>
          <w:sz w:val="24"/>
        </w:rPr>
        <w:t>否则乙方违约，</w:t>
      </w:r>
      <w:r>
        <w:rPr>
          <w:rFonts w:hint="eastAsia" w:cs="宋体" w:asciiTheme="minorEastAsia" w:hAnsiTheme="minorEastAsia" w:eastAsiaTheme="minorEastAsia"/>
          <w:color w:val="000000"/>
          <w:sz w:val="24"/>
          <w:lang w:eastAsia="zh-CN"/>
        </w:rPr>
        <w:t>乙方承担因此引起的有所责任</w:t>
      </w:r>
      <w:r>
        <w:rPr>
          <w:rFonts w:hint="eastAsia" w:cs="宋体" w:asciiTheme="minorEastAsia" w:hAnsiTheme="minorEastAsia" w:eastAsiaTheme="minorEastAsia"/>
          <w:color w:val="000000"/>
          <w:sz w:val="24"/>
          <w:lang w:val="en-US" w:eastAsia="zh-CN"/>
        </w:rPr>
        <w:t>,</w:t>
      </w:r>
      <w:r>
        <w:rPr>
          <w:rFonts w:hint="eastAsia" w:ascii="宋体" w:hAnsi="宋体"/>
          <w:sz w:val="24"/>
        </w:rPr>
        <w:t>保证金不予退还。且</w:t>
      </w:r>
      <w:r>
        <w:rPr>
          <w:rFonts w:hint="eastAsia" w:ascii="宋体" w:hAnsi="宋体" w:cs="宋体"/>
          <w:sz w:val="24"/>
        </w:rPr>
        <w:t>乙方应向甲方支付原年租金200%的违约金</w:t>
      </w:r>
      <w:r>
        <w:rPr>
          <w:rFonts w:hint="eastAsia" w:ascii="宋体" w:hAnsi="宋体" w:cs="宋体"/>
          <w:sz w:val="24"/>
          <w:lang w:eastAsia="zh-CN"/>
        </w:rPr>
        <w:t>。</w:t>
      </w:r>
    </w:p>
    <w:p>
      <w:pPr>
        <w:rPr>
          <w:rFonts w:asciiTheme="minorEastAsia" w:hAnsiTheme="minorEastAsia" w:eastAsiaTheme="minorEastAsia"/>
          <w:b/>
          <w:sz w:val="24"/>
        </w:rPr>
      </w:pPr>
      <w:r>
        <w:rPr>
          <w:rFonts w:hint="eastAsia" w:asciiTheme="minorEastAsia" w:hAnsiTheme="minorEastAsia" w:eastAsiaTheme="minorEastAsia"/>
          <w:b/>
          <w:sz w:val="24"/>
        </w:rPr>
        <w:t>第四条：甲方的权利与义务</w:t>
      </w:r>
    </w:p>
    <w:p>
      <w:pPr>
        <w:spacing w:line="120" w:lineRule="exact"/>
        <w:rPr>
          <w:rFonts w:asciiTheme="minorEastAsia" w:hAnsiTheme="minorEastAsia" w:eastAsiaTheme="minorEastAsia"/>
          <w:b/>
          <w:sz w:val="24"/>
        </w:rPr>
      </w:pPr>
    </w:p>
    <w:p>
      <w:pPr>
        <w:ind w:left="360" w:hanging="360" w:hangingChars="150"/>
        <w:rPr>
          <w:rFonts w:asciiTheme="minorEastAsia" w:hAnsiTheme="minorEastAsia" w:eastAsiaTheme="minorEastAsia"/>
          <w:b/>
          <w:sz w:val="24"/>
        </w:rPr>
      </w:pPr>
      <w:r>
        <w:rPr>
          <w:rFonts w:hint="eastAsia" w:asciiTheme="minorEastAsia" w:hAnsiTheme="minorEastAsia" w:eastAsiaTheme="minorEastAsia"/>
          <w:sz w:val="24"/>
        </w:rPr>
        <w:t>1、乙方正常履行合同条款，不拖欠各项费用的情况下，甲方配合乙方正常供水供电（政府行为、紧急或特殊情况、物业正常维修除外）。逾期支付，甲方有权停水停电。维修设备物业公司提前通知乙方。</w:t>
      </w:r>
    </w:p>
    <w:p>
      <w:pPr>
        <w:ind w:left="360" w:hanging="360" w:hangingChars="150"/>
        <w:rPr>
          <w:rFonts w:cs="宋体" w:asciiTheme="minorEastAsia" w:hAnsiTheme="minorEastAsia" w:eastAsiaTheme="minorEastAsia"/>
          <w:color w:val="000000"/>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、甲方有权随时对所出租房产进行监督检查，</w:t>
      </w:r>
      <w:r>
        <w:rPr>
          <w:rFonts w:hint="eastAsia" w:cs="宋体" w:asciiTheme="minorEastAsia" w:hAnsiTheme="minorEastAsia" w:eastAsiaTheme="minorEastAsia"/>
          <w:sz w:val="24"/>
        </w:rPr>
        <w:t>在一切合理的时间及紧急情况下进入该房屋察看及维修物业设施设备</w:t>
      </w:r>
      <w:r>
        <w:rPr>
          <w:rFonts w:hint="eastAsia" w:asciiTheme="minorEastAsia" w:hAnsiTheme="minorEastAsia" w:eastAsiaTheme="minorEastAsia"/>
          <w:sz w:val="24"/>
        </w:rPr>
        <w:t>，如发现违章，甲方可作出相应处罚。</w:t>
      </w:r>
      <w:r>
        <w:rPr>
          <w:rFonts w:hint="eastAsia" w:cs="宋体" w:asciiTheme="minorEastAsia" w:hAnsiTheme="minorEastAsia" w:eastAsiaTheme="minorEastAsia"/>
          <w:sz w:val="24"/>
        </w:rPr>
        <w:t>纠正违章费用由乙方承担。</w:t>
      </w:r>
    </w:p>
    <w:p>
      <w:pPr>
        <w:spacing w:line="100" w:lineRule="exact"/>
        <w:ind w:left="360" w:hanging="360" w:hangingChars="150"/>
        <w:rPr>
          <w:rFonts w:asciiTheme="minorEastAsia" w:hAnsiTheme="minorEastAsia" w:eastAsiaTheme="minorEastAsia"/>
          <w:sz w:val="24"/>
        </w:rPr>
      </w:pPr>
    </w:p>
    <w:p>
      <w:pPr>
        <w:ind w:left="361" w:hanging="361" w:hangingChars="150"/>
        <w:rPr>
          <w:rFonts w:asciiTheme="minorEastAsia" w:hAnsiTheme="minorEastAsia" w:eastAsiaTheme="minorEastAsia"/>
          <w:b/>
          <w:sz w:val="24"/>
        </w:rPr>
      </w:pPr>
      <w:r>
        <w:rPr>
          <w:rFonts w:hint="eastAsia" w:asciiTheme="minorEastAsia" w:hAnsiTheme="minorEastAsia" w:eastAsiaTheme="minorEastAsia"/>
          <w:b/>
          <w:sz w:val="24"/>
        </w:rPr>
        <w:t>第五条：乙方的权利与义务</w:t>
      </w:r>
    </w:p>
    <w:p>
      <w:pPr>
        <w:spacing w:line="120" w:lineRule="exact"/>
        <w:ind w:left="361" w:hanging="361" w:hangingChars="150"/>
        <w:rPr>
          <w:rFonts w:asciiTheme="minorEastAsia" w:hAnsiTheme="minorEastAsia" w:eastAsiaTheme="minorEastAsia"/>
          <w:b/>
          <w:sz w:val="24"/>
        </w:rPr>
      </w:pPr>
    </w:p>
    <w:p>
      <w:pPr>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1、乙方在该房屋的经营活动中，必须遵守国家法律、法规、合法经营，并接受有关职能部门的检查、监督，配合甲方监督管理工作。</w:t>
      </w:r>
      <w:r>
        <w:rPr>
          <w:rFonts w:hint="eastAsia" w:ascii="宋体" w:hAnsi="宋体" w:eastAsia="宋体" w:cs="宋体"/>
          <w:sz w:val="24"/>
        </w:rPr>
        <w:t>乙方在签订本合同前，应向甲方提交有关的法律文件</w:t>
      </w:r>
      <w:r>
        <w:rPr>
          <w:rFonts w:hint="eastAsia" w:ascii="宋体" w:hAnsi="宋体" w:cs="宋体"/>
          <w:sz w:val="24"/>
          <w:lang w:eastAsia="zh-CN"/>
        </w:rPr>
        <w:t>。</w:t>
      </w:r>
    </w:p>
    <w:p>
      <w:pPr>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2、</w:t>
      </w:r>
      <w:r>
        <w:rPr>
          <w:rFonts w:hint="eastAsia" w:cs="宋体" w:asciiTheme="minorEastAsia" w:hAnsiTheme="minorEastAsia" w:eastAsiaTheme="minorEastAsia"/>
          <w:sz w:val="24"/>
        </w:rPr>
        <w:t>乙方取得营业执照和其他政府相关部门营业许可后，方可运营，否则政府相关部门对甲乙双方进行罚款等处罚时，由乙方一方承担全部责任，与甲方无关。</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3、</w:t>
      </w:r>
      <w:r>
        <w:rPr>
          <w:rFonts w:hint="eastAsia" w:cs="宋体" w:asciiTheme="minorEastAsia" w:hAnsiTheme="minorEastAsia" w:eastAsiaTheme="minorEastAsia"/>
          <w:color w:val="000000"/>
          <w:sz w:val="24"/>
        </w:rPr>
        <w:t>租赁期内，涉及该房屋租金发票、营业税、增值税、房产税等全部税费及租赁期间涉及乙方发生的其他全部费用均由乙方承担。</w:t>
      </w:r>
    </w:p>
    <w:p>
      <w:pPr>
        <w:ind w:left="360" w:hanging="360" w:hangingChars="15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、乙方应按合同规定</w:t>
      </w:r>
      <w:r>
        <w:rPr>
          <w:rFonts w:hint="eastAsia" w:cs="宋体" w:asciiTheme="minorEastAsia" w:hAnsiTheme="minorEastAsia" w:eastAsiaTheme="minorEastAsia"/>
          <w:sz w:val="24"/>
        </w:rPr>
        <w:t>按时足额向甲方及其物业公司</w:t>
      </w:r>
      <w:r>
        <w:rPr>
          <w:rFonts w:hint="eastAsia" w:asciiTheme="minorEastAsia" w:hAnsiTheme="minorEastAsia" w:eastAsiaTheme="minorEastAsia"/>
          <w:sz w:val="24"/>
        </w:rPr>
        <w:t>支付租金及其他各项费用，否则视为违约。</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、未经甲方书面同意，乙方不得转让、转租、分租承包、联营、抵押或调换承租的该房屋，不得更换法人</w:t>
      </w:r>
      <w:r>
        <w:rPr>
          <w:rFonts w:hint="eastAsia" w:cs="宋体" w:asciiTheme="minorEastAsia" w:hAnsiTheme="minorEastAsia" w:eastAsiaTheme="minorEastAsia"/>
          <w:sz w:val="24"/>
          <w:lang w:eastAsia="zh-CN"/>
        </w:rPr>
        <w:t>。</w:t>
      </w:r>
    </w:p>
    <w:p>
      <w:pPr>
        <w:ind w:left="360" w:hanging="360" w:hangingChars="150"/>
        <w:rPr>
          <w:rFonts w:cs="宋体" w:asciiTheme="minorEastAsia" w:hAnsiTheme="minorEastAsia" w:eastAsiaTheme="minorEastAsia"/>
          <w:color w:val="000000"/>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、乙方租赁范围内出现的及</w:t>
      </w:r>
      <w:r>
        <w:rPr>
          <w:rFonts w:hint="eastAsia" w:cs="宋体" w:asciiTheme="minorEastAsia" w:hAnsiTheme="minorEastAsia" w:eastAsiaTheme="minorEastAsia"/>
          <w:sz w:val="24"/>
        </w:rPr>
        <w:t>乙方原因造成的直接或间接的所产生的债权、债务、所售出的各种储值卡、</w:t>
      </w:r>
      <w:r>
        <w:rPr>
          <w:rFonts w:hint="eastAsia" w:asciiTheme="minorEastAsia" w:hAnsiTheme="minorEastAsia" w:eastAsiaTheme="minorEastAsia"/>
          <w:sz w:val="24"/>
        </w:rPr>
        <w:t>一切人身安全、经济、财产</w:t>
      </w:r>
      <w:r>
        <w:rPr>
          <w:rFonts w:hint="eastAsia" w:asciiTheme="minorEastAsia" w:hAnsiTheme="minorEastAsia" w:eastAsiaTheme="minorEastAsia"/>
          <w:sz w:val="24"/>
          <w:lang w:eastAsia="zh-CN"/>
        </w:rPr>
        <w:t>安全或</w:t>
      </w:r>
      <w:r>
        <w:rPr>
          <w:rFonts w:hint="eastAsia" w:asciiTheme="minorEastAsia" w:hAnsiTheme="minorEastAsia" w:eastAsiaTheme="minorEastAsia"/>
          <w:sz w:val="24"/>
        </w:rPr>
        <w:t>损失及行政罚款、保管保险等全部问题由乙方自行承担全部责任与甲方无关。</w:t>
      </w:r>
    </w:p>
    <w:p>
      <w:pPr>
        <w:ind w:left="360" w:hanging="360" w:hangingChars="150"/>
        <w:rPr>
          <w:rFonts w:asciiTheme="minorEastAsia" w:hAnsiTheme="minorEastAsia" w:eastAsiaTheme="minorEastAsia"/>
          <w:sz w:val="24"/>
        </w:rPr>
      </w:pP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w:t>
      </w:r>
      <w:r>
        <w:rPr>
          <w:rFonts w:hint="eastAsia" w:asciiTheme="minorEastAsia" w:hAnsiTheme="minorEastAsia" w:eastAsiaTheme="minorEastAsia"/>
          <w:sz w:val="24"/>
        </w:rPr>
        <w:t>租赁期内，</w:t>
      </w:r>
      <w:r>
        <w:rPr>
          <w:rFonts w:hint="eastAsia" w:cs="宋体" w:asciiTheme="minorEastAsia" w:hAnsiTheme="minorEastAsia" w:eastAsiaTheme="minorEastAsia"/>
          <w:color w:val="000000"/>
          <w:sz w:val="24"/>
        </w:rPr>
        <w:t>应做好防盗措施，</w:t>
      </w:r>
      <w:r>
        <w:rPr>
          <w:rFonts w:hint="eastAsia" w:cs="宋体" w:asciiTheme="minorEastAsia" w:hAnsiTheme="minorEastAsia" w:eastAsiaTheme="minorEastAsia"/>
          <w:sz w:val="24"/>
        </w:rPr>
        <w:t>锁好门窗，存放于该房屋内的商品、物品由乙方自行保管，乙方不得在该房屋内容留不明身份者和违法人员。</w:t>
      </w:r>
      <w:r>
        <w:rPr>
          <w:rFonts w:asciiTheme="minorEastAsia" w:hAnsiTheme="minorEastAsia" w:eastAsiaTheme="minorEastAsia"/>
          <w:sz w:val="24"/>
        </w:rPr>
        <w:t xml:space="preserve"> </w:t>
      </w:r>
    </w:p>
    <w:p>
      <w:pPr>
        <w:ind w:left="360" w:hanging="360" w:hangingChars="150"/>
        <w:rPr>
          <w:rFonts w:cs="宋体"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w:t>
      </w:r>
      <w:r>
        <w:rPr>
          <w:rFonts w:hint="eastAsia" w:asciiTheme="minorEastAsia" w:hAnsiTheme="minorEastAsia" w:eastAsiaTheme="minorEastAsia"/>
          <w:b/>
          <w:sz w:val="24"/>
        </w:rPr>
        <w:t>乙方</w:t>
      </w:r>
      <w:r>
        <w:rPr>
          <w:rFonts w:hint="eastAsia" w:asciiTheme="minorEastAsia" w:hAnsiTheme="minorEastAsia" w:eastAsiaTheme="minorEastAsia"/>
          <w:sz w:val="24"/>
          <w:u w:val="single"/>
        </w:rPr>
        <w:t xml:space="preserve">        </w:t>
      </w:r>
      <w:r>
        <w:rPr>
          <w:rFonts w:hint="eastAsia" w:cs="宋体" w:asciiTheme="minorEastAsia" w:hAnsiTheme="minorEastAsia" w:eastAsiaTheme="minorEastAsia"/>
          <w:b/>
          <w:sz w:val="24"/>
        </w:rPr>
        <w:t>为北京世俊物业管理有限公司管理范围内的该房屋范围内的消防安全责任人。乙方在签订本协议的同时已知晓并遵守甲方及北京世俊物业管理有限公司的消防规定，</w:t>
      </w:r>
      <w:r>
        <w:rPr>
          <w:rFonts w:hint="eastAsia" w:cs="宋体" w:asciiTheme="minorEastAsia" w:hAnsiTheme="minorEastAsia" w:eastAsiaTheme="minorEastAsia"/>
          <w:b/>
          <w:sz w:val="24"/>
          <w:lang w:eastAsia="zh-CN"/>
        </w:rPr>
        <w:t>自行配备灭火器等</w:t>
      </w:r>
      <w:r>
        <w:rPr>
          <w:rFonts w:hint="eastAsia" w:cs="宋体" w:asciiTheme="minorEastAsia" w:hAnsiTheme="minorEastAsia" w:eastAsiaTheme="minorEastAsia"/>
          <w:b/>
          <w:sz w:val="24"/>
        </w:rPr>
        <w:t>并已学会使用消火栓及灭火器，制定消防应急预案。乙方不得在该房屋内存放易燃易爆和化学等各类危险品，</w:t>
      </w:r>
      <w:r>
        <w:rPr>
          <w:rFonts w:hint="eastAsia" w:asciiTheme="minorEastAsia" w:hAnsiTheme="minorEastAsia" w:eastAsiaTheme="minorEastAsia"/>
          <w:b/>
          <w:sz w:val="24"/>
        </w:rPr>
        <w:t>不得擅自改动电路或使用超负荷的电器，严禁</w:t>
      </w:r>
      <w:r>
        <w:rPr>
          <w:rFonts w:hint="eastAsia" w:asciiTheme="minorEastAsia" w:hAnsiTheme="minorEastAsia" w:eastAsiaTheme="minorEastAsia"/>
          <w:b/>
          <w:sz w:val="24"/>
          <w:lang w:eastAsia="zh-CN"/>
        </w:rPr>
        <w:t>住人、</w:t>
      </w:r>
      <w:r>
        <w:rPr>
          <w:rFonts w:hint="eastAsia" w:asciiTheme="minorEastAsia" w:hAnsiTheme="minorEastAsia" w:eastAsiaTheme="minorEastAsia"/>
          <w:b/>
          <w:sz w:val="24"/>
        </w:rPr>
        <w:t>做饭、吸烟，严禁使用液化气、电炉、明火、电炉子、电暖气、电热毯、电水壶等电器，严禁在该房屋外</w:t>
      </w:r>
      <w:r>
        <w:rPr>
          <w:rFonts w:hint="eastAsia" w:asciiTheme="minorEastAsia" w:hAnsiTheme="minorEastAsia" w:eastAsiaTheme="minorEastAsia"/>
          <w:b/>
          <w:sz w:val="24"/>
          <w:lang w:eastAsia="zh-CN"/>
        </w:rPr>
        <w:t>堆放</w:t>
      </w:r>
      <w:r>
        <w:rPr>
          <w:rFonts w:hint="eastAsia" w:asciiTheme="minorEastAsia" w:hAnsiTheme="minorEastAsia" w:eastAsiaTheme="minorEastAsia"/>
          <w:b/>
          <w:sz w:val="24"/>
        </w:rPr>
        <w:t>任何物品，禁止电动车进入及为电动车充电，不得占用</w:t>
      </w:r>
      <w:r>
        <w:rPr>
          <w:rFonts w:hint="eastAsia" w:asciiTheme="minorEastAsia" w:hAnsiTheme="minorEastAsia" w:eastAsiaTheme="minorEastAsia"/>
          <w:b/>
          <w:sz w:val="24"/>
          <w:lang w:eastAsia="zh-CN"/>
        </w:rPr>
        <w:t>、堵塞</w:t>
      </w:r>
      <w:r>
        <w:rPr>
          <w:rFonts w:hint="eastAsia" w:asciiTheme="minorEastAsia" w:hAnsiTheme="minorEastAsia" w:eastAsiaTheme="minorEastAsia"/>
          <w:b/>
          <w:sz w:val="24"/>
        </w:rPr>
        <w:t>消防通道及公共走廊</w:t>
      </w:r>
      <w:r>
        <w:rPr>
          <w:rFonts w:hint="eastAsia" w:asciiTheme="minorEastAsia" w:hAnsiTheme="minorEastAsia" w:eastAsiaTheme="minorEastAsia"/>
          <w:b/>
          <w:sz w:val="24"/>
          <w:lang w:eastAsia="zh-CN"/>
        </w:rPr>
        <w:t>等</w:t>
      </w:r>
      <w:r>
        <w:rPr>
          <w:rFonts w:hint="eastAsia" w:asciiTheme="minorEastAsia" w:hAnsiTheme="minorEastAsia" w:eastAsiaTheme="minorEastAsia"/>
          <w:b/>
          <w:sz w:val="24"/>
        </w:rPr>
        <w:t>，</w:t>
      </w:r>
      <w:r>
        <w:rPr>
          <w:rFonts w:hint="eastAsia" w:cs="宋体" w:asciiTheme="minorEastAsia" w:hAnsiTheme="minorEastAsia" w:eastAsiaTheme="minorEastAsia"/>
          <w:sz w:val="24"/>
        </w:rPr>
        <w:t>乙方需将涉及公共部位设备设施预留通道，</w:t>
      </w:r>
      <w:r>
        <w:rPr>
          <w:rFonts w:hint="eastAsia" w:cs="黑体" w:asciiTheme="minorEastAsia" w:hAnsiTheme="minorEastAsia" w:eastAsiaTheme="minorEastAsia"/>
          <w:b/>
          <w:sz w:val="24"/>
        </w:rPr>
        <w:t>在紧急情况下，积极扑救初期火险，服从现场指挥，做好安全疏散工作。</w:t>
      </w:r>
    </w:p>
    <w:p>
      <w:pPr>
        <w:ind w:left="360" w:hanging="360" w:hangingChars="15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、乙方不得在该房屋内外大声喧哗、不得聚集众人，不得播放影响周边正常秩序、生活或办公的声音。</w:t>
      </w:r>
    </w:p>
    <w:p>
      <w:pPr>
        <w:ind w:left="360" w:hanging="360" w:hangingChars="150"/>
        <w:rPr>
          <w:rFonts w:hint="eastAsia" w:cs="黑体" w:asciiTheme="minorEastAsia" w:hAnsiTheme="minorEastAsia" w:eastAsiaTheme="minorEastAsia"/>
          <w:sz w:val="24"/>
        </w:rPr>
      </w:pP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w:t>
      </w:r>
      <w:r>
        <w:rPr>
          <w:rFonts w:hint="eastAsia" w:cs="黑体" w:asciiTheme="minorEastAsia" w:hAnsiTheme="minorEastAsia" w:eastAsiaTheme="minorEastAsia"/>
          <w:sz w:val="24"/>
        </w:rPr>
        <w:t>乙方必须遵守甲方的卫生管理条例，自行清洁门前室内及门前场地卫生，垃圾按甲方要求清运，费用由乙方承担。倒入垃圾桶内。不得饲养宠物、随地吐痰、乱泼水，不准在干墙上、门上乱涂乱画、乱贴乱挂</w:t>
      </w:r>
      <w:r>
        <w:rPr>
          <w:rFonts w:hint="eastAsia" w:cs="宋体" w:asciiTheme="minorEastAsia" w:hAnsiTheme="minorEastAsia" w:eastAsiaTheme="minorEastAsia"/>
          <w:sz w:val="24"/>
        </w:rPr>
        <w:t>乱扔废弃物，不因乙方原因出现任何异味</w:t>
      </w:r>
      <w:r>
        <w:rPr>
          <w:rFonts w:hint="eastAsia" w:cs="黑体" w:asciiTheme="minorEastAsia" w:hAnsiTheme="minorEastAsia" w:eastAsiaTheme="minorEastAsia"/>
          <w:sz w:val="24"/>
        </w:rPr>
        <w:t>。乙方物品码放上架，架子与地面距离10公分以上，自行做防潮防水处理，因任何跑水、漏水产生的损失由乙方自行承担全部责任及费用，与甲方无关。</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lang w:val="en-US" w:eastAsia="zh-CN"/>
        </w:rPr>
        <w:t>1</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sz w:val="24"/>
        </w:rPr>
        <w:t>乙方签订本合同时即已知晓</w:t>
      </w:r>
      <w:r>
        <w:rPr>
          <w:rFonts w:hint="eastAsia" w:cs="宋体" w:asciiTheme="minorEastAsia" w:hAnsiTheme="minorEastAsia" w:eastAsiaTheme="minorEastAsia"/>
          <w:sz w:val="24"/>
          <w:lang w:val="en-US" w:eastAsia="zh-CN"/>
        </w:rPr>
        <w:t>同意</w:t>
      </w:r>
      <w:r>
        <w:rPr>
          <w:rFonts w:hint="eastAsia" w:cs="宋体" w:asciiTheme="minorEastAsia" w:hAnsiTheme="minorEastAsia" w:eastAsiaTheme="minorEastAsia"/>
          <w:sz w:val="24"/>
        </w:rPr>
        <w:t>遵守并执行甲方及北京世俊物业管理有限公司制定的有关物业管理的所有规章、条例和制度，配合管理，不得打骂及侮辱甲方及物业公司人员</w:t>
      </w:r>
      <w:r>
        <w:rPr>
          <w:rFonts w:hint="eastAsia" w:cs="宋体" w:asciiTheme="minorEastAsia" w:hAnsiTheme="minorEastAsia" w:eastAsiaTheme="minorEastAsia"/>
          <w:sz w:val="24"/>
          <w:lang w:eastAsia="zh-CN"/>
        </w:rPr>
        <w:t>。</w:t>
      </w:r>
    </w:p>
    <w:p>
      <w:pPr>
        <w:ind w:left="360" w:hanging="360" w:hangingChars="150"/>
        <w:rPr>
          <w:rFonts w:cs="宋体" w:asciiTheme="minorEastAsia" w:hAnsiTheme="minorEastAsia" w:eastAsiaTheme="minorEastAsia"/>
          <w:sz w:val="24"/>
        </w:rPr>
      </w:pPr>
      <w:r>
        <w:rPr>
          <w:rFonts w:hint="eastAsia"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lang w:val="en-US" w:eastAsia="zh-CN"/>
        </w:rPr>
        <w:t>2</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sz w:val="24"/>
        </w:rPr>
        <w:t>乙方若举办任何活动，需事先经过甲方同意，并向有关部门报备，</w:t>
      </w:r>
      <w:r>
        <w:rPr>
          <w:rFonts w:hint="eastAsia" w:asciiTheme="minorEastAsia" w:hAnsiTheme="minorEastAsia" w:eastAsiaTheme="minorEastAsia"/>
          <w:sz w:val="24"/>
        </w:rPr>
        <w:t>不得聚集众人。</w:t>
      </w:r>
    </w:p>
    <w:p>
      <w:pPr>
        <w:ind w:left="360" w:hanging="360" w:hangingChars="150"/>
        <w:rPr>
          <w:rFonts w:cs="宋体" w:asciiTheme="minorEastAsia" w:hAnsiTheme="minorEastAsia" w:eastAsiaTheme="minorEastAsia"/>
          <w:b/>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、乙方需按物业规定严格管理进出人员，如因乙方及乙方客户导致的人身安全</w:t>
      </w:r>
      <w:r>
        <w:rPr>
          <w:rFonts w:hint="eastAsia" w:cs="宋体" w:asciiTheme="minorEastAsia" w:hAnsiTheme="minorEastAsia" w:eastAsiaTheme="minorEastAsia"/>
          <w:sz w:val="24"/>
          <w:lang w:eastAsia="zh-CN"/>
        </w:rPr>
        <w:t>、财产损失</w:t>
      </w:r>
      <w:r>
        <w:rPr>
          <w:rFonts w:hint="eastAsia" w:cs="宋体" w:asciiTheme="minorEastAsia" w:hAnsiTheme="minorEastAsia" w:eastAsiaTheme="minorEastAsia"/>
          <w:sz w:val="24"/>
        </w:rPr>
        <w:t>及车辆损坏、丢失或阻碍车辆通行等问题由乙方承担全部责任</w:t>
      </w:r>
      <w:r>
        <w:rPr>
          <w:rFonts w:hint="eastAsia" w:cs="宋体" w:asciiTheme="minorEastAsia" w:hAnsiTheme="minorEastAsia" w:eastAsiaTheme="minorEastAsia"/>
          <w:sz w:val="24"/>
          <w:lang w:eastAsia="zh-CN"/>
        </w:rPr>
        <w:t>与甲方无关</w:t>
      </w:r>
      <w:r>
        <w:rPr>
          <w:rFonts w:hint="eastAsia" w:cs="宋体" w:asciiTheme="minorEastAsia" w:hAnsiTheme="minorEastAsia" w:eastAsiaTheme="minorEastAsia"/>
          <w:sz w:val="24"/>
        </w:rPr>
        <w:t>。</w:t>
      </w:r>
    </w:p>
    <w:p>
      <w:pPr>
        <w:ind w:left="360" w:hanging="360" w:hangingChars="150"/>
        <w:rPr>
          <w:rFonts w:asciiTheme="minorEastAsia" w:hAnsiTheme="minorEastAsia" w:eastAsiaTheme="minorEastAsia"/>
          <w:b/>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w:t>
      </w:r>
      <w:r>
        <w:rPr>
          <w:rFonts w:hint="eastAsia" w:asciiTheme="minorEastAsia" w:hAnsiTheme="minorEastAsia" w:eastAsiaTheme="minorEastAsia"/>
          <w:sz w:val="24"/>
        </w:rPr>
        <w:t>房屋交付、返还及附属设施维修维护，依照本合同第</w:t>
      </w:r>
      <w:r>
        <w:rPr>
          <w:rFonts w:hint="eastAsia" w:asciiTheme="minorEastAsia" w:hAnsiTheme="minorEastAsia" w:eastAsiaTheme="minorEastAsia"/>
          <w:sz w:val="24"/>
          <w:lang w:eastAsia="zh-CN"/>
        </w:rPr>
        <w:t>三</w:t>
      </w:r>
      <w:r>
        <w:rPr>
          <w:rFonts w:hint="eastAsia" w:asciiTheme="minorEastAsia" w:hAnsiTheme="minorEastAsia" w:eastAsiaTheme="minorEastAsia"/>
          <w:sz w:val="24"/>
        </w:rPr>
        <w:t>条执行。</w:t>
      </w:r>
    </w:p>
    <w:p>
      <w:pPr>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、乙方合同期满前</w:t>
      </w:r>
      <w:r>
        <w:rPr>
          <w:rFonts w:hint="eastAsia" w:asciiTheme="minorEastAsia" w:hAnsiTheme="minorEastAsia" w:eastAsiaTheme="minorEastAsia"/>
          <w:color w:val="000000"/>
          <w:sz w:val="24"/>
        </w:rPr>
        <w:t>或合同未到期提前终止时必须无条件</w:t>
      </w:r>
      <w:r>
        <w:rPr>
          <w:rFonts w:hint="eastAsia" w:asciiTheme="minorEastAsia" w:hAnsiTheme="minorEastAsia" w:eastAsiaTheme="minorEastAsia"/>
          <w:color w:val="auto"/>
          <w:sz w:val="24"/>
          <w:lang w:eastAsia="zh-CN"/>
        </w:rPr>
        <w:t>提前一个月</w:t>
      </w:r>
      <w:r>
        <w:rPr>
          <w:rFonts w:hint="eastAsia" w:asciiTheme="minorEastAsia" w:hAnsiTheme="minorEastAsia" w:eastAsiaTheme="minorEastAsia"/>
          <w:color w:val="000000"/>
          <w:sz w:val="24"/>
        </w:rPr>
        <w:t>注销或迁出注册所用地址，否则保证金及租金不予退还。且</w:t>
      </w:r>
      <w:r>
        <w:rPr>
          <w:rFonts w:hint="eastAsia" w:asciiTheme="minorEastAsia" w:hAnsiTheme="minorEastAsia" w:eastAsiaTheme="minorEastAsia"/>
          <w:sz w:val="24"/>
        </w:rPr>
        <w:t>甲方有权立即申报办理注销乙方注册地址</w:t>
      </w:r>
      <w:r>
        <w:rPr>
          <w:rFonts w:hint="eastAsia" w:asciiTheme="minorEastAsia" w:hAnsiTheme="minorEastAsia" w:eastAsiaTheme="minorEastAsia"/>
          <w:sz w:val="24"/>
          <w:lang w:eastAsia="zh-CN"/>
        </w:rPr>
        <w:t>等</w:t>
      </w:r>
      <w:r>
        <w:rPr>
          <w:rFonts w:hint="eastAsia" w:asciiTheme="minorEastAsia" w:hAnsiTheme="minorEastAsia" w:eastAsiaTheme="minorEastAsia"/>
          <w:sz w:val="24"/>
        </w:rPr>
        <w:t>手续，甲方不做任何补偿，并</w:t>
      </w:r>
      <w:r>
        <w:rPr>
          <w:rFonts w:hint="eastAsia" w:cs="宋体" w:asciiTheme="minorEastAsia" w:hAnsiTheme="minorEastAsia" w:eastAsiaTheme="minorEastAsia"/>
          <w:color w:val="333333"/>
          <w:sz w:val="24"/>
          <w:shd w:val="clear" w:color="auto" w:fill="FFFFFF"/>
        </w:rPr>
        <w:t>将追究乙方的所有责任和产生的费用</w:t>
      </w:r>
      <w:r>
        <w:rPr>
          <w:rFonts w:hint="eastAsia" w:asciiTheme="minorEastAsia" w:hAnsiTheme="minorEastAsia" w:eastAsiaTheme="minorEastAsia"/>
          <w:sz w:val="24"/>
        </w:rPr>
        <w:t>。</w:t>
      </w:r>
    </w:p>
    <w:p>
      <w:pPr>
        <w:spacing w:line="240" w:lineRule="auto"/>
        <w:ind w:left="360" w:hanging="360" w:hangingChars="150"/>
        <w:rPr>
          <w:rFonts w:asciiTheme="minorEastAsia" w:hAnsiTheme="minorEastAsia" w:eastAsiaTheme="minorEastAsia"/>
          <w:sz w:val="24"/>
        </w:rPr>
      </w:pPr>
      <w:r>
        <w:rPr>
          <w:rFonts w:hint="eastAsia"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lang w:val="en-US" w:eastAsia="zh-CN"/>
        </w:rPr>
        <w:t>6</w:t>
      </w:r>
      <w:r>
        <w:rPr>
          <w:rFonts w:hint="eastAsia" w:cs="宋体" w:asciiTheme="minorEastAsia" w:hAnsiTheme="minorEastAsia" w:eastAsiaTheme="minorEastAsia"/>
          <w:color w:val="000000"/>
          <w:sz w:val="24"/>
        </w:rPr>
        <w:t>、</w:t>
      </w:r>
      <w:r>
        <w:rPr>
          <w:rFonts w:hint="eastAsia" w:ascii="宋体" w:hAnsi="宋体" w:eastAsia="宋体" w:cs="宋体"/>
          <w:color w:val="000000"/>
          <w:sz w:val="24"/>
          <w:lang w:eastAsia="zh-CN"/>
        </w:rPr>
        <w:t>乙方不得在租赁范围内外及公共设施悬挂、张贴任何宣传广告。</w:t>
      </w:r>
      <w:r>
        <w:rPr>
          <w:rFonts w:hint="eastAsia" w:cs="宋体" w:asciiTheme="minorEastAsia" w:hAnsiTheme="minorEastAsia" w:eastAsiaTheme="minorEastAsia"/>
          <w:color w:val="000000"/>
          <w:sz w:val="24"/>
        </w:rPr>
        <w:t>乙方如做广告等需经甲方书面同意后，方可进行，且乙方承担广告位或广告牌等安装及使用期间的全部责任和费用。</w:t>
      </w:r>
      <w:r>
        <w:rPr>
          <w:rFonts w:hint="eastAsia" w:asciiTheme="minorEastAsia" w:hAnsiTheme="minorEastAsia" w:eastAsiaTheme="minorEastAsia"/>
          <w:sz w:val="24"/>
        </w:rPr>
        <w:t>乙方使用的广告位应配合政府及甲方经营调整而调整，如遇政府因素及甲方经营调整、业主投诉等不能调解的情况，应无条件拆除并恢复原貌。</w:t>
      </w:r>
    </w:p>
    <w:p>
      <w:pPr>
        <w:spacing w:line="240" w:lineRule="auto"/>
        <w:ind w:left="361" w:hanging="361" w:hangingChars="150"/>
        <w:rPr>
          <w:rFonts w:asciiTheme="minorEastAsia" w:hAnsiTheme="minorEastAsia" w:eastAsiaTheme="minorEastAsia"/>
          <w:b/>
          <w:sz w:val="24"/>
        </w:rPr>
      </w:pPr>
      <w:r>
        <w:rPr>
          <w:rFonts w:hint="eastAsia" w:asciiTheme="minorEastAsia" w:hAnsiTheme="minorEastAsia" w:eastAsiaTheme="minorEastAsia"/>
          <w:b/>
          <w:sz w:val="24"/>
        </w:rPr>
        <w:t>第六条：合同的终止、解除与违约处理</w:t>
      </w:r>
    </w:p>
    <w:p>
      <w:pPr>
        <w:ind w:left="360" w:hanging="360" w:hanging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1、经甲乙双方协商一致或者租赁期满，可以解除本合同</w:t>
      </w:r>
      <w:r>
        <w:rPr>
          <w:rFonts w:asciiTheme="minorEastAsia" w:hAnsiTheme="minorEastAsia" w:eastAsiaTheme="minorEastAsia"/>
          <w:color w:val="000000"/>
          <w:sz w:val="24"/>
        </w:rPr>
        <w:t>。</w:t>
      </w:r>
    </w:p>
    <w:p>
      <w:pPr>
        <w:ind w:left="360" w:hanging="360" w:hanging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2、因战争、动乱、政府行为、自然灾害、地震等不可抗力因素等情形出现，本合同终止，甲方不承担违约责任。</w:t>
      </w:r>
    </w:p>
    <w:p>
      <w:pPr>
        <w:ind w:left="360" w:hanging="360" w:hanging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3、</w:t>
      </w:r>
      <w:r>
        <w:rPr>
          <w:rFonts w:asciiTheme="minorEastAsia" w:hAnsiTheme="minorEastAsia" w:eastAsiaTheme="minorEastAsia"/>
          <w:color w:val="000000"/>
          <w:sz w:val="24"/>
        </w:rPr>
        <w:t>租赁期间，乙方有下列行为之一的，甲方有权</w:t>
      </w:r>
      <w:r>
        <w:rPr>
          <w:rFonts w:hint="eastAsia" w:asciiTheme="minorEastAsia" w:hAnsiTheme="minorEastAsia" w:eastAsiaTheme="minorEastAsia"/>
          <w:color w:val="000000"/>
          <w:sz w:val="24"/>
        </w:rPr>
        <w:t>没收保证金及剩余租金，</w:t>
      </w:r>
      <w:r>
        <w:rPr>
          <w:rFonts w:asciiTheme="minorEastAsia" w:hAnsiTheme="minorEastAsia" w:eastAsiaTheme="minorEastAsia"/>
          <w:color w:val="000000"/>
          <w:sz w:val="24"/>
        </w:rPr>
        <w:t>终止合同，</w:t>
      </w:r>
      <w:r>
        <w:rPr>
          <w:rFonts w:hint="eastAsia" w:asciiTheme="minorEastAsia" w:hAnsiTheme="minorEastAsia" w:eastAsiaTheme="minorEastAsia"/>
          <w:color w:val="000000"/>
          <w:sz w:val="24"/>
        </w:rPr>
        <w:t>立即</w:t>
      </w:r>
      <w:r>
        <w:rPr>
          <w:rFonts w:asciiTheme="minorEastAsia" w:hAnsiTheme="minorEastAsia" w:eastAsiaTheme="minorEastAsia"/>
          <w:color w:val="000000"/>
          <w:sz w:val="24"/>
        </w:rPr>
        <w:t>收回</w:t>
      </w:r>
      <w:r>
        <w:rPr>
          <w:rFonts w:hint="eastAsia" w:asciiTheme="minorEastAsia" w:hAnsiTheme="minorEastAsia" w:eastAsiaTheme="minorEastAsia"/>
          <w:color w:val="000000"/>
          <w:sz w:val="24"/>
        </w:rPr>
        <w:t>该房屋</w:t>
      </w:r>
      <w:r>
        <w:rPr>
          <w:rFonts w:hint="eastAsia" w:cs="宋体" w:asciiTheme="minorEastAsia" w:hAnsiTheme="minorEastAsia" w:eastAsiaTheme="minorEastAsia"/>
          <w:color w:val="000000"/>
          <w:sz w:val="24"/>
        </w:rPr>
        <w:t>及</w:t>
      </w:r>
      <w:r>
        <w:rPr>
          <w:rFonts w:hint="eastAsia" w:asciiTheme="minorEastAsia" w:hAnsiTheme="minorEastAsia" w:eastAsiaTheme="minorEastAsia"/>
          <w:color w:val="000000"/>
          <w:sz w:val="24"/>
        </w:rPr>
        <w:t>房屋</w:t>
      </w:r>
      <w:r>
        <w:rPr>
          <w:rFonts w:hint="eastAsia" w:cs="宋体" w:asciiTheme="minorEastAsia" w:hAnsiTheme="minorEastAsia" w:eastAsiaTheme="minorEastAsia"/>
          <w:color w:val="000000"/>
          <w:sz w:val="24"/>
        </w:rPr>
        <w:t>内全部设备设施物品等</w:t>
      </w:r>
      <w:r>
        <w:rPr>
          <w:rFonts w:hint="eastAsia" w:asciiTheme="minorEastAsia" w:hAnsiTheme="minorEastAsia" w:eastAsiaTheme="minorEastAsia"/>
          <w:color w:val="000000"/>
          <w:sz w:val="24"/>
        </w:rPr>
        <w:t>，乙方立即无条件退租。剩余租金</w:t>
      </w:r>
      <w:r>
        <w:rPr>
          <w:rFonts w:hint="eastAsia" w:cs="宋体" w:asciiTheme="minorEastAsia" w:hAnsiTheme="minorEastAsia" w:eastAsiaTheme="minorEastAsia"/>
          <w:color w:val="000000"/>
          <w:sz w:val="24"/>
        </w:rPr>
        <w:t>和保证金</w:t>
      </w:r>
      <w:r>
        <w:rPr>
          <w:rFonts w:hint="eastAsia" w:asciiTheme="minorEastAsia" w:hAnsiTheme="minorEastAsia" w:eastAsiaTheme="minorEastAsia"/>
          <w:color w:val="000000"/>
          <w:sz w:val="24"/>
        </w:rPr>
        <w:t>甲方不予退还，且乙方要赔偿甲方全部损失；</w:t>
      </w:r>
    </w:p>
    <w:p>
      <w:pPr>
        <w:ind w:left="360" w:hanging="360" w:hangingChars="150"/>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(1)</w:t>
      </w:r>
      <w:r>
        <w:rPr>
          <w:rFonts w:asciiTheme="minorEastAsia" w:hAnsiTheme="minorEastAsia" w:eastAsiaTheme="minorEastAsia"/>
          <w:color w:val="000000"/>
          <w:sz w:val="24"/>
        </w:rPr>
        <w:t>未经甲方书面同意，将</w:t>
      </w:r>
      <w:r>
        <w:rPr>
          <w:rFonts w:hint="eastAsia" w:asciiTheme="minorEastAsia" w:hAnsiTheme="minorEastAsia" w:eastAsiaTheme="minorEastAsia"/>
          <w:color w:val="000000"/>
          <w:sz w:val="24"/>
        </w:rPr>
        <w:t>该房屋挂租、转让、转租、转借、分租、承包、联营、抵押或调换承租</w:t>
      </w:r>
      <w:r>
        <w:rPr>
          <w:rFonts w:asciiTheme="minorEastAsia" w:hAnsiTheme="minorEastAsia" w:eastAsiaTheme="minorEastAsia"/>
          <w:color w:val="000000"/>
          <w:sz w:val="24"/>
        </w:rPr>
        <w:t>房屋转租、转借给他人使用的；</w:t>
      </w:r>
    </w:p>
    <w:p>
      <w:pPr>
        <w:ind w:left="360" w:hanging="360" w:hangingChars="150"/>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(2)</w:t>
      </w:r>
      <w:r>
        <w:rPr>
          <w:rFonts w:asciiTheme="minorEastAsia" w:hAnsiTheme="minorEastAsia" w:eastAsiaTheme="minorEastAsia"/>
          <w:color w:val="000000"/>
          <w:sz w:val="24"/>
        </w:rPr>
        <w:t>未经甲方书面同意，拆改变动房屋结构或损坏房屋</w:t>
      </w:r>
      <w:r>
        <w:rPr>
          <w:rFonts w:hint="eastAsia" w:asciiTheme="minorEastAsia" w:hAnsiTheme="minorEastAsia" w:eastAsiaTheme="minorEastAsia"/>
          <w:color w:val="000000"/>
          <w:sz w:val="24"/>
        </w:rPr>
        <w:t>主体结构的</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擅自改变房屋外立面影响大楼整体形象的。</w:t>
      </w:r>
    </w:p>
    <w:p>
      <w:pPr>
        <w:ind w:left="360" w:hanging="360" w:hangingChars="150"/>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(3)</w:t>
      </w:r>
      <w:r>
        <w:rPr>
          <w:rFonts w:hint="eastAsia" w:asciiTheme="minorEastAsia" w:hAnsiTheme="minorEastAsia" w:eastAsiaTheme="minorEastAsia"/>
          <w:color w:val="000000"/>
          <w:sz w:val="24"/>
        </w:rPr>
        <w:t>未经甲方书面同意，擅自改变房屋用途</w:t>
      </w:r>
      <w:r>
        <w:rPr>
          <w:rFonts w:hint="eastAsia" w:cs="宋体" w:asciiTheme="minorEastAsia" w:hAnsiTheme="minorEastAsia" w:eastAsiaTheme="minorEastAsia"/>
          <w:color w:val="000000"/>
          <w:sz w:val="24"/>
        </w:rPr>
        <w:t>及经营模式</w:t>
      </w:r>
      <w:r>
        <w:rPr>
          <w:rFonts w:hint="eastAsia" w:asciiTheme="minorEastAsia" w:hAnsiTheme="minorEastAsia" w:eastAsiaTheme="minorEastAsia"/>
          <w:color w:val="000000"/>
          <w:sz w:val="24"/>
        </w:rPr>
        <w:t>的；</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(4)未经甲方书面同意，超出租赁</w:t>
      </w:r>
      <w:r>
        <w:rPr>
          <w:rFonts w:hint="eastAsia" w:cs="宋体" w:asciiTheme="minorEastAsia" w:hAnsiTheme="minorEastAsia" w:eastAsiaTheme="minorEastAsia"/>
          <w:color w:val="000000"/>
          <w:sz w:val="24"/>
          <w:lang w:eastAsia="zh-CN"/>
        </w:rPr>
        <w:t>使用</w:t>
      </w:r>
      <w:r>
        <w:rPr>
          <w:rFonts w:hint="eastAsia" w:cs="宋体" w:asciiTheme="minorEastAsia" w:hAnsiTheme="minorEastAsia" w:eastAsiaTheme="minorEastAsia"/>
          <w:color w:val="000000"/>
          <w:sz w:val="24"/>
        </w:rPr>
        <w:t>范围经营或设立摊位的；</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(5)未经甲方书面同意，擅自进行改造施工和在房间内砌墙或打隔断的；</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(6)未经甲方书面同意，提前退租的；</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(7)在乙方不按时足额支付甲方及物业公司租金、物业费、水电费、空调费及其他各项费用的；</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(8)乙方有辱骂、打骂甲方人员行为的；</w:t>
      </w:r>
    </w:p>
    <w:p>
      <w:pPr>
        <w:ind w:left="360" w:hanging="360" w:hangingChars="150"/>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9</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eastAsia="zh-CN"/>
        </w:rPr>
        <w:t>违反或未履行本合同各项条款的；</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10</w:t>
      </w:r>
      <w:r>
        <w:rPr>
          <w:rFonts w:hint="eastAsia" w:cs="宋体" w:asciiTheme="minorEastAsia" w:hAnsiTheme="minorEastAsia" w:eastAsiaTheme="minorEastAsia"/>
          <w:color w:val="000000"/>
          <w:sz w:val="24"/>
        </w:rPr>
        <w:t>)不配合甲方及物业公司正常管理达三次以上的；</w:t>
      </w:r>
    </w:p>
    <w:p>
      <w:pPr>
        <w:ind w:left="360" w:hanging="360" w:hangingChars="15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11</w:t>
      </w:r>
      <w:r>
        <w:rPr>
          <w:rFonts w:hint="eastAsia" w:cs="宋体" w:asciiTheme="minorEastAsia" w:hAnsiTheme="minorEastAsia" w:eastAsiaTheme="minorEastAsia"/>
          <w:color w:val="000000"/>
          <w:sz w:val="24"/>
        </w:rPr>
        <w:t>)违反国家机关及各项政策规定经营和不配合国家机关及政府部门管理的；</w:t>
      </w:r>
    </w:p>
    <w:p>
      <w:pP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12</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bCs/>
          <w:color w:val="000000"/>
          <w:sz w:val="24"/>
        </w:rPr>
        <w:t>保管不当或不合理使用导致</w:t>
      </w:r>
      <w:r>
        <w:rPr>
          <w:rFonts w:hint="eastAsia" w:cs="宋体" w:asciiTheme="minorEastAsia" w:hAnsiTheme="minorEastAsia" w:eastAsiaTheme="minorEastAsia"/>
          <w:color w:val="000000"/>
          <w:sz w:val="24"/>
        </w:rPr>
        <w:t>附属物品、设备设施损坏并拒不赔偿的。</w:t>
      </w:r>
    </w:p>
    <w:p>
      <w:pPr>
        <w:ind w:left="360" w:hanging="360" w:hangingChars="150"/>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13</w:t>
      </w:r>
      <w:r>
        <w:rPr>
          <w:rFonts w:hint="eastAsia" w:cs="宋体" w:asciiTheme="minorEastAsia" w:hAnsiTheme="minorEastAsia" w:eastAsiaTheme="minorEastAsia"/>
          <w:color w:val="000000"/>
          <w:sz w:val="24"/>
        </w:rPr>
        <w:t>)因乙方原因该建筑物被查封的。</w:t>
      </w:r>
    </w:p>
    <w:p>
      <w:pPr>
        <w:ind w:left="360" w:hanging="360" w:hangingChars="150"/>
        <w:rPr>
          <w:rFonts w:cs="宋体" w:asciiTheme="minorEastAsia" w:hAnsiTheme="minorEastAsia" w:eastAsiaTheme="minorEastAsia"/>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14</w:t>
      </w:r>
      <w:r>
        <w:rPr>
          <w:rFonts w:hint="eastAsia" w:asciiTheme="minorEastAsia" w:hAnsiTheme="minorEastAsia" w:eastAsiaTheme="minorEastAsia"/>
          <w:color w:val="000000"/>
          <w:sz w:val="24"/>
        </w:rPr>
        <w:t>)</w:t>
      </w:r>
      <w:r>
        <w:rPr>
          <w:rFonts w:hint="eastAsia" w:cs="宋体" w:asciiTheme="minorEastAsia" w:hAnsiTheme="minorEastAsia" w:eastAsiaTheme="minorEastAsia"/>
          <w:sz w:val="24"/>
        </w:rPr>
        <w:t>因乙方及乙方客户导致的人身安全及车辆损坏、丢失等问题经多次协调仍未解决的。</w:t>
      </w:r>
    </w:p>
    <w:p>
      <w:pPr>
        <w:ind w:left="360" w:hanging="360" w:hangingChars="15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15</w:t>
      </w:r>
      <w:r>
        <w:rPr>
          <w:rFonts w:hint="eastAsia" w:asciiTheme="minorEastAsia" w:hAnsiTheme="minorEastAsia" w:eastAsiaTheme="minorEastAsia"/>
          <w:color w:val="000000"/>
          <w:sz w:val="24"/>
        </w:rPr>
        <w:t>)</w:t>
      </w:r>
      <w:r>
        <w:rPr>
          <w:rFonts w:hint="eastAsia" w:cs="宋体" w:asciiTheme="minorEastAsia" w:hAnsiTheme="minorEastAsia" w:eastAsiaTheme="minorEastAsia"/>
          <w:color w:val="000000"/>
          <w:sz w:val="24"/>
        </w:rPr>
        <w:t>乙方未按本合同第六条中第</w:t>
      </w:r>
      <w:r>
        <w:rPr>
          <w:rFonts w:hint="eastAsia" w:cs="宋体" w:asciiTheme="minorEastAsia" w:hAnsiTheme="minorEastAsia" w:eastAsiaTheme="minorEastAsia"/>
          <w:color w:val="000000"/>
          <w:sz w:val="24"/>
          <w:lang w:val="en-US" w:eastAsia="zh-CN"/>
        </w:rPr>
        <w:t>3</w:t>
      </w:r>
      <w:r>
        <w:rPr>
          <w:rFonts w:hint="eastAsia" w:cs="宋体" w:asciiTheme="minorEastAsia" w:hAnsiTheme="minorEastAsia" w:eastAsiaTheme="minorEastAsia"/>
          <w:color w:val="000000"/>
          <w:sz w:val="24"/>
        </w:rPr>
        <w:t>条执行的。</w:t>
      </w:r>
    </w:p>
    <w:p>
      <w:pPr>
        <w:tabs>
          <w:tab w:val="left" w:pos="420"/>
        </w:tabs>
        <w:ind w:left="420" w:hanging="420" w:hangingChars="175"/>
        <w:rPr>
          <w:rFonts w:asciiTheme="minorEastAsia" w:hAnsiTheme="minorEastAsia" w:eastAsiaTheme="minorEastAsia"/>
          <w:color w:val="000000"/>
          <w:sz w:val="24"/>
        </w:rPr>
      </w:pPr>
      <w:r>
        <w:rPr>
          <w:rFonts w:hint="eastAsia" w:asciiTheme="minorEastAsia" w:hAnsiTheme="minorEastAsia" w:eastAsiaTheme="minorEastAsia"/>
          <w:color w:val="000000"/>
          <w:sz w:val="24"/>
        </w:rPr>
        <w:t>4、</w:t>
      </w:r>
      <w:r>
        <w:rPr>
          <w:rFonts w:asciiTheme="minorEastAsia" w:hAnsiTheme="minorEastAsia" w:eastAsiaTheme="minorEastAsia"/>
          <w:color w:val="000000"/>
          <w:sz w:val="24"/>
        </w:rPr>
        <w:t>在租赁期内，</w:t>
      </w:r>
      <w:r>
        <w:rPr>
          <w:rFonts w:hint="eastAsia" w:asciiTheme="minorEastAsia" w:hAnsiTheme="minorEastAsia" w:eastAsiaTheme="minorEastAsia"/>
          <w:color w:val="000000"/>
          <w:sz w:val="24"/>
        </w:rPr>
        <w:t>乙方未按双方约定如期如数支付租金、拖欠租金</w:t>
      </w:r>
      <w:r>
        <w:rPr>
          <w:rFonts w:asciiTheme="minorEastAsia" w:hAnsiTheme="minorEastAsia" w:eastAsiaTheme="minorEastAsia"/>
          <w:color w:val="000000"/>
          <w:sz w:val="24"/>
        </w:rPr>
        <w:t>的，</w:t>
      </w:r>
      <w:r>
        <w:rPr>
          <w:rFonts w:hint="eastAsia" w:asciiTheme="minorEastAsia" w:hAnsiTheme="minorEastAsia" w:eastAsiaTheme="minorEastAsia"/>
          <w:color w:val="000000"/>
          <w:sz w:val="24"/>
        </w:rPr>
        <w:t>乙方自逾期之日起按日支付甲方原日租金3倍的逾期滞纳金，直到付清全部租金和滞纳金为止。</w:t>
      </w:r>
    </w:p>
    <w:p>
      <w:pPr>
        <w:ind w:left="360" w:hanging="360" w:hangingChars="15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5、</w:t>
      </w:r>
      <w:r>
        <w:rPr>
          <w:rFonts w:asciiTheme="minorEastAsia" w:hAnsiTheme="minorEastAsia" w:eastAsiaTheme="minorEastAsia"/>
          <w:color w:val="000000"/>
          <w:sz w:val="24"/>
        </w:rPr>
        <w:t>租赁期满，乙方应如期交还</w:t>
      </w:r>
      <w:r>
        <w:rPr>
          <w:rFonts w:hint="eastAsia" w:asciiTheme="minorEastAsia" w:hAnsiTheme="minorEastAsia" w:eastAsiaTheme="minorEastAsia"/>
          <w:color w:val="000000"/>
          <w:sz w:val="24"/>
        </w:rPr>
        <w:t>该房屋</w:t>
      </w:r>
      <w:r>
        <w:rPr>
          <w:rFonts w:asciiTheme="minorEastAsia" w:hAnsiTheme="minorEastAsia" w:eastAsiaTheme="minorEastAsia"/>
          <w:color w:val="000000"/>
          <w:sz w:val="24"/>
        </w:rPr>
        <w:t>。乙方逾期归还，</w:t>
      </w:r>
      <w:r>
        <w:rPr>
          <w:rFonts w:hint="eastAsia" w:asciiTheme="minorEastAsia" w:hAnsiTheme="minorEastAsia" w:eastAsiaTheme="minorEastAsia"/>
          <w:color w:val="000000"/>
          <w:sz w:val="24"/>
        </w:rPr>
        <w:t>甲方有权终止合同，没收合同保证金及租金，且</w:t>
      </w:r>
      <w:r>
        <w:rPr>
          <w:rFonts w:asciiTheme="minorEastAsia" w:hAnsiTheme="minorEastAsia" w:eastAsiaTheme="minorEastAsia"/>
          <w:color w:val="000000"/>
          <w:sz w:val="24"/>
        </w:rPr>
        <w:t>每逾期一日</w:t>
      </w:r>
      <w:r>
        <w:rPr>
          <w:rFonts w:hint="eastAsia" w:asciiTheme="minorEastAsia" w:hAnsiTheme="minorEastAsia" w:eastAsiaTheme="minorEastAsia"/>
          <w:color w:val="000000"/>
          <w:sz w:val="24"/>
        </w:rPr>
        <w:t>乙方</w:t>
      </w:r>
      <w:r>
        <w:rPr>
          <w:rFonts w:asciiTheme="minorEastAsia" w:hAnsiTheme="minorEastAsia" w:eastAsiaTheme="minorEastAsia"/>
          <w:color w:val="000000"/>
          <w:sz w:val="24"/>
        </w:rPr>
        <w:t>应向甲方支付</w:t>
      </w:r>
      <w:r>
        <w:rPr>
          <w:rFonts w:hint="eastAsia" w:asciiTheme="minorEastAsia" w:hAnsiTheme="minorEastAsia" w:eastAsiaTheme="minorEastAsia"/>
          <w:color w:val="000000"/>
          <w:sz w:val="24"/>
        </w:rPr>
        <w:t>原年</w:t>
      </w:r>
      <w:r>
        <w:rPr>
          <w:rFonts w:asciiTheme="minorEastAsia" w:hAnsiTheme="minorEastAsia" w:eastAsiaTheme="minorEastAsia"/>
          <w:color w:val="000000"/>
          <w:sz w:val="24"/>
        </w:rPr>
        <w:t>租金</w:t>
      </w:r>
      <w:r>
        <w:rPr>
          <w:rFonts w:hint="eastAsia" w:cs="宋体" w:asciiTheme="minorEastAsia" w:hAnsiTheme="minorEastAsia" w:eastAsiaTheme="minorEastAsia"/>
          <w:color w:val="000000"/>
          <w:sz w:val="24"/>
        </w:rPr>
        <w:t>200%</w:t>
      </w:r>
      <w:r>
        <w:rPr>
          <w:rFonts w:asciiTheme="minorEastAsia" w:hAnsiTheme="minorEastAsia" w:eastAsiaTheme="minorEastAsia"/>
          <w:color w:val="000000"/>
          <w:sz w:val="24"/>
        </w:rPr>
        <w:t>的</w:t>
      </w:r>
      <w:r>
        <w:rPr>
          <w:rFonts w:hint="eastAsia" w:asciiTheme="minorEastAsia" w:hAnsiTheme="minorEastAsia" w:eastAsiaTheme="minorEastAsia"/>
          <w:color w:val="000000"/>
          <w:sz w:val="24"/>
        </w:rPr>
        <w:t>违约金。</w:t>
      </w:r>
      <w:r>
        <w:rPr>
          <w:rFonts w:asciiTheme="minorEastAsia" w:hAnsiTheme="minorEastAsia" w:eastAsiaTheme="minorEastAsia"/>
          <w:color w:val="000000"/>
          <w:sz w:val="24"/>
        </w:rPr>
        <w:t>乙方还应承担因逾期归还给甲方造成的损失。</w:t>
      </w:r>
      <w:r>
        <w:rPr>
          <w:rFonts w:hint="eastAsia" w:asciiTheme="minorEastAsia" w:hAnsiTheme="minorEastAsia" w:eastAsiaTheme="minorEastAsia"/>
          <w:color w:val="000000"/>
          <w:sz w:val="24"/>
        </w:rPr>
        <w:t>租期未到或者乙方违约情况下，租金及保证金不予退还。</w:t>
      </w:r>
    </w:p>
    <w:p>
      <w:pPr>
        <w:ind w:left="360" w:hanging="360" w:hangingChars="150"/>
        <w:rPr>
          <w:rFonts w:asciiTheme="minorEastAsia" w:hAnsiTheme="minorEastAsia" w:eastAsiaTheme="minorEastAsia"/>
          <w:color w:val="000000"/>
          <w:sz w:val="24"/>
        </w:rPr>
      </w:pPr>
      <w:r>
        <w:rPr>
          <w:rFonts w:hint="eastAsia"/>
          <w:sz w:val="24"/>
          <w:lang w:val="en-US" w:eastAsia="zh-CN"/>
        </w:rPr>
        <w:t>6</w:t>
      </w:r>
      <w:r>
        <w:rPr>
          <w:rFonts w:hint="eastAsia"/>
          <w:sz w:val="24"/>
        </w:rPr>
        <w:t>、</w:t>
      </w:r>
      <w:r>
        <w:rPr>
          <w:rFonts w:hint="eastAsia" w:ascii="宋体" w:hAnsi="宋体"/>
          <w:sz w:val="24"/>
        </w:rPr>
        <w:t>乙方自行办理营业执照注册，如未能注册申请到营业执照，甲方不做任何补偿，只退还乙方已交付但未使用的租金和保证金,并终止本合同。</w:t>
      </w:r>
    </w:p>
    <w:p>
      <w:pPr>
        <w:ind w:left="360" w:hanging="360" w:hangingChars="15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w:t>
      </w:r>
      <w:r>
        <w:rPr>
          <w:rFonts w:hint="eastAsia" w:cs="宋体" w:asciiTheme="minorEastAsia" w:hAnsiTheme="minorEastAsia" w:eastAsiaTheme="minorEastAsia"/>
          <w:sz w:val="24"/>
        </w:rPr>
        <w:t>租赁期内如遇甲方经营调整、投诉及国家政策调整需立即清退该房屋的，甲方有权立即收回房屋，乙方需无条件配合立即退出。甲方与乙方所签订的本</w:t>
      </w:r>
      <w:r>
        <w:rPr>
          <w:rFonts w:hint="eastAsia" w:cs="宋体" w:asciiTheme="minorEastAsia" w:hAnsiTheme="minorEastAsia" w:eastAsiaTheme="minorEastAsia"/>
          <w:sz w:val="24"/>
          <w:lang w:eastAsia="zh-CN"/>
        </w:rPr>
        <w:t>合同</w:t>
      </w:r>
      <w:r>
        <w:rPr>
          <w:rFonts w:hint="eastAsia" w:cs="宋体" w:asciiTheme="minorEastAsia" w:hAnsiTheme="minorEastAsia" w:eastAsiaTheme="minorEastAsia"/>
          <w:sz w:val="24"/>
        </w:rPr>
        <w:t>立即</w:t>
      </w:r>
      <w:r>
        <w:rPr>
          <w:rFonts w:hint="eastAsia" w:asciiTheme="minorEastAsia" w:hAnsiTheme="minorEastAsia" w:eastAsiaTheme="minorEastAsia"/>
          <w:sz w:val="24"/>
        </w:rPr>
        <w:t>终止，乙方付清应付的水电费、燃气费、电话费等全部费用后，甲方仅退还乙方已交付但未使用的租金及合同保证金，不做任何赔偿。</w:t>
      </w:r>
      <w:r>
        <w:rPr>
          <w:rFonts w:hint="eastAsia" w:cs="宋体" w:asciiTheme="minorEastAsia" w:hAnsiTheme="minorEastAsia" w:eastAsiaTheme="minorEastAsia"/>
          <w:sz w:val="24"/>
        </w:rPr>
        <w:t>甲方尽量提前通知乙方，清退时，在乙方正常履行合同条款的情况下，</w:t>
      </w:r>
      <w:r>
        <w:rPr>
          <w:rFonts w:hint="eastAsia" w:cs="宋体" w:asciiTheme="minorEastAsia" w:hAnsiTheme="minorEastAsia" w:eastAsiaTheme="minorEastAsia"/>
          <w:color w:val="000000"/>
          <w:sz w:val="24"/>
        </w:rPr>
        <w:t>乙方的可移动的自有物品带走，与甲方主体结构及主系统相连的装饰装修设施及物品乙方不得拆除及带走，</w:t>
      </w:r>
      <w:r>
        <w:rPr>
          <w:rFonts w:hint="eastAsia" w:cs="宋体" w:asciiTheme="minorEastAsia" w:hAnsiTheme="minorEastAsia" w:eastAsiaTheme="minorEastAsia"/>
          <w:sz w:val="24"/>
        </w:rPr>
        <w:t>乙方不得破坏场地原有主体结构及附属设备设施</w:t>
      </w:r>
      <w:r>
        <w:rPr>
          <w:rFonts w:hint="eastAsia" w:cs="宋体" w:asciiTheme="minorEastAsia" w:hAnsiTheme="minorEastAsia" w:eastAsiaTheme="minorEastAsia"/>
          <w:color w:val="000000"/>
          <w:sz w:val="24"/>
        </w:rPr>
        <w:t>；乙方应结清应当承担的各项费用。逾期返还，甲方将视乙方放弃该房屋内所有物品所有权，由甲方自行处理，并有权立即采取措施收回该房屋</w:t>
      </w:r>
      <w:r>
        <w:rPr>
          <w:rFonts w:hint="eastAsia" w:asciiTheme="minorEastAsia" w:hAnsiTheme="minorEastAsia" w:eastAsiaTheme="minorEastAsia"/>
          <w:sz w:val="24"/>
        </w:rPr>
        <w:t>，甲方不承担任何责任</w:t>
      </w:r>
      <w:r>
        <w:rPr>
          <w:rFonts w:hint="eastAsia" w:cs="宋体" w:asciiTheme="minorEastAsia" w:hAnsiTheme="minorEastAsia" w:eastAsiaTheme="minorEastAsia"/>
          <w:sz w:val="24"/>
        </w:rPr>
        <w:t>。</w:t>
      </w:r>
    </w:p>
    <w:p>
      <w:pPr>
        <w:spacing w:line="100" w:lineRule="exact"/>
        <w:ind w:left="361" w:hanging="361" w:hangingChars="150"/>
        <w:rPr>
          <w:rFonts w:asciiTheme="minorEastAsia" w:hAnsiTheme="minorEastAsia" w:eastAsiaTheme="minorEastAsia"/>
          <w:b/>
          <w:sz w:val="24"/>
        </w:rPr>
      </w:pPr>
    </w:p>
    <w:p>
      <w:pPr>
        <w:ind w:left="361" w:hanging="361" w:hangingChars="150"/>
        <w:rPr>
          <w:rFonts w:asciiTheme="minorEastAsia" w:hAnsiTheme="minorEastAsia" w:eastAsiaTheme="minorEastAsia"/>
          <w:b/>
          <w:sz w:val="24"/>
        </w:rPr>
      </w:pPr>
      <w:r>
        <w:rPr>
          <w:rFonts w:hint="eastAsia" w:asciiTheme="minorEastAsia" w:hAnsiTheme="minorEastAsia" w:eastAsiaTheme="minorEastAsia"/>
          <w:b/>
          <w:sz w:val="24"/>
        </w:rPr>
        <w:t>第</w:t>
      </w:r>
      <w:r>
        <w:rPr>
          <w:rFonts w:hint="eastAsia" w:asciiTheme="minorEastAsia" w:hAnsiTheme="minorEastAsia" w:eastAsiaTheme="minorEastAsia"/>
          <w:b/>
          <w:sz w:val="24"/>
          <w:lang w:eastAsia="zh-CN"/>
        </w:rPr>
        <w:t>七</w:t>
      </w:r>
      <w:r>
        <w:rPr>
          <w:rFonts w:hint="eastAsia" w:asciiTheme="minorEastAsia" w:hAnsiTheme="minorEastAsia" w:eastAsiaTheme="minorEastAsia"/>
          <w:b/>
          <w:sz w:val="24"/>
        </w:rPr>
        <w:t>条：协商一致 签订补充协议</w:t>
      </w:r>
    </w:p>
    <w:p>
      <w:pPr>
        <w:spacing w:line="120" w:lineRule="exact"/>
        <w:ind w:left="0" w:firstLine="0" w:firstLineChars="0"/>
        <w:rPr>
          <w:rFonts w:asciiTheme="minorEastAsia" w:hAnsiTheme="minorEastAsia" w:eastAsiaTheme="minorEastAsia"/>
          <w:b/>
          <w:sz w:val="24"/>
        </w:rPr>
      </w:pP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经甲、乙双方协商一致，可对协议条款进行变更或补充，以书面形式形成，变更或补充条款与本协议具有同等法律效力。</w:t>
      </w:r>
    </w:p>
    <w:p>
      <w:pPr>
        <w:spacing w:line="100" w:lineRule="exact"/>
        <w:ind w:firstLine="480" w:firstLineChars="200"/>
        <w:rPr>
          <w:rFonts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第</w:t>
      </w:r>
      <w:r>
        <w:rPr>
          <w:rFonts w:hint="eastAsia" w:asciiTheme="minorEastAsia" w:hAnsiTheme="minorEastAsia" w:eastAsiaTheme="minorEastAsia"/>
          <w:b/>
          <w:sz w:val="24"/>
          <w:lang w:eastAsia="zh-CN"/>
        </w:rPr>
        <w:t>八</w:t>
      </w:r>
      <w:r>
        <w:rPr>
          <w:rFonts w:hint="eastAsia" w:asciiTheme="minorEastAsia" w:hAnsiTheme="minorEastAsia" w:eastAsiaTheme="minorEastAsia"/>
          <w:b/>
          <w:sz w:val="24"/>
        </w:rPr>
        <w:t>条：合同争议的解决办法</w:t>
      </w:r>
    </w:p>
    <w:p>
      <w:pPr>
        <w:spacing w:line="120" w:lineRule="exact"/>
        <w:rPr>
          <w:rFonts w:asciiTheme="minorEastAsia" w:hAnsiTheme="minorEastAsia" w:eastAsiaTheme="minorEastAsia"/>
          <w:b/>
          <w:sz w:val="24"/>
        </w:rPr>
      </w:pPr>
    </w:p>
    <w:p>
      <w:pPr>
        <w:ind w:firstLine="472" w:firstLineChars="197"/>
        <w:rPr>
          <w:rFonts w:asciiTheme="minorEastAsia" w:hAnsiTheme="minorEastAsia" w:eastAsiaTheme="minorEastAsia"/>
          <w:b/>
          <w:sz w:val="24"/>
        </w:rPr>
      </w:pPr>
      <w:r>
        <w:rPr>
          <w:rFonts w:hint="eastAsia" w:asciiTheme="minorEastAsia" w:hAnsiTheme="minorEastAsia" w:eastAsiaTheme="minorEastAsia"/>
          <w:sz w:val="24"/>
        </w:rPr>
        <w:t>本合同履行期间发生的争议，由双方当事人友好协商解决，协商不成的，双方可向当地法院北京市丰台区人民法院诉讼解决。</w:t>
      </w:r>
    </w:p>
    <w:p>
      <w:pPr>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本合同一式叁份，甲方执贰份，乙方执壹份，具有同等法律效力。本合同自甲、乙双方共同签字盖章之日起生效。</w:t>
      </w:r>
    </w:p>
    <w:p>
      <w:pPr>
        <w:ind w:firstLine="480" w:firstLineChars="200"/>
        <w:rPr>
          <w:rFonts w:hint="eastAsia" w:asciiTheme="minorEastAsia" w:hAnsiTheme="minorEastAsia" w:eastAsiaTheme="minorEastAsia"/>
          <w:sz w:val="24"/>
        </w:rPr>
      </w:pPr>
    </w:p>
    <w:p>
      <w:pPr>
        <w:rPr>
          <w:rFonts w:cs="宋体" w:asciiTheme="minorEastAsia" w:hAnsiTheme="minorEastAsia" w:eastAsiaTheme="minorEastAsia"/>
          <w:b/>
          <w:sz w:val="24"/>
        </w:rPr>
      </w:pPr>
      <w:r>
        <w:rPr>
          <w:rFonts w:hint="eastAsia" w:asciiTheme="minorEastAsia" w:hAnsiTheme="minorEastAsia" w:eastAsiaTheme="minorEastAsia"/>
          <w:b/>
          <w:sz w:val="24"/>
        </w:rPr>
        <w:t xml:space="preserve">附件一： </w:t>
      </w:r>
      <w:r>
        <w:rPr>
          <w:rFonts w:hint="eastAsia" w:cs="宋体" w:asciiTheme="minorEastAsia" w:hAnsiTheme="minorEastAsia" w:eastAsiaTheme="minorEastAsia"/>
          <w:b/>
          <w:sz w:val="24"/>
        </w:rPr>
        <w:t>乙方营业执照和法人身份证  (复印件)</w:t>
      </w:r>
    </w:p>
    <w:p>
      <w:pPr>
        <w:spacing w:line="240" w:lineRule="exact"/>
        <w:rPr>
          <w:rFonts w:cs="宋体" w:asciiTheme="minorEastAsia" w:hAnsiTheme="minorEastAsia" w:eastAsiaTheme="minorEastAsia"/>
          <w:b/>
          <w:sz w:val="24"/>
        </w:rPr>
      </w:pP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出租方（签章）：                            承租方（签章）：</w:t>
      </w:r>
    </w:p>
    <w:p>
      <w:pPr>
        <w:spacing w:line="360" w:lineRule="auto"/>
        <w:rPr>
          <w:rFonts w:cs="宋体" w:asciiTheme="minorEastAsia" w:hAnsiTheme="minorEastAsia" w:eastAsiaTheme="minorEastAsia"/>
          <w:sz w:val="24"/>
        </w:rPr>
      </w:pPr>
    </w:p>
    <w:p>
      <w:pPr>
        <w:spacing w:line="360" w:lineRule="auto"/>
        <w:rPr>
          <w:rFonts w:cs="宋体" w:asciiTheme="minorEastAsia" w:hAnsiTheme="minorEastAsia" w:eastAsiaTheme="minorEastAsia"/>
          <w:sz w:val="24"/>
        </w:rPr>
      </w:pP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法人委托代理人：                            法人委托代理人：</w:t>
      </w:r>
    </w:p>
    <w:p>
      <w:pPr>
        <w:spacing w:line="360" w:lineRule="auto"/>
        <w:rPr>
          <w:rFonts w:cs="宋体" w:asciiTheme="minorEastAsia" w:hAnsiTheme="minorEastAsia" w:eastAsiaTheme="minorEastAsia"/>
          <w:sz w:val="24"/>
        </w:rPr>
      </w:pPr>
    </w:p>
    <w:p>
      <w:pPr>
        <w:spacing w:line="360" w:lineRule="auto"/>
        <w:rPr>
          <w:rFonts w:cs="宋体" w:asciiTheme="minorEastAsia" w:hAnsiTheme="minorEastAsia" w:eastAsiaTheme="minorEastAsia"/>
          <w:sz w:val="24"/>
        </w:rPr>
      </w:pPr>
    </w:p>
    <w:p>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地    址：北京市丰台区太平桥路</w:t>
      </w:r>
      <w:r>
        <w:rPr>
          <w:rFonts w:hint="eastAsia" w:cs="宋体" w:asciiTheme="minorEastAsia" w:hAnsiTheme="minorEastAsia" w:eastAsiaTheme="minorEastAsia"/>
          <w:sz w:val="24"/>
          <w:lang w:val="en-US" w:eastAsia="zh-CN"/>
        </w:rPr>
        <w:t>15</w:t>
      </w:r>
      <w:r>
        <w:rPr>
          <w:rFonts w:hint="eastAsia" w:cs="宋体" w:asciiTheme="minorEastAsia" w:hAnsiTheme="minorEastAsia" w:eastAsiaTheme="minorEastAsia"/>
          <w:sz w:val="24"/>
        </w:rPr>
        <w:t>号         地    址：</w:t>
      </w:r>
    </w:p>
    <w:p>
      <w:pPr>
        <w:spacing w:line="360" w:lineRule="auto"/>
        <w:rPr>
          <w:rFonts w:hint="eastAsia" w:cs="宋体" w:asciiTheme="minorEastAsia" w:hAnsiTheme="minorEastAsia" w:eastAsiaTheme="minorEastAsia"/>
          <w:sz w:val="24"/>
        </w:rPr>
      </w:pPr>
    </w:p>
    <w:p>
      <w:pPr>
        <w:jc w:val="right"/>
        <w:rPr>
          <w:rFonts w:asciiTheme="minorEastAsia" w:hAnsiTheme="minorEastAsia" w:eastAsiaTheme="minorEastAsia"/>
          <w:sz w:val="24"/>
        </w:rPr>
      </w:pPr>
      <w:r>
        <w:rPr>
          <w:rFonts w:hint="eastAsia" w:cs="宋体" w:asciiTheme="minorEastAsia" w:hAnsiTheme="minorEastAsia" w:eastAsiaTheme="minorEastAsia"/>
          <w:sz w:val="24"/>
        </w:rPr>
        <w:t>年   月    日                           年   月    日</w:t>
      </w:r>
    </w:p>
    <w:sectPr>
      <w:footerReference r:id="rId5" w:type="default"/>
      <w:pgSz w:w="11906" w:h="16838"/>
      <w:pgMar w:top="720" w:right="720" w:bottom="720" w:left="720" w:header="851" w:footer="533"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4"/>
      <w:jc w:val="right"/>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4 -</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ZhZjQxZjkxMDdhNDVkMDBiZTJiODgyNzZlMjU5OTkifQ=="/>
  </w:docVars>
  <w:rsids>
    <w:rsidRoot w:val="00172A27"/>
    <w:rsid w:val="00025343"/>
    <w:rsid w:val="000976F5"/>
    <w:rsid w:val="00097F2B"/>
    <w:rsid w:val="00131A54"/>
    <w:rsid w:val="00160026"/>
    <w:rsid w:val="00172A27"/>
    <w:rsid w:val="001E4550"/>
    <w:rsid w:val="00221676"/>
    <w:rsid w:val="00223BB9"/>
    <w:rsid w:val="00224608"/>
    <w:rsid w:val="00230351"/>
    <w:rsid w:val="0028537B"/>
    <w:rsid w:val="0029772B"/>
    <w:rsid w:val="002C4783"/>
    <w:rsid w:val="00336589"/>
    <w:rsid w:val="00367043"/>
    <w:rsid w:val="003A3A6F"/>
    <w:rsid w:val="003A5076"/>
    <w:rsid w:val="003B6226"/>
    <w:rsid w:val="003D315F"/>
    <w:rsid w:val="003E4236"/>
    <w:rsid w:val="00407985"/>
    <w:rsid w:val="00411D8E"/>
    <w:rsid w:val="00441876"/>
    <w:rsid w:val="004532A3"/>
    <w:rsid w:val="004F209A"/>
    <w:rsid w:val="00512BAE"/>
    <w:rsid w:val="0053689B"/>
    <w:rsid w:val="00545442"/>
    <w:rsid w:val="0055209B"/>
    <w:rsid w:val="005A6F8F"/>
    <w:rsid w:val="005D43FF"/>
    <w:rsid w:val="00636AA8"/>
    <w:rsid w:val="006459B1"/>
    <w:rsid w:val="0067785D"/>
    <w:rsid w:val="00680C6F"/>
    <w:rsid w:val="006954B8"/>
    <w:rsid w:val="0086619C"/>
    <w:rsid w:val="00897573"/>
    <w:rsid w:val="00921CAF"/>
    <w:rsid w:val="00996D8B"/>
    <w:rsid w:val="009B1A1A"/>
    <w:rsid w:val="009B727E"/>
    <w:rsid w:val="009E6744"/>
    <w:rsid w:val="00A41CD1"/>
    <w:rsid w:val="00AB7D04"/>
    <w:rsid w:val="00B25144"/>
    <w:rsid w:val="00B27F1B"/>
    <w:rsid w:val="00B77CFA"/>
    <w:rsid w:val="00BB5B22"/>
    <w:rsid w:val="00C15D85"/>
    <w:rsid w:val="00CA5124"/>
    <w:rsid w:val="00CC707D"/>
    <w:rsid w:val="00CD0149"/>
    <w:rsid w:val="00CE0076"/>
    <w:rsid w:val="00CF575E"/>
    <w:rsid w:val="00D4545D"/>
    <w:rsid w:val="00D51D0D"/>
    <w:rsid w:val="00D861A7"/>
    <w:rsid w:val="00DC299C"/>
    <w:rsid w:val="00DC33E9"/>
    <w:rsid w:val="00DD3B9F"/>
    <w:rsid w:val="00DE473B"/>
    <w:rsid w:val="00DF2C0B"/>
    <w:rsid w:val="00E17F19"/>
    <w:rsid w:val="00E47EFA"/>
    <w:rsid w:val="00EF0C31"/>
    <w:rsid w:val="00F30E7B"/>
    <w:rsid w:val="00FF2F4E"/>
    <w:rsid w:val="0101187A"/>
    <w:rsid w:val="010A5041"/>
    <w:rsid w:val="011D6573"/>
    <w:rsid w:val="016B2F14"/>
    <w:rsid w:val="01724C62"/>
    <w:rsid w:val="01986A2A"/>
    <w:rsid w:val="01A35FA0"/>
    <w:rsid w:val="01B241FE"/>
    <w:rsid w:val="01B723B6"/>
    <w:rsid w:val="01D85E34"/>
    <w:rsid w:val="01D92158"/>
    <w:rsid w:val="01DD1B06"/>
    <w:rsid w:val="01DE3D59"/>
    <w:rsid w:val="01ED1EBD"/>
    <w:rsid w:val="01ED595F"/>
    <w:rsid w:val="01F17A29"/>
    <w:rsid w:val="0219006B"/>
    <w:rsid w:val="021C3D33"/>
    <w:rsid w:val="021D7488"/>
    <w:rsid w:val="022129A4"/>
    <w:rsid w:val="025C0D29"/>
    <w:rsid w:val="02686616"/>
    <w:rsid w:val="02686F59"/>
    <w:rsid w:val="028A201C"/>
    <w:rsid w:val="029B6DDB"/>
    <w:rsid w:val="02AD756F"/>
    <w:rsid w:val="02B5507D"/>
    <w:rsid w:val="02BB0FD5"/>
    <w:rsid w:val="02C14713"/>
    <w:rsid w:val="02C37C16"/>
    <w:rsid w:val="02C874CF"/>
    <w:rsid w:val="02DF4522"/>
    <w:rsid w:val="02ED43C6"/>
    <w:rsid w:val="02EE126E"/>
    <w:rsid w:val="02F85094"/>
    <w:rsid w:val="030928DF"/>
    <w:rsid w:val="031A086F"/>
    <w:rsid w:val="034D2DBA"/>
    <w:rsid w:val="03934A6B"/>
    <w:rsid w:val="03B302C7"/>
    <w:rsid w:val="03B707CF"/>
    <w:rsid w:val="03BB3CF7"/>
    <w:rsid w:val="03BC1756"/>
    <w:rsid w:val="03CC583A"/>
    <w:rsid w:val="03FA251A"/>
    <w:rsid w:val="03FB3955"/>
    <w:rsid w:val="040A60F2"/>
    <w:rsid w:val="040C4F8D"/>
    <w:rsid w:val="041C5BBD"/>
    <w:rsid w:val="041C7D7D"/>
    <w:rsid w:val="04210E57"/>
    <w:rsid w:val="042268D9"/>
    <w:rsid w:val="042B0D1D"/>
    <w:rsid w:val="042F0B74"/>
    <w:rsid w:val="042F48EA"/>
    <w:rsid w:val="04327E73"/>
    <w:rsid w:val="043851F9"/>
    <w:rsid w:val="044F0FA9"/>
    <w:rsid w:val="045370A8"/>
    <w:rsid w:val="04553042"/>
    <w:rsid w:val="04562817"/>
    <w:rsid w:val="04813343"/>
    <w:rsid w:val="0491498E"/>
    <w:rsid w:val="04923965"/>
    <w:rsid w:val="04927E66"/>
    <w:rsid w:val="049D7E9E"/>
    <w:rsid w:val="04A06EAF"/>
    <w:rsid w:val="04A1179A"/>
    <w:rsid w:val="04BF3EA5"/>
    <w:rsid w:val="04CC0AE3"/>
    <w:rsid w:val="04E72761"/>
    <w:rsid w:val="04EA08A9"/>
    <w:rsid w:val="04F365E9"/>
    <w:rsid w:val="04F45C97"/>
    <w:rsid w:val="04F930B9"/>
    <w:rsid w:val="04FC4C22"/>
    <w:rsid w:val="05126065"/>
    <w:rsid w:val="05185F9E"/>
    <w:rsid w:val="05407D09"/>
    <w:rsid w:val="054168BE"/>
    <w:rsid w:val="05890D4A"/>
    <w:rsid w:val="05BA3275"/>
    <w:rsid w:val="05D0209B"/>
    <w:rsid w:val="05E05A56"/>
    <w:rsid w:val="05E47282"/>
    <w:rsid w:val="05EB5283"/>
    <w:rsid w:val="06045D3E"/>
    <w:rsid w:val="06102DC7"/>
    <w:rsid w:val="06572FF5"/>
    <w:rsid w:val="065F4955"/>
    <w:rsid w:val="0660124E"/>
    <w:rsid w:val="067577A3"/>
    <w:rsid w:val="067721D3"/>
    <w:rsid w:val="067B05D1"/>
    <w:rsid w:val="068560C3"/>
    <w:rsid w:val="068965E9"/>
    <w:rsid w:val="06990973"/>
    <w:rsid w:val="06B36ED2"/>
    <w:rsid w:val="06CB4C9B"/>
    <w:rsid w:val="06FE503A"/>
    <w:rsid w:val="070902DE"/>
    <w:rsid w:val="07173CBC"/>
    <w:rsid w:val="0719660F"/>
    <w:rsid w:val="07316EC8"/>
    <w:rsid w:val="074B414F"/>
    <w:rsid w:val="0759321D"/>
    <w:rsid w:val="07640BE0"/>
    <w:rsid w:val="0767157B"/>
    <w:rsid w:val="0782145E"/>
    <w:rsid w:val="078301EC"/>
    <w:rsid w:val="07BC2645"/>
    <w:rsid w:val="07E21744"/>
    <w:rsid w:val="07EC02BE"/>
    <w:rsid w:val="07F771B6"/>
    <w:rsid w:val="0829668C"/>
    <w:rsid w:val="083E3420"/>
    <w:rsid w:val="08423EF8"/>
    <w:rsid w:val="08482E26"/>
    <w:rsid w:val="08556720"/>
    <w:rsid w:val="08570A8F"/>
    <w:rsid w:val="08792EF3"/>
    <w:rsid w:val="08875609"/>
    <w:rsid w:val="088B2F95"/>
    <w:rsid w:val="08C71AF5"/>
    <w:rsid w:val="08DF474E"/>
    <w:rsid w:val="08F27C4E"/>
    <w:rsid w:val="08FE6B61"/>
    <w:rsid w:val="09057665"/>
    <w:rsid w:val="09160021"/>
    <w:rsid w:val="091F5D63"/>
    <w:rsid w:val="09327F7B"/>
    <w:rsid w:val="09351D52"/>
    <w:rsid w:val="093B2A6D"/>
    <w:rsid w:val="094778C6"/>
    <w:rsid w:val="09670379"/>
    <w:rsid w:val="0977314F"/>
    <w:rsid w:val="098D5FA3"/>
    <w:rsid w:val="099E1FAB"/>
    <w:rsid w:val="09B53338"/>
    <w:rsid w:val="09C409B3"/>
    <w:rsid w:val="09EB05D3"/>
    <w:rsid w:val="09EF6AB4"/>
    <w:rsid w:val="09F14DDD"/>
    <w:rsid w:val="0A016076"/>
    <w:rsid w:val="0A194BB1"/>
    <w:rsid w:val="0A227B78"/>
    <w:rsid w:val="0A397BAB"/>
    <w:rsid w:val="0A4B467F"/>
    <w:rsid w:val="0A5C798D"/>
    <w:rsid w:val="0A7F6BB9"/>
    <w:rsid w:val="0A864054"/>
    <w:rsid w:val="0A9062BC"/>
    <w:rsid w:val="0A9358E8"/>
    <w:rsid w:val="0AB806C6"/>
    <w:rsid w:val="0AE3166E"/>
    <w:rsid w:val="0B0A3938"/>
    <w:rsid w:val="0B2253E7"/>
    <w:rsid w:val="0B3A1579"/>
    <w:rsid w:val="0B3C4A7C"/>
    <w:rsid w:val="0B4C5D39"/>
    <w:rsid w:val="0B5C16C7"/>
    <w:rsid w:val="0B7061D0"/>
    <w:rsid w:val="0B82341C"/>
    <w:rsid w:val="0B876C61"/>
    <w:rsid w:val="0B8C4BAB"/>
    <w:rsid w:val="0B974845"/>
    <w:rsid w:val="0B9F42DF"/>
    <w:rsid w:val="0BB00272"/>
    <w:rsid w:val="0BDF3931"/>
    <w:rsid w:val="0C1F676D"/>
    <w:rsid w:val="0C26002A"/>
    <w:rsid w:val="0C260194"/>
    <w:rsid w:val="0C3560C0"/>
    <w:rsid w:val="0C5D57BC"/>
    <w:rsid w:val="0C6F4711"/>
    <w:rsid w:val="0C732085"/>
    <w:rsid w:val="0C95705B"/>
    <w:rsid w:val="0CAA4045"/>
    <w:rsid w:val="0CB365F1"/>
    <w:rsid w:val="0CBD13E4"/>
    <w:rsid w:val="0CE23EB3"/>
    <w:rsid w:val="0CE51C26"/>
    <w:rsid w:val="0CEF0644"/>
    <w:rsid w:val="0CF47651"/>
    <w:rsid w:val="0CF6256B"/>
    <w:rsid w:val="0CF62B54"/>
    <w:rsid w:val="0CFD77DA"/>
    <w:rsid w:val="0D081097"/>
    <w:rsid w:val="0D0904F0"/>
    <w:rsid w:val="0D0C1B93"/>
    <w:rsid w:val="0D163780"/>
    <w:rsid w:val="0D1C2CFA"/>
    <w:rsid w:val="0D233A0F"/>
    <w:rsid w:val="0D25585D"/>
    <w:rsid w:val="0D685B45"/>
    <w:rsid w:val="0D822738"/>
    <w:rsid w:val="0D8313FA"/>
    <w:rsid w:val="0D91014D"/>
    <w:rsid w:val="0DA4494D"/>
    <w:rsid w:val="0DB82BFD"/>
    <w:rsid w:val="0DBA14B7"/>
    <w:rsid w:val="0DBD0B16"/>
    <w:rsid w:val="0DD621C2"/>
    <w:rsid w:val="0DEB5519"/>
    <w:rsid w:val="0DF70178"/>
    <w:rsid w:val="0DFB0E43"/>
    <w:rsid w:val="0E2B6674"/>
    <w:rsid w:val="0E2C1FEC"/>
    <w:rsid w:val="0E375169"/>
    <w:rsid w:val="0E3D2E6B"/>
    <w:rsid w:val="0E4A05E4"/>
    <w:rsid w:val="0E503721"/>
    <w:rsid w:val="0E6337B9"/>
    <w:rsid w:val="0E6D6D48"/>
    <w:rsid w:val="0E88582E"/>
    <w:rsid w:val="0EAA5EDF"/>
    <w:rsid w:val="0EAC55E9"/>
    <w:rsid w:val="0ECB332B"/>
    <w:rsid w:val="0EE65882"/>
    <w:rsid w:val="0F12538D"/>
    <w:rsid w:val="0F187678"/>
    <w:rsid w:val="0F1F0213"/>
    <w:rsid w:val="0F262998"/>
    <w:rsid w:val="0F2D12FA"/>
    <w:rsid w:val="0F3320FE"/>
    <w:rsid w:val="0F4D5495"/>
    <w:rsid w:val="0F5060C5"/>
    <w:rsid w:val="0F565FFB"/>
    <w:rsid w:val="0F7043BD"/>
    <w:rsid w:val="0F7E6BB4"/>
    <w:rsid w:val="0F8233FA"/>
    <w:rsid w:val="0F89186E"/>
    <w:rsid w:val="0FAA59CE"/>
    <w:rsid w:val="0FBA5BF8"/>
    <w:rsid w:val="0FCD429F"/>
    <w:rsid w:val="0FFB1446"/>
    <w:rsid w:val="0FFE504A"/>
    <w:rsid w:val="10052DBC"/>
    <w:rsid w:val="100769CD"/>
    <w:rsid w:val="10114A09"/>
    <w:rsid w:val="10236DB8"/>
    <w:rsid w:val="102F109D"/>
    <w:rsid w:val="106752C0"/>
    <w:rsid w:val="106B2749"/>
    <w:rsid w:val="106C28C0"/>
    <w:rsid w:val="10725369"/>
    <w:rsid w:val="10864850"/>
    <w:rsid w:val="10BD7A9F"/>
    <w:rsid w:val="10C420E6"/>
    <w:rsid w:val="10D40B79"/>
    <w:rsid w:val="10DB67A3"/>
    <w:rsid w:val="10FE0B1B"/>
    <w:rsid w:val="110628E4"/>
    <w:rsid w:val="111033F2"/>
    <w:rsid w:val="111647BB"/>
    <w:rsid w:val="111C7A20"/>
    <w:rsid w:val="11276C23"/>
    <w:rsid w:val="113D4760"/>
    <w:rsid w:val="113F712E"/>
    <w:rsid w:val="114476BF"/>
    <w:rsid w:val="114F00F2"/>
    <w:rsid w:val="115140D4"/>
    <w:rsid w:val="11636974"/>
    <w:rsid w:val="116B7C85"/>
    <w:rsid w:val="116F0DD9"/>
    <w:rsid w:val="116F17EB"/>
    <w:rsid w:val="117F0F00"/>
    <w:rsid w:val="11967690"/>
    <w:rsid w:val="11A54305"/>
    <w:rsid w:val="11B66175"/>
    <w:rsid w:val="11BD4EAB"/>
    <w:rsid w:val="11EB3571"/>
    <w:rsid w:val="120328EB"/>
    <w:rsid w:val="121F4A5B"/>
    <w:rsid w:val="123B6DCA"/>
    <w:rsid w:val="124C5B94"/>
    <w:rsid w:val="12650CBC"/>
    <w:rsid w:val="126608A9"/>
    <w:rsid w:val="126820E7"/>
    <w:rsid w:val="12712360"/>
    <w:rsid w:val="127D3F9B"/>
    <w:rsid w:val="1296148B"/>
    <w:rsid w:val="12A84C29"/>
    <w:rsid w:val="12BA4A0B"/>
    <w:rsid w:val="12C41F25"/>
    <w:rsid w:val="12D56739"/>
    <w:rsid w:val="12DC609D"/>
    <w:rsid w:val="12EC4418"/>
    <w:rsid w:val="12F37F85"/>
    <w:rsid w:val="13015F37"/>
    <w:rsid w:val="134F1F3F"/>
    <w:rsid w:val="135C5E87"/>
    <w:rsid w:val="138D3FA2"/>
    <w:rsid w:val="13912915"/>
    <w:rsid w:val="13945C73"/>
    <w:rsid w:val="139C32B9"/>
    <w:rsid w:val="13A1574C"/>
    <w:rsid w:val="13AC4DDF"/>
    <w:rsid w:val="13AC5299"/>
    <w:rsid w:val="13C24BB3"/>
    <w:rsid w:val="13CC6445"/>
    <w:rsid w:val="13DB4AD8"/>
    <w:rsid w:val="13DC339E"/>
    <w:rsid w:val="13ED548A"/>
    <w:rsid w:val="13F44C4B"/>
    <w:rsid w:val="140E0971"/>
    <w:rsid w:val="141A7F8B"/>
    <w:rsid w:val="1420258E"/>
    <w:rsid w:val="14212448"/>
    <w:rsid w:val="14253C9E"/>
    <w:rsid w:val="14295366"/>
    <w:rsid w:val="14304B83"/>
    <w:rsid w:val="14695C8F"/>
    <w:rsid w:val="14763D7F"/>
    <w:rsid w:val="1479357F"/>
    <w:rsid w:val="147F6F33"/>
    <w:rsid w:val="1495243D"/>
    <w:rsid w:val="149B382A"/>
    <w:rsid w:val="14AF73A2"/>
    <w:rsid w:val="14BA119F"/>
    <w:rsid w:val="14C56FF3"/>
    <w:rsid w:val="14DC12AF"/>
    <w:rsid w:val="14E06D52"/>
    <w:rsid w:val="14EB5AB2"/>
    <w:rsid w:val="14FE1F9F"/>
    <w:rsid w:val="15123F2D"/>
    <w:rsid w:val="151E3557"/>
    <w:rsid w:val="152B39D6"/>
    <w:rsid w:val="153E0F5E"/>
    <w:rsid w:val="15404E0F"/>
    <w:rsid w:val="154C240F"/>
    <w:rsid w:val="15743EA4"/>
    <w:rsid w:val="157C1779"/>
    <w:rsid w:val="158127EB"/>
    <w:rsid w:val="15A80E6F"/>
    <w:rsid w:val="15B045A6"/>
    <w:rsid w:val="15B654AF"/>
    <w:rsid w:val="15C30097"/>
    <w:rsid w:val="15D1675A"/>
    <w:rsid w:val="15FF4735"/>
    <w:rsid w:val="16366729"/>
    <w:rsid w:val="164D02A2"/>
    <w:rsid w:val="16513A27"/>
    <w:rsid w:val="166B30D5"/>
    <w:rsid w:val="16892685"/>
    <w:rsid w:val="168F4BE1"/>
    <w:rsid w:val="169D3FF9"/>
    <w:rsid w:val="16A21031"/>
    <w:rsid w:val="16A462ED"/>
    <w:rsid w:val="16A81F2B"/>
    <w:rsid w:val="16AA063C"/>
    <w:rsid w:val="16C86512"/>
    <w:rsid w:val="16D04AE2"/>
    <w:rsid w:val="16D05A5A"/>
    <w:rsid w:val="16DD5993"/>
    <w:rsid w:val="16E357D7"/>
    <w:rsid w:val="16E70346"/>
    <w:rsid w:val="170724DC"/>
    <w:rsid w:val="17092B68"/>
    <w:rsid w:val="170E7E29"/>
    <w:rsid w:val="1728169F"/>
    <w:rsid w:val="172F26FA"/>
    <w:rsid w:val="17444693"/>
    <w:rsid w:val="17643E9B"/>
    <w:rsid w:val="1787413B"/>
    <w:rsid w:val="179E62D0"/>
    <w:rsid w:val="17A119CD"/>
    <w:rsid w:val="17AB1117"/>
    <w:rsid w:val="17AB7BE6"/>
    <w:rsid w:val="17AC14E3"/>
    <w:rsid w:val="17AC303C"/>
    <w:rsid w:val="17C77B0F"/>
    <w:rsid w:val="17DE6174"/>
    <w:rsid w:val="17EE3C53"/>
    <w:rsid w:val="18037974"/>
    <w:rsid w:val="18134930"/>
    <w:rsid w:val="181E55B3"/>
    <w:rsid w:val="185323EC"/>
    <w:rsid w:val="185516B9"/>
    <w:rsid w:val="18692368"/>
    <w:rsid w:val="186F714F"/>
    <w:rsid w:val="189F70D0"/>
    <w:rsid w:val="18A5616D"/>
    <w:rsid w:val="18CC133F"/>
    <w:rsid w:val="18D313A4"/>
    <w:rsid w:val="18D717D2"/>
    <w:rsid w:val="18E32865"/>
    <w:rsid w:val="18EF0876"/>
    <w:rsid w:val="18EF11D4"/>
    <w:rsid w:val="18EF3E52"/>
    <w:rsid w:val="18EF5154"/>
    <w:rsid w:val="18FF23C4"/>
    <w:rsid w:val="190A4A99"/>
    <w:rsid w:val="191A78FE"/>
    <w:rsid w:val="191C2CAB"/>
    <w:rsid w:val="195E6424"/>
    <w:rsid w:val="198515AE"/>
    <w:rsid w:val="198545EC"/>
    <w:rsid w:val="19955683"/>
    <w:rsid w:val="19B4290D"/>
    <w:rsid w:val="19C14B71"/>
    <w:rsid w:val="19CA72DF"/>
    <w:rsid w:val="19CD5862"/>
    <w:rsid w:val="19DF5869"/>
    <w:rsid w:val="19EB2A20"/>
    <w:rsid w:val="19F2719F"/>
    <w:rsid w:val="19F520C2"/>
    <w:rsid w:val="19F65D8B"/>
    <w:rsid w:val="1A0E4AA8"/>
    <w:rsid w:val="1A1100CB"/>
    <w:rsid w:val="1A177761"/>
    <w:rsid w:val="1A335153"/>
    <w:rsid w:val="1A35698F"/>
    <w:rsid w:val="1A5204BD"/>
    <w:rsid w:val="1A557D1F"/>
    <w:rsid w:val="1A6620FB"/>
    <w:rsid w:val="1AB52760"/>
    <w:rsid w:val="1AD107EC"/>
    <w:rsid w:val="1AD53E7F"/>
    <w:rsid w:val="1B024370"/>
    <w:rsid w:val="1B325F34"/>
    <w:rsid w:val="1B33460E"/>
    <w:rsid w:val="1B34147C"/>
    <w:rsid w:val="1B4D0177"/>
    <w:rsid w:val="1B5D27B9"/>
    <w:rsid w:val="1B6415FF"/>
    <w:rsid w:val="1B9F5636"/>
    <w:rsid w:val="1BA24967"/>
    <w:rsid w:val="1BA468C3"/>
    <w:rsid w:val="1BBE57D7"/>
    <w:rsid w:val="1BD657B9"/>
    <w:rsid w:val="1BDE1180"/>
    <w:rsid w:val="1BFD4552"/>
    <w:rsid w:val="1C004E71"/>
    <w:rsid w:val="1C105E01"/>
    <w:rsid w:val="1C1A2027"/>
    <w:rsid w:val="1C3429AA"/>
    <w:rsid w:val="1C395EBD"/>
    <w:rsid w:val="1C4A27F6"/>
    <w:rsid w:val="1C512A8D"/>
    <w:rsid w:val="1C8473CC"/>
    <w:rsid w:val="1C8E5A3C"/>
    <w:rsid w:val="1CD60022"/>
    <w:rsid w:val="1CE334A2"/>
    <w:rsid w:val="1CEE6723"/>
    <w:rsid w:val="1CF9050F"/>
    <w:rsid w:val="1D043DB5"/>
    <w:rsid w:val="1D05208C"/>
    <w:rsid w:val="1D09344B"/>
    <w:rsid w:val="1D315C74"/>
    <w:rsid w:val="1D3F1068"/>
    <w:rsid w:val="1D4225FC"/>
    <w:rsid w:val="1D46290B"/>
    <w:rsid w:val="1D667ACB"/>
    <w:rsid w:val="1D9E5E9A"/>
    <w:rsid w:val="1DAF3638"/>
    <w:rsid w:val="1DAF610B"/>
    <w:rsid w:val="1DD27565"/>
    <w:rsid w:val="1DF11C2D"/>
    <w:rsid w:val="1DFA15E7"/>
    <w:rsid w:val="1E096536"/>
    <w:rsid w:val="1E0C3DD2"/>
    <w:rsid w:val="1E175C32"/>
    <w:rsid w:val="1E361652"/>
    <w:rsid w:val="1E434863"/>
    <w:rsid w:val="1E590C69"/>
    <w:rsid w:val="1E677F31"/>
    <w:rsid w:val="1EA65351"/>
    <w:rsid w:val="1EED7ECD"/>
    <w:rsid w:val="1EFE0F5A"/>
    <w:rsid w:val="1EFE1A09"/>
    <w:rsid w:val="1EFE22A2"/>
    <w:rsid w:val="1F053E43"/>
    <w:rsid w:val="1F263933"/>
    <w:rsid w:val="1F5949C9"/>
    <w:rsid w:val="1F5E5783"/>
    <w:rsid w:val="1F702AA2"/>
    <w:rsid w:val="1F805BBC"/>
    <w:rsid w:val="1F851292"/>
    <w:rsid w:val="1F8F57F3"/>
    <w:rsid w:val="1F981C14"/>
    <w:rsid w:val="1FB210BF"/>
    <w:rsid w:val="1FC66330"/>
    <w:rsid w:val="1FC7693F"/>
    <w:rsid w:val="1FD00E3E"/>
    <w:rsid w:val="1FF75B9C"/>
    <w:rsid w:val="20093979"/>
    <w:rsid w:val="200A15DE"/>
    <w:rsid w:val="200E531E"/>
    <w:rsid w:val="2014062E"/>
    <w:rsid w:val="205C2E72"/>
    <w:rsid w:val="20671A1F"/>
    <w:rsid w:val="206A548A"/>
    <w:rsid w:val="206D13E5"/>
    <w:rsid w:val="208F3AEE"/>
    <w:rsid w:val="209C3036"/>
    <w:rsid w:val="20A03A69"/>
    <w:rsid w:val="20BD0135"/>
    <w:rsid w:val="20CD510C"/>
    <w:rsid w:val="210B0AFA"/>
    <w:rsid w:val="21240928"/>
    <w:rsid w:val="216F0332"/>
    <w:rsid w:val="2191220A"/>
    <w:rsid w:val="21AB42C2"/>
    <w:rsid w:val="21CA10E9"/>
    <w:rsid w:val="21CA7CFF"/>
    <w:rsid w:val="21CD261E"/>
    <w:rsid w:val="21D8171B"/>
    <w:rsid w:val="21D94A96"/>
    <w:rsid w:val="21DF7610"/>
    <w:rsid w:val="21E2225C"/>
    <w:rsid w:val="21E52AA7"/>
    <w:rsid w:val="21E963B2"/>
    <w:rsid w:val="21E97BD4"/>
    <w:rsid w:val="22070E0E"/>
    <w:rsid w:val="220E42BB"/>
    <w:rsid w:val="22100AFE"/>
    <w:rsid w:val="221E1A81"/>
    <w:rsid w:val="22405740"/>
    <w:rsid w:val="225840AA"/>
    <w:rsid w:val="22661B5D"/>
    <w:rsid w:val="228316AC"/>
    <w:rsid w:val="22894398"/>
    <w:rsid w:val="229577EF"/>
    <w:rsid w:val="22AE78AF"/>
    <w:rsid w:val="22B04F78"/>
    <w:rsid w:val="22BB7E66"/>
    <w:rsid w:val="22F56503"/>
    <w:rsid w:val="230B3C03"/>
    <w:rsid w:val="23133519"/>
    <w:rsid w:val="231C4B67"/>
    <w:rsid w:val="232D74ED"/>
    <w:rsid w:val="233230A1"/>
    <w:rsid w:val="23661E3B"/>
    <w:rsid w:val="23757E93"/>
    <w:rsid w:val="238237CD"/>
    <w:rsid w:val="23842212"/>
    <w:rsid w:val="23901FF0"/>
    <w:rsid w:val="2399638E"/>
    <w:rsid w:val="23AD1119"/>
    <w:rsid w:val="23AF6C1B"/>
    <w:rsid w:val="23CF38CC"/>
    <w:rsid w:val="23E5289D"/>
    <w:rsid w:val="23E92E26"/>
    <w:rsid w:val="24077EAA"/>
    <w:rsid w:val="241443C1"/>
    <w:rsid w:val="243130E4"/>
    <w:rsid w:val="244300AD"/>
    <w:rsid w:val="244D7404"/>
    <w:rsid w:val="245F573A"/>
    <w:rsid w:val="2491039D"/>
    <w:rsid w:val="24970817"/>
    <w:rsid w:val="24A274A8"/>
    <w:rsid w:val="24BB5445"/>
    <w:rsid w:val="24C779E9"/>
    <w:rsid w:val="24CF3A69"/>
    <w:rsid w:val="24D6447F"/>
    <w:rsid w:val="24FA4E26"/>
    <w:rsid w:val="25042F4B"/>
    <w:rsid w:val="25064C88"/>
    <w:rsid w:val="250C3256"/>
    <w:rsid w:val="250F5523"/>
    <w:rsid w:val="25361CF1"/>
    <w:rsid w:val="253F68B9"/>
    <w:rsid w:val="25446CB1"/>
    <w:rsid w:val="25453436"/>
    <w:rsid w:val="25597CEB"/>
    <w:rsid w:val="25603E6F"/>
    <w:rsid w:val="2560517D"/>
    <w:rsid w:val="256065E1"/>
    <w:rsid w:val="25742D2C"/>
    <w:rsid w:val="2583181D"/>
    <w:rsid w:val="25953BA3"/>
    <w:rsid w:val="25B07665"/>
    <w:rsid w:val="25B53A9D"/>
    <w:rsid w:val="25C852E0"/>
    <w:rsid w:val="25CC1F22"/>
    <w:rsid w:val="25CD1E91"/>
    <w:rsid w:val="25DE142E"/>
    <w:rsid w:val="25FA21F6"/>
    <w:rsid w:val="2600695F"/>
    <w:rsid w:val="261C43FB"/>
    <w:rsid w:val="262541C4"/>
    <w:rsid w:val="26734389"/>
    <w:rsid w:val="267E6825"/>
    <w:rsid w:val="267F31B6"/>
    <w:rsid w:val="268709B7"/>
    <w:rsid w:val="269D4797"/>
    <w:rsid w:val="26F029D9"/>
    <w:rsid w:val="26F1408A"/>
    <w:rsid w:val="26F22C90"/>
    <w:rsid w:val="270D0EA2"/>
    <w:rsid w:val="27107221"/>
    <w:rsid w:val="27222090"/>
    <w:rsid w:val="27285ACC"/>
    <w:rsid w:val="27286C09"/>
    <w:rsid w:val="272E27BB"/>
    <w:rsid w:val="274F5140"/>
    <w:rsid w:val="274F7F48"/>
    <w:rsid w:val="27505A8D"/>
    <w:rsid w:val="275E6CA2"/>
    <w:rsid w:val="27680F35"/>
    <w:rsid w:val="277D4216"/>
    <w:rsid w:val="277E766A"/>
    <w:rsid w:val="277F0B5A"/>
    <w:rsid w:val="27865EB8"/>
    <w:rsid w:val="27913833"/>
    <w:rsid w:val="27975ABF"/>
    <w:rsid w:val="279B137F"/>
    <w:rsid w:val="27A1596D"/>
    <w:rsid w:val="27A44568"/>
    <w:rsid w:val="27AE0B95"/>
    <w:rsid w:val="27C02856"/>
    <w:rsid w:val="27C12D1D"/>
    <w:rsid w:val="28041049"/>
    <w:rsid w:val="28102647"/>
    <w:rsid w:val="2816026A"/>
    <w:rsid w:val="28171FD2"/>
    <w:rsid w:val="28273D61"/>
    <w:rsid w:val="28277B65"/>
    <w:rsid w:val="283A0D6F"/>
    <w:rsid w:val="28412E2F"/>
    <w:rsid w:val="284600F4"/>
    <w:rsid w:val="28495FF0"/>
    <w:rsid w:val="285F4E2E"/>
    <w:rsid w:val="28691DDD"/>
    <w:rsid w:val="288732E0"/>
    <w:rsid w:val="28963BA5"/>
    <w:rsid w:val="28A27F3A"/>
    <w:rsid w:val="28BD5FE3"/>
    <w:rsid w:val="28D775AC"/>
    <w:rsid w:val="28DA4446"/>
    <w:rsid w:val="28DE0E64"/>
    <w:rsid w:val="28E26B88"/>
    <w:rsid w:val="2907735C"/>
    <w:rsid w:val="29380889"/>
    <w:rsid w:val="29514BCE"/>
    <w:rsid w:val="29647A8F"/>
    <w:rsid w:val="297B300F"/>
    <w:rsid w:val="29AC041B"/>
    <w:rsid w:val="29CD16A4"/>
    <w:rsid w:val="29DB46AD"/>
    <w:rsid w:val="29F855E1"/>
    <w:rsid w:val="29F86765"/>
    <w:rsid w:val="2A065E79"/>
    <w:rsid w:val="2A074FBD"/>
    <w:rsid w:val="2A3701D9"/>
    <w:rsid w:val="2A3732D1"/>
    <w:rsid w:val="2A380D53"/>
    <w:rsid w:val="2A472E03"/>
    <w:rsid w:val="2A4E253B"/>
    <w:rsid w:val="2A5938E1"/>
    <w:rsid w:val="2A5C3326"/>
    <w:rsid w:val="2A6F7894"/>
    <w:rsid w:val="2A7C6D63"/>
    <w:rsid w:val="2A9F41F3"/>
    <w:rsid w:val="2AB736BC"/>
    <w:rsid w:val="2AC63D9D"/>
    <w:rsid w:val="2AE15E45"/>
    <w:rsid w:val="2AE42AF8"/>
    <w:rsid w:val="2AF043CB"/>
    <w:rsid w:val="2B08468A"/>
    <w:rsid w:val="2B0B1FC6"/>
    <w:rsid w:val="2B2175CC"/>
    <w:rsid w:val="2B4060CE"/>
    <w:rsid w:val="2B447F8C"/>
    <w:rsid w:val="2B4F24A7"/>
    <w:rsid w:val="2B540734"/>
    <w:rsid w:val="2B5D4E43"/>
    <w:rsid w:val="2B710103"/>
    <w:rsid w:val="2B7C00E6"/>
    <w:rsid w:val="2B7E64EC"/>
    <w:rsid w:val="2B8C09AD"/>
    <w:rsid w:val="2B9360A8"/>
    <w:rsid w:val="2BA25E56"/>
    <w:rsid w:val="2BA52812"/>
    <w:rsid w:val="2BA56F52"/>
    <w:rsid w:val="2BB01839"/>
    <w:rsid w:val="2BC37C6F"/>
    <w:rsid w:val="2BDD0CBF"/>
    <w:rsid w:val="2BE003A7"/>
    <w:rsid w:val="2BE36B86"/>
    <w:rsid w:val="2BF54107"/>
    <w:rsid w:val="2C252AFD"/>
    <w:rsid w:val="2C370819"/>
    <w:rsid w:val="2C547DC9"/>
    <w:rsid w:val="2C65326E"/>
    <w:rsid w:val="2C8C570A"/>
    <w:rsid w:val="2C987825"/>
    <w:rsid w:val="2C9D1E8E"/>
    <w:rsid w:val="2CA35BF4"/>
    <w:rsid w:val="2CBE7D0D"/>
    <w:rsid w:val="2CC20F92"/>
    <w:rsid w:val="2CCC458F"/>
    <w:rsid w:val="2CDE209E"/>
    <w:rsid w:val="2CF13FB6"/>
    <w:rsid w:val="2CF81517"/>
    <w:rsid w:val="2D287232"/>
    <w:rsid w:val="2D2A29A0"/>
    <w:rsid w:val="2D3F70EB"/>
    <w:rsid w:val="2D5629A2"/>
    <w:rsid w:val="2D67173C"/>
    <w:rsid w:val="2D722191"/>
    <w:rsid w:val="2D780E25"/>
    <w:rsid w:val="2D8C4ED8"/>
    <w:rsid w:val="2D9643D7"/>
    <w:rsid w:val="2DB74FC5"/>
    <w:rsid w:val="2DB84156"/>
    <w:rsid w:val="2DC82775"/>
    <w:rsid w:val="2DDB30C8"/>
    <w:rsid w:val="2DDD43CD"/>
    <w:rsid w:val="2DEA36E2"/>
    <w:rsid w:val="2DFE0184"/>
    <w:rsid w:val="2E020D89"/>
    <w:rsid w:val="2E1332A4"/>
    <w:rsid w:val="2E360C39"/>
    <w:rsid w:val="2E3A31B5"/>
    <w:rsid w:val="2E456413"/>
    <w:rsid w:val="2E475F5D"/>
    <w:rsid w:val="2E5930D0"/>
    <w:rsid w:val="2E596CC2"/>
    <w:rsid w:val="2E606356"/>
    <w:rsid w:val="2E743B1B"/>
    <w:rsid w:val="2E7C4B8F"/>
    <w:rsid w:val="2EB645DE"/>
    <w:rsid w:val="2EB6638F"/>
    <w:rsid w:val="2EBC4808"/>
    <w:rsid w:val="2EC35E2C"/>
    <w:rsid w:val="2EC811A1"/>
    <w:rsid w:val="2EC830D0"/>
    <w:rsid w:val="2EE813FA"/>
    <w:rsid w:val="2EF45A1D"/>
    <w:rsid w:val="2F041B52"/>
    <w:rsid w:val="2F0D3C09"/>
    <w:rsid w:val="2F2C3C36"/>
    <w:rsid w:val="2F2F3D79"/>
    <w:rsid w:val="2F36797B"/>
    <w:rsid w:val="2F3B18FC"/>
    <w:rsid w:val="2F3C138C"/>
    <w:rsid w:val="2F487760"/>
    <w:rsid w:val="2F490CE4"/>
    <w:rsid w:val="2F4B027B"/>
    <w:rsid w:val="2F502B21"/>
    <w:rsid w:val="2F642A01"/>
    <w:rsid w:val="2FAC028B"/>
    <w:rsid w:val="2FDA6411"/>
    <w:rsid w:val="2FE85726"/>
    <w:rsid w:val="2FF76F9F"/>
    <w:rsid w:val="3021530A"/>
    <w:rsid w:val="302B450C"/>
    <w:rsid w:val="304924BA"/>
    <w:rsid w:val="30555D5A"/>
    <w:rsid w:val="30643BDA"/>
    <w:rsid w:val="30685E40"/>
    <w:rsid w:val="306C3781"/>
    <w:rsid w:val="306D2250"/>
    <w:rsid w:val="307A1377"/>
    <w:rsid w:val="30840E28"/>
    <w:rsid w:val="309A15FA"/>
    <w:rsid w:val="309E5D0B"/>
    <w:rsid w:val="30B76CD9"/>
    <w:rsid w:val="30EF5903"/>
    <w:rsid w:val="30F71A8B"/>
    <w:rsid w:val="30FE1B7B"/>
    <w:rsid w:val="31034C21"/>
    <w:rsid w:val="310761F1"/>
    <w:rsid w:val="311C68D9"/>
    <w:rsid w:val="31203510"/>
    <w:rsid w:val="313A6606"/>
    <w:rsid w:val="31415F2F"/>
    <w:rsid w:val="314B3C14"/>
    <w:rsid w:val="315C0752"/>
    <w:rsid w:val="31AD7F37"/>
    <w:rsid w:val="31B357EC"/>
    <w:rsid w:val="31B8405E"/>
    <w:rsid w:val="31E4681A"/>
    <w:rsid w:val="31E844F0"/>
    <w:rsid w:val="31EA75DF"/>
    <w:rsid w:val="32275656"/>
    <w:rsid w:val="32393971"/>
    <w:rsid w:val="325950F7"/>
    <w:rsid w:val="325B4F72"/>
    <w:rsid w:val="327160E8"/>
    <w:rsid w:val="32940808"/>
    <w:rsid w:val="32AC2F0C"/>
    <w:rsid w:val="32B92FC6"/>
    <w:rsid w:val="32CB6763"/>
    <w:rsid w:val="32EC22CA"/>
    <w:rsid w:val="32F361EB"/>
    <w:rsid w:val="32FA7E32"/>
    <w:rsid w:val="330C07FF"/>
    <w:rsid w:val="331423DB"/>
    <w:rsid w:val="331A7AAD"/>
    <w:rsid w:val="331F2FF3"/>
    <w:rsid w:val="332B2988"/>
    <w:rsid w:val="33332C90"/>
    <w:rsid w:val="33387B11"/>
    <w:rsid w:val="334C1322"/>
    <w:rsid w:val="334F444B"/>
    <w:rsid w:val="335A27D9"/>
    <w:rsid w:val="336C6222"/>
    <w:rsid w:val="336C62ED"/>
    <w:rsid w:val="33750C9A"/>
    <w:rsid w:val="3382789E"/>
    <w:rsid w:val="33941A2F"/>
    <w:rsid w:val="3394551C"/>
    <w:rsid w:val="33C13FA3"/>
    <w:rsid w:val="33CC3497"/>
    <w:rsid w:val="33F37EB3"/>
    <w:rsid w:val="34074283"/>
    <w:rsid w:val="340C4B71"/>
    <w:rsid w:val="342B63EC"/>
    <w:rsid w:val="344D33DC"/>
    <w:rsid w:val="344E1AB6"/>
    <w:rsid w:val="3457551C"/>
    <w:rsid w:val="345B5EF5"/>
    <w:rsid w:val="34646CE4"/>
    <w:rsid w:val="34761827"/>
    <w:rsid w:val="348835D9"/>
    <w:rsid w:val="348C6744"/>
    <w:rsid w:val="34955ABA"/>
    <w:rsid w:val="34A075E3"/>
    <w:rsid w:val="34CC4112"/>
    <w:rsid w:val="34FE2D79"/>
    <w:rsid w:val="35096268"/>
    <w:rsid w:val="35234EB8"/>
    <w:rsid w:val="35242EAC"/>
    <w:rsid w:val="352B62F4"/>
    <w:rsid w:val="35314F4C"/>
    <w:rsid w:val="35352961"/>
    <w:rsid w:val="353D0903"/>
    <w:rsid w:val="3540246C"/>
    <w:rsid w:val="354C0468"/>
    <w:rsid w:val="356E34B4"/>
    <w:rsid w:val="356E7AAC"/>
    <w:rsid w:val="35760BCF"/>
    <w:rsid w:val="35A829FB"/>
    <w:rsid w:val="35B03EEF"/>
    <w:rsid w:val="35B92129"/>
    <w:rsid w:val="35C8410C"/>
    <w:rsid w:val="35C92ACA"/>
    <w:rsid w:val="35DF2427"/>
    <w:rsid w:val="35E80BFF"/>
    <w:rsid w:val="35E84781"/>
    <w:rsid w:val="36001B99"/>
    <w:rsid w:val="360022EC"/>
    <w:rsid w:val="360C20B8"/>
    <w:rsid w:val="36147180"/>
    <w:rsid w:val="361B3F92"/>
    <w:rsid w:val="36231CDE"/>
    <w:rsid w:val="362E38F2"/>
    <w:rsid w:val="363921A4"/>
    <w:rsid w:val="36410FF6"/>
    <w:rsid w:val="369B39CA"/>
    <w:rsid w:val="36B62434"/>
    <w:rsid w:val="36B77FD3"/>
    <w:rsid w:val="36CC24F7"/>
    <w:rsid w:val="36CE31D4"/>
    <w:rsid w:val="36DA03C1"/>
    <w:rsid w:val="36E628C6"/>
    <w:rsid w:val="36ED1102"/>
    <w:rsid w:val="371049A5"/>
    <w:rsid w:val="372A50C1"/>
    <w:rsid w:val="372F692D"/>
    <w:rsid w:val="376060D0"/>
    <w:rsid w:val="3762366C"/>
    <w:rsid w:val="3762373C"/>
    <w:rsid w:val="376B32F9"/>
    <w:rsid w:val="377350F4"/>
    <w:rsid w:val="37880FBA"/>
    <w:rsid w:val="378F0BAA"/>
    <w:rsid w:val="37A07F50"/>
    <w:rsid w:val="37AE2624"/>
    <w:rsid w:val="37B02769"/>
    <w:rsid w:val="37BD57BD"/>
    <w:rsid w:val="37C1053C"/>
    <w:rsid w:val="37C57BC9"/>
    <w:rsid w:val="37CE28FB"/>
    <w:rsid w:val="37DE5837"/>
    <w:rsid w:val="37E6497D"/>
    <w:rsid w:val="37E8173E"/>
    <w:rsid w:val="380A4156"/>
    <w:rsid w:val="38134B5A"/>
    <w:rsid w:val="381D39D4"/>
    <w:rsid w:val="38406ADE"/>
    <w:rsid w:val="384E6DB3"/>
    <w:rsid w:val="3862000E"/>
    <w:rsid w:val="386B671F"/>
    <w:rsid w:val="388D2E90"/>
    <w:rsid w:val="389B7D75"/>
    <w:rsid w:val="389C34ED"/>
    <w:rsid w:val="389D630D"/>
    <w:rsid w:val="38DC47F3"/>
    <w:rsid w:val="38E50AAE"/>
    <w:rsid w:val="38EC46EF"/>
    <w:rsid w:val="38EE7AF5"/>
    <w:rsid w:val="38F34B95"/>
    <w:rsid w:val="3909477B"/>
    <w:rsid w:val="39475D41"/>
    <w:rsid w:val="39496DE6"/>
    <w:rsid w:val="39581D66"/>
    <w:rsid w:val="395B6028"/>
    <w:rsid w:val="395C4AEC"/>
    <w:rsid w:val="39631B42"/>
    <w:rsid w:val="39751560"/>
    <w:rsid w:val="399C6E85"/>
    <w:rsid w:val="39AB22BD"/>
    <w:rsid w:val="39BB3107"/>
    <w:rsid w:val="39BE4A47"/>
    <w:rsid w:val="39CB315F"/>
    <w:rsid w:val="39CB4B1E"/>
    <w:rsid w:val="39E63793"/>
    <w:rsid w:val="39E936D8"/>
    <w:rsid w:val="39ED74C7"/>
    <w:rsid w:val="3A0C381A"/>
    <w:rsid w:val="3A1C032F"/>
    <w:rsid w:val="3A620D86"/>
    <w:rsid w:val="3A6A4CC3"/>
    <w:rsid w:val="3A905650"/>
    <w:rsid w:val="3A9202A3"/>
    <w:rsid w:val="3A976E07"/>
    <w:rsid w:val="3ABB4DC0"/>
    <w:rsid w:val="3AC6527A"/>
    <w:rsid w:val="3AC709DD"/>
    <w:rsid w:val="3AD24910"/>
    <w:rsid w:val="3AE33FD5"/>
    <w:rsid w:val="3AE54068"/>
    <w:rsid w:val="3AF12FED"/>
    <w:rsid w:val="3AF141A4"/>
    <w:rsid w:val="3AF6384B"/>
    <w:rsid w:val="3B501F15"/>
    <w:rsid w:val="3B5F0667"/>
    <w:rsid w:val="3B612E2A"/>
    <w:rsid w:val="3B6D7FDB"/>
    <w:rsid w:val="3B712BD1"/>
    <w:rsid w:val="3B8A2610"/>
    <w:rsid w:val="3B9A597B"/>
    <w:rsid w:val="3B9E054A"/>
    <w:rsid w:val="3BCB29FE"/>
    <w:rsid w:val="3BD031AE"/>
    <w:rsid w:val="3BEE59AE"/>
    <w:rsid w:val="3BFF1340"/>
    <w:rsid w:val="3C057972"/>
    <w:rsid w:val="3C0F70AB"/>
    <w:rsid w:val="3C340CD4"/>
    <w:rsid w:val="3C3C3DD1"/>
    <w:rsid w:val="3C731845"/>
    <w:rsid w:val="3C7B2DD3"/>
    <w:rsid w:val="3C7E3398"/>
    <w:rsid w:val="3C804809"/>
    <w:rsid w:val="3C925A18"/>
    <w:rsid w:val="3C9D29D5"/>
    <w:rsid w:val="3C9E2C6A"/>
    <w:rsid w:val="3CA12E81"/>
    <w:rsid w:val="3CA13886"/>
    <w:rsid w:val="3CBB328F"/>
    <w:rsid w:val="3CCD7BCD"/>
    <w:rsid w:val="3CD43440"/>
    <w:rsid w:val="3CE152BD"/>
    <w:rsid w:val="3CE47831"/>
    <w:rsid w:val="3D1400F7"/>
    <w:rsid w:val="3D416271"/>
    <w:rsid w:val="3D4A1B39"/>
    <w:rsid w:val="3D653BDB"/>
    <w:rsid w:val="3D6C5651"/>
    <w:rsid w:val="3D7C2CAF"/>
    <w:rsid w:val="3D85114D"/>
    <w:rsid w:val="3D8E7238"/>
    <w:rsid w:val="3DA3692C"/>
    <w:rsid w:val="3DB7067B"/>
    <w:rsid w:val="3DB9085F"/>
    <w:rsid w:val="3DD4221D"/>
    <w:rsid w:val="3E1D07F4"/>
    <w:rsid w:val="3E3708D8"/>
    <w:rsid w:val="3E443015"/>
    <w:rsid w:val="3E4B38C2"/>
    <w:rsid w:val="3E551E8D"/>
    <w:rsid w:val="3E6E0757"/>
    <w:rsid w:val="3E8A463F"/>
    <w:rsid w:val="3EAA22C4"/>
    <w:rsid w:val="3EBE4853"/>
    <w:rsid w:val="3EE1652D"/>
    <w:rsid w:val="3F2424DD"/>
    <w:rsid w:val="3F2834F4"/>
    <w:rsid w:val="3F472860"/>
    <w:rsid w:val="3F4C2176"/>
    <w:rsid w:val="3F5516BA"/>
    <w:rsid w:val="3F597BD5"/>
    <w:rsid w:val="3F7B3FB4"/>
    <w:rsid w:val="3F8748FC"/>
    <w:rsid w:val="3FC14480"/>
    <w:rsid w:val="3FC23916"/>
    <w:rsid w:val="3FDE6257"/>
    <w:rsid w:val="3FE0583C"/>
    <w:rsid w:val="3FE63663"/>
    <w:rsid w:val="400B30A9"/>
    <w:rsid w:val="401541B2"/>
    <w:rsid w:val="4026549C"/>
    <w:rsid w:val="402E72DA"/>
    <w:rsid w:val="4030655C"/>
    <w:rsid w:val="403A27E6"/>
    <w:rsid w:val="40446A86"/>
    <w:rsid w:val="404A11CF"/>
    <w:rsid w:val="407E1BFF"/>
    <w:rsid w:val="408112E3"/>
    <w:rsid w:val="40A23680"/>
    <w:rsid w:val="40C92545"/>
    <w:rsid w:val="40CF36F4"/>
    <w:rsid w:val="41130DCC"/>
    <w:rsid w:val="41206D00"/>
    <w:rsid w:val="412A2EDA"/>
    <w:rsid w:val="414C3C8A"/>
    <w:rsid w:val="41543A7F"/>
    <w:rsid w:val="415E7AAD"/>
    <w:rsid w:val="41683205"/>
    <w:rsid w:val="416F323D"/>
    <w:rsid w:val="41833FE2"/>
    <w:rsid w:val="41927E0B"/>
    <w:rsid w:val="41B83F12"/>
    <w:rsid w:val="41C2563E"/>
    <w:rsid w:val="41CE2F59"/>
    <w:rsid w:val="41D22F94"/>
    <w:rsid w:val="41F93994"/>
    <w:rsid w:val="42224273"/>
    <w:rsid w:val="423D3D3E"/>
    <w:rsid w:val="424133A1"/>
    <w:rsid w:val="424C3695"/>
    <w:rsid w:val="42530282"/>
    <w:rsid w:val="4256407C"/>
    <w:rsid w:val="429932EE"/>
    <w:rsid w:val="42A025C4"/>
    <w:rsid w:val="42A767CF"/>
    <w:rsid w:val="42AE4139"/>
    <w:rsid w:val="42CA0048"/>
    <w:rsid w:val="42D0402B"/>
    <w:rsid w:val="42E52ABC"/>
    <w:rsid w:val="42EA0D86"/>
    <w:rsid w:val="42FE094A"/>
    <w:rsid w:val="4301273D"/>
    <w:rsid w:val="430E0006"/>
    <w:rsid w:val="430E043C"/>
    <w:rsid w:val="43472D70"/>
    <w:rsid w:val="434B0EC7"/>
    <w:rsid w:val="43B93FA8"/>
    <w:rsid w:val="440F0EF5"/>
    <w:rsid w:val="4427517C"/>
    <w:rsid w:val="44605A3B"/>
    <w:rsid w:val="44735A82"/>
    <w:rsid w:val="44772A1F"/>
    <w:rsid w:val="44B156D2"/>
    <w:rsid w:val="44B41134"/>
    <w:rsid w:val="44E00F46"/>
    <w:rsid w:val="44E07D99"/>
    <w:rsid w:val="44E255F5"/>
    <w:rsid w:val="452577CA"/>
    <w:rsid w:val="45347294"/>
    <w:rsid w:val="453500F3"/>
    <w:rsid w:val="453D79A8"/>
    <w:rsid w:val="45570C30"/>
    <w:rsid w:val="45623C9A"/>
    <w:rsid w:val="45641377"/>
    <w:rsid w:val="45647867"/>
    <w:rsid w:val="4573387A"/>
    <w:rsid w:val="45765583"/>
    <w:rsid w:val="45800F49"/>
    <w:rsid w:val="458A70F0"/>
    <w:rsid w:val="458F1B38"/>
    <w:rsid w:val="459F16CC"/>
    <w:rsid w:val="45AE433D"/>
    <w:rsid w:val="45B84F0E"/>
    <w:rsid w:val="45CC00CF"/>
    <w:rsid w:val="45D739DD"/>
    <w:rsid w:val="45DC07AB"/>
    <w:rsid w:val="45EB7189"/>
    <w:rsid w:val="45EE77CB"/>
    <w:rsid w:val="45F42051"/>
    <w:rsid w:val="45F800DB"/>
    <w:rsid w:val="46437020"/>
    <w:rsid w:val="4676501D"/>
    <w:rsid w:val="46830471"/>
    <w:rsid w:val="4683207D"/>
    <w:rsid w:val="4683223D"/>
    <w:rsid w:val="46836AD6"/>
    <w:rsid w:val="468A3DC6"/>
    <w:rsid w:val="469422D8"/>
    <w:rsid w:val="469C4101"/>
    <w:rsid w:val="46A9467B"/>
    <w:rsid w:val="46C745A7"/>
    <w:rsid w:val="46F335C9"/>
    <w:rsid w:val="46F66C5E"/>
    <w:rsid w:val="470C239D"/>
    <w:rsid w:val="47116A8F"/>
    <w:rsid w:val="471D199C"/>
    <w:rsid w:val="47266205"/>
    <w:rsid w:val="472D2D38"/>
    <w:rsid w:val="473D3A7A"/>
    <w:rsid w:val="47440506"/>
    <w:rsid w:val="475B2E70"/>
    <w:rsid w:val="47607882"/>
    <w:rsid w:val="477C1483"/>
    <w:rsid w:val="478F247E"/>
    <w:rsid w:val="47AD7C23"/>
    <w:rsid w:val="47AF685B"/>
    <w:rsid w:val="47B03BA9"/>
    <w:rsid w:val="47C719A0"/>
    <w:rsid w:val="47D03D49"/>
    <w:rsid w:val="47DB6A1E"/>
    <w:rsid w:val="47E71D68"/>
    <w:rsid w:val="480329E1"/>
    <w:rsid w:val="480745B8"/>
    <w:rsid w:val="48281F52"/>
    <w:rsid w:val="4832241A"/>
    <w:rsid w:val="485159C4"/>
    <w:rsid w:val="485F62CB"/>
    <w:rsid w:val="486B42DC"/>
    <w:rsid w:val="487C2BA9"/>
    <w:rsid w:val="48876043"/>
    <w:rsid w:val="488A44B5"/>
    <w:rsid w:val="48AD5214"/>
    <w:rsid w:val="48C1650D"/>
    <w:rsid w:val="48C670CF"/>
    <w:rsid w:val="48D12D87"/>
    <w:rsid w:val="48D150D9"/>
    <w:rsid w:val="48DA053C"/>
    <w:rsid w:val="48E51A27"/>
    <w:rsid w:val="49005722"/>
    <w:rsid w:val="4908252A"/>
    <w:rsid w:val="49091208"/>
    <w:rsid w:val="491621F6"/>
    <w:rsid w:val="491C07DC"/>
    <w:rsid w:val="49281CA7"/>
    <w:rsid w:val="493A211E"/>
    <w:rsid w:val="493C6BB3"/>
    <w:rsid w:val="49441207"/>
    <w:rsid w:val="495F3245"/>
    <w:rsid w:val="49652C80"/>
    <w:rsid w:val="497D0CA1"/>
    <w:rsid w:val="4989212F"/>
    <w:rsid w:val="498F7B08"/>
    <w:rsid w:val="49933955"/>
    <w:rsid w:val="49996F4C"/>
    <w:rsid w:val="499C1137"/>
    <w:rsid w:val="499E74FD"/>
    <w:rsid w:val="49A31D4C"/>
    <w:rsid w:val="49A6764E"/>
    <w:rsid w:val="49BE4126"/>
    <w:rsid w:val="49DC77E5"/>
    <w:rsid w:val="49E15142"/>
    <w:rsid w:val="49EC47D8"/>
    <w:rsid w:val="4A0A3D88"/>
    <w:rsid w:val="4A1A6B6A"/>
    <w:rsid w:val="4A1C42CF"/>
    <w:rsid w:val="4A1F6331"/>
    <w:rsid w:val="4A267E35"/>
    <w:rsid w:val="4A561A36"/>
    <w:rsid w:val="4A5755E9"/>
    <w:rsid w:val="4A6D5555"/>
    <w:rsid w:val="4A8B55DB"/>
    <w:rsid w:val="4AA50599"/>
    <w:rsid w:val="4AAF40D2"/>
    <w:rsid w:val="4ABB63D5"/>
    <w:rsid w:val="4AD50008"/>
    <w:rsid w:val="4ADD097A"/>
    <w:rsid w:val="4B0315A2"/>
    <w:rsid w:val="4B0C3D7C"/>
    <w:rsid w:val="4B191828"/>
    <w:rsid w:val="4B2422D7"/>
    <w:rsid w:val="4B29005A"/>
    <w:rsid w:val="4B2F6852"/>
    <w:rsid w:val="4B300069"/>
    <w:rsid w:val="4B803E29"/>
    <w:rsid w:val="4B804BEF"/>
    <w:rsid w:val="4B854CED"/>
    <w:rsid w:val="4B876365"/>
    <w:rsid w:val="4B876778"/>
    <w:rsid w:val="4BAE0BB6"/>
    <w:rsid w:val="4BC11DD5"/>
    <w:rsid w:val="4C0103D4"/>
    <w:rsid w:val="4C1947AC"/>
    <w:rsid w:val="4C310177"/>
    <w:rsid w:val="4C3102E9"/>
    <w:rsid w:val="4C3B6ECE"/>
    <w:rsid w:val="4C4407D4"/>
    <w:rsid w:val="4C4D3501"/>
    <w:rsid w:val="4C593E9A"/>
    <w:rsid w:val="4C6E1499"/>
    <w:rsid w:val="4C732AE2"/>
    <w:rsid w:val="4C7F27F5"/>
    <w:rsid w:val="4C862BB4"/>
    <w:rsid w:val="4C890B0D"/>
    <w:rsid w:val="4C966935"/>
    <w:rsid w:val="4C9B6EF4"/>
    <w:rsid w:val="4CA977CC"/>
    <w:rsid w:val="4CAA0E16"/>
    <w:rsid w:val="4CAD4E6E"/>
    <w:rsid w:val="4CD24230"/>
    <w:rsid w:val="4CE00DC1"/>
    <w:rsid w:val="4CF1162D"/>
    <w:rsid w:val="4D090EB4"/>
    <w:rsid w:val="4D24529F"/>
    <w:rsid w:val="4D2E5A69"/>
    <w:rsid w:val="4D353CE9"/>
    <w:rsid w:val="4D3563BA"/>
    <w:rsid w:val="4D4C61DE"/>
    <w:rsid w:val="4D575759"/>
    <w:rsid w:val="4D5A1450"/>
    <w:rsid w:val="4D6B3EC6"/>
    <w:rsid w:val="4D702C64"/>
    <w:rsid w:val="4D8A0D9E"/>
    <w:rsid w:val="4D90080A"/>
    <w:rsid w:val="4DA64574"/>
    <w:rsid w:val="4DAE1980"/>
    <w:rsid w:val="4DC74AA8"/>
    <w:rsid w:val="4DCB1976"/>
    <w:rsid w:val="4DE26AAF"/>
    <w:rsid w:val="4DE82FB4"/>
    <w:rsid w:val="4DEB4D99"/>
    <w:rsid w:val="4DEF55DA"/>
    <w:rsid w:val="4DF53FCD"/>
    <w:rsid w:val="4E017B71"/>
    <w:rsid w:val="4E0B17CB"/>
    <w:rsid w:val="4E3006D1"/>
    <w:rsid w:val="4E380976"/>
    <w:rsid w:val="4E3E0635"/>
    <w:rsid w:val="4E407B3F"/>
    <w:rsid w:val="4E5317B2"/>
    <w:rsid w:val="4EA0107E"/>
    <w:rsid w:val="4EA53B6B"/>
    <w:rsid w:val="4EAD7325"/>
    <w:rsid w:val="4EB06FFE"/>
    <w:rsid w:val="4EB37057"/>
    <w:rsid w:val="4EBB4EAF"/>
    <w:rsid w:val="4ED728C8"/>
    <w:rsid w:val="4EDC62A2"/>
    <w:rsid w:val="4EF72BFC"/>
    <w:rsid w:val="4F1A1ED7"/>
    <w:rsid w:val="4F2D3BC4"/>
    <w:rsid w:val="4F2D656F"/>
    <w:rsid w:val="4F3523B2"/>
    <w:rsid w:val="4F5A3194"/>
    <w:rsid w:val="4F6D0056"/>
    <w:rsid w:val="4FB3265D"/>
    <w:rsid w:val="4FC43269"/>
    <w:rsid w:val="4FCD2DBA"/>
    <w:rsid w:val="4FD03E19"/>
    <w:rsid w:val="4FD66B65"/>
    <w:rsid w:val="4FDE4D34"/>
    <w:rsid w:val="4FE1415E"/>
    <w:rsid w:val="4FE712D1"/>
    <w:rsid w:val="50050091"/>
    <w:rsid w:val="50177E8B"/>
    <w:rsid w:val="503D0123"/>
    <w:rsid w:val="506F6F85"/>
    <w:rsid w:val="507E19D7"/>
    <w:rsid w:val="509F1CD3"/>
    <w:rsid w:val="50A7089F"/>
    <w:rsid w:val="50B07D67"/>
    <w:rsid w:val="50B82AA4"/>
    <w:rsid w:val="50CB720F"/>
    <w:rsid w:val="50D92C9E"/>
    <w:rsid w:val="50D93C3A"/>
    <w:rsid w:val="50DC1C42"/>
    <w:rsid w:val="50EE59F7"/>
    <w:rsid w:val="50FB7620"/>
    <w:rsid w:val="51014CF1"/>
    <w:rsid w:val="511A1D24"/>
    <w:rsid w:val="514214DC"/>
    <w:rsid w:val="514A35FF"/>
    <w:rsid w:val="514F4849"/>
    <w:rsid w:val="51550CB6"/>
    <w:rsid w:val="515B4CDB"/>
    <w:rsid w:val="51753004"/>
    <w:rsid w:val="51BC6C27"/>
    <w:rsid w:val="51CA3B1E"/>
    <w:rsid w:val="51D1607F"/>
    <w:rsid w:val="51D237A5"/>
    <w:rsid w:val="51DF0C5B"/>
    <w:rsid w:val="51E751F7"/>
    <w:rsid w:val="52230E8B"/>
    <w:rsid w:val="523822D7"/>
    <w:rsid w:val="523A5EE7"/>
    <w:rsid w:val="524C2C12"/>
    <w:rsid w:val="52520046"/>
    <w:rsid w:val="525849D1"/>
    <w:rsid w:val="52675A07"/>
    <w:rsid w:val="527C20B1"/>
    <w:rsid w:val="528A4CF6"/>
    <w:rsid w:val="52AC210F"/>
    <w:rsid w:val="52B3097C"/>
    <w:rsid w:val="52E82BEC"/>
    <w:rsid w:val="52EC78C6"/>
    <w:rsid w:val="52F62E7C"/>
    <w:rsid w:val="53054DA8"/>
    <w:rsid w:val="531042D7"/>
    <w:rsid w:val="53276BA5"/>
    <w:rsid w:val="53400CC3"/>
    <w:rsid w:val="534D15D9"/>
    <w:rsid w:val="535E35F1"/>
    <w:rsid w:val="536279FB"/>
    <w:rsid w:val="536F406F"/>
    <w:rsid w:val="53877A47"/>
    <w:rsid w:val="538E53A3"/>
    <w:rsid w:val="53A810F8"/>
    <w:rsid w:val="53A876CC"/>
    <w:rsid w:val="53B2349B"/>
    <w:rsid w:val="53CD4C35"/>
    <w:rsid w:val="53CF79AA"/>
    <w:rsid w:val="53DA447E"/>
    <w:rsid w:val="53DA5743"/>
    <w:rsid w:val="53E12D23"/>
    <w:rsid w:val="53F37AF5"/>
    <w:rsid w:val="540F0375"/>
    <w:rsid w:val="541A5578"/>
    <w:rsid w:val="54206C4B"/>
    <w:rsid w:val="542546A9"/>
    <w:rsid w:val="542E421C"/>
    <w:rsid w:val="544A00CB"/>
    <w:rsid w:val="54903B8F"/>
    <w:rsid w:val="549B2CFB"/>
    <w:rsid w:val="54AA3DF7"/>
    <w:rsid w:val="54B429B9"/>
    <w:rsid w:val="54D85669"/>
    <w:rsid w:val="5519355E"/>
    <w:rsid w:val="551D6522"/>
    <w:rsid w:val="552840D6"/>
    <w:rsid w:val="55372923"/>
    <w:rsid w:val="554630F9"/>
    <w:rsid w:val="554C40B7"/>
    <w:rsid w:val="5566199C"/>
    <w:rsid w:val="55794614"/>
    <w:rsid w:val="55961FE4"/>
    <w:rsid w:val="55B0747F"/>
    <w:rsid w:val="55B271F5"/>
    <w:rsid w:val="55BE4CD9"/>
    <w:rsid w:val="55ED64FC"/>
    <w:rsid w:val="55FA06D8"/>
    <w:rsid w:val="563C5430"/>
    <w:rsid w:val="56535055"/>
    <w:rsid w:val="566048DF"/>
    <w:rsid w:val="56823DF8"/>
    <w:rsid w:val="56E60AFC"/>
    <w:rsid w:val="57335B49"/>
    <w:rsid w:val="5736106B"/>
    <w:rsid w:val="573E7D6F"/>
    <w:rsid w:val="5747013E"/>
    <w:rsid w:val="575B6767"/>
    <w:rsid w:val="5765542E"/>
    <w:rsid w:val="576A56E2"/>
    <w:rsid w:val="576C78CA"/>
    <w:rsid w:val="57764432"/>
    <w:rsid w:val="579478CB"/>
    <w:rsid w:val="57A41B91"/>
    <w:rsid w:val="57AB1D97"/>
    <w:rsid w:val="57B723DF"/>
    <w:rsid w:val="57D3094F"/>
    <w:rsid w:val="57E40E63"/>
    <w:rsid w:val="57E41BBB"/>
    <w:rsid w:val="57EC11A8"/>
    <w:rsid w:val="580E50E5"/>
    <w:rsid w:val="58127524"/>
    <w:rsid w:val="581964F9"/>
    <w:rsid w:val="58360C85"/>
    <w:rsid w:val="58473010"/>
    <w:rsid w:val="58497766"/>
    <w:rsid w:val="584E75D3"/>
    <w:rsid w:val="587B7870"/>
    <w:rsid w:val="587D2359"/>
    <w:rsid w:val="5885076C"/>
    <w:rsid w:val="588A35E3"/>
    <w:rsid w:val="589D65B5"/>
    <w:rsid w:val="589E4C71"/>
    <w:rsid w:val="58AA3BDC"/>
    <w:rsid w:val="58B06210"/>
    <w:rsid w:val="58B23912"/>
    <w:rsid w:val="58C40937"/>
    <w:rsid w:val="58F53A7C"/>
    <w:rsid w:val="590C514B"/>
    <w:rsid w:val="59116611"/>
    <w:rsid w:val="59234ECA"/>
    <w:rsid w:val="59236FBE"/>
    <w:rsid w:val="593902A4"/>
    <w:rsid w:val="59417B45"/>
    <w:rsid w:val="59442E81"/>
    <w:rsid w:val="59457B2E"/>
    <w:rsid w:val="59505D80"/>
    <w:rsid w:val="597A2D3D"/>
    <w:rsid w:val="597B23C2"/>
    <w:rsid w:val="59844FE3"/>
    <w:rsid w:val="59853C1D"/>
    <w:rsid w:val="59A862B2"/>
    <w:rsid w:val="59A95932"/>
    <w:rsid w:val="59C43319"/>
    <w:rsid w:val="59E51765"/>
    <w:rsid w:val="59E733FE"/>
    <w:rsid w:val="5A1E6F83"/>
    <w:rsid w:val="5A3B7DE4"/>
    <w:rsid w:val="5A57182C"/>
    <w:rsid w:val="5A6835B2"/>
    <w:rsid w:val="5A867661"/>
    <w:rsid w:val="5A87282C"/>
    <w:rsid w:val="5A9047CB"/>
    <w:rsid w:val="5A940B8C"/>
    <w:rsid w:val="5AB05957"/>
    <w:rsid w:val="5ACA11CE"/>
    <w:rsid w:val="5AE92C65"/>
    <w:rsid w:val="5B0F1682"/>
    <w:rsid w:val="5B1444DD"/>
    <w:rsid w:val="5B1D010B"/>
    <w:rsid w:val="5B2A72A2"/>
    <w:rsid w:val="5B2B7BDD"/>
    <w:rsid w:val="5B4713BF"/>
    <w:rsid w:val="5B644725"/>
    <w:rsid w:val="5B662AC2"/>
    <w:rsid w:val="5BB214CD"/>
    <w:rsid w:val="5BB70707"/>
    <w:rsid w:val="5BBF5B13"/>
    <w:rsid w:val="5BD62BB0"/>
    <w:rsid w:val="5BD7618B"/>
    <w:rsid w:val="5BE727F8"/>
    <w:rsid w:val="5BFD6075"/>
    <w:rsid w:val="5C012FE6"/>
    <w:rsid w:val="5C097A2C"/>
    <w:rsid w:val="5C0C6F50"/>
    <w:rsid w:val="5C0F3B14"/>
    <w:rsid w:val="5C1C68D4"/>
    <w:rsid w:val="5C2C6147"/>
    <w:rsid w:val="5C2C7E27"/>
    <w:rsid w:val="5C6B0BA6"/>
    <w:rsid w:val="5C717B35"/>
    <w:rsid w:val="5C9321BC"/>
    <w:rsid w:val="5CC95BA0"/>
    <w:rsid w:val="5CDC5A94"/>
    <w:rsid w:val="5CDE3930"/>
    <w:rsid w:val="5CDF40F3"/>
    <w:rsid w:val="5CEB3C22"/>
    <w:rsid w:val="5D184766"/>
    <w:rsid w:val="5D1966D4"/>
    <w:rsid w:val="5D1A4E61"/>
    <w:rsid w:val="5D2436D9"/>
    <w:rsid w:val="5D24593D"/>
    <w:rsid w:val="5D4B5FE9"/>
    <w:rsid w:val="5D657148"/>
    <w:rsid w:val="5D934795"/>
    <w:rsid w:val="5DB027DA"/>
    <w:rsid w:val="5DB44CC9"/>
    <w:rsid w:val="5DC83116"/>
    <w:rsid w:val="5DD045A3"/>
    <w:rsid w:val="5DDA768D"/>
    <w:rsid w:val="5DE1268B"/>
    <w:rsid w:val="5DF24341"/>
    <w:rsid w:val="5E0E7637"/>
    <w:rsid w:val="5E110783"/>
    <w:rsid w:val="5E3A0425"/>
    <w:rsid w:val="5E4A5EF0"/>
    <w:rsid w:val="5E52053D"/>
    <w:rsid w:val="5E6B6876"/>
    <w:rsid w:val="5E742940"/>
    <w:rsid w:val="5E766795"/>
    <w:rsid w:val="5E94391A"/>
    <w:rsid w:val="5EB21369"/>
    <w:rsid w:val="5ED34A37"/>
    <w:rsid w:val="5EF44824"/>
    <w:rsid w:val="5F015808"/>
    <w:rsid w:val="5F0517D2"/>
    <w:rsid w:val="5F0B2E48"/>
    <w:rsid w:val="5F1D3A62"/>
    <w:rsid w:val="5F34471A"/>
    <w:rsid w:val="5F463DDB"/>
    <w:rsid w:val="5F52464F"/>
    <w:rsid w:val="5F5C0004"/>
    <w:rsid w:val="5F641D6C"/>
    <w:rsid w:val="5F7B3DBB"/>
    <w:rsid w:val="5F9576CC"/>
    <w:rsid w:val="5F973862"/>
    <w:rsid w:val="5F9C478A"/>
    <w:rsid w:val="5FC466E1"/>
    <w:rsid w:val="60060996"/>
    <w:rsid w:val="6012686D"/>
    <w:rsid w:val="60555080"/>
    <w:rsid w:val="60590265"/>
    <w:rsid w:val="605F4BE6"/>
    <w:rsid w:val="60702503"/>
    <w:rsid w:val="60705E47"/>
    <w:rsid w:val="607D5230"/>
    <w:rsid w:val="608F3F6B"/>
    <w:rsid w:val="60915778"/>
    <w:rsid w:val="60AB271D"/>
    <w:rsid w:val="60AE4479"/>
    <w:rsid w:val="60C30FDC"/>
    <w:rsid w:val="60D07003"/>
    <w:rsid w:val="60D26DE5"/>
    <w:rsid w:val="60D8481C"/>
    <w:rsid w:val="60E21E33"/>
    <w:rsid w:val="60FD4F30"/>
    <w:rsid w:val="611522E7"/>
    <w:rsid w:val="61177125"/>
    <w:rsid w:val="611F1E8A"/>
    <w:rsid w:val="6144614E"/>
    <w:rsid w:val="614731AB"/>
    <w:rsid w:val="614D4530"/>
    <w:rsid w:val="61580343"/>
    <w:rsid w:val="616D7AB4"/>
    <w:rsid w:val="617321F1"/>
    <w:rsid w:val="617E48E0"/>
    <w:rsid w:val="618906E4"/>
    <w:rsid w:val="61927223"/>
    <w:rsid w:val="61941B9D"/>
    <w:rsid w:val="61950909"/>
    <w:rsid w:val="61B81030"/>
    <w:rsid w:val="61DB524F"/>
    <w:rsid w:val="61DE6502"/>
    <w:rsid w:val="61E621FC"/>
    <w:rsid w:val="61E83AB5"/>
    <w:rsid w:val="61F779BC"/>
    <w:rsid w:val="61FB0C8B"/>
    <w:rsid w:val="61FE18AA"/>
    <w:rsid w:val="61FE71B6"/>
    <w:rsid w:val="62115573"/>
    <w:rsid w:val="6215796E"/>
    <w:rsid w:val="621D5C19"/>
    <w:rsid w:val="62364BFE"/>
    <w:rsid w:val="624B493D"/>
    <w:rsid w:val="624D6F6C"/>
    <w:rsid w:val="62517CE6"/>
    <w:rsid w:val="626632A2"/>
    <w:rsid w:val="62801870"/>
    <w:rsid w:val="62B74411"/>
    <w:rsid w:val="62C232D7"/>
    <w:rsid w:val="62CC2423"/>
    <w:rsid w:val="62CC45EB"/>
    <w:rsid w:val="62CE301F"/>
    <w:rsid w:val="62DB4C3B"/>
    <w:rsid w:val="62E03919"/>
    <w:rsid w:val="62E67003"/>
    <w:rsid w:val="62EE1C53"/>
    <w:rsid w:val="630B3702"/>
    <w:rsid w:val="63206D5F"/>
    <w:rsid w:val="63390743"/>
    <w:rsid w:val="634827FD"/>
    <w:rsid w:val="63533E8F"/>
    <w:rsid w:val="636461B0"/>
    <w:rsid w:val="636736FF"/>
    <w:rsid w:val="63804291"/>
    <w:rsid w:val="63960BF2"/>
    <w:rsid w:val="63B90F89"/>
    <w:rsid w:val="63C02DF0"/>
    <w:rsid w:val="63C56466"/>
    <w:rsid w:val="63CD32CA"/>
    <w:rsid w:val="63E541F4"/>
    <w:rsid w:val="63EF09B4"/>
    <w:rsid w:val="641345E2"/>
    <w:rsid w:val="642D45E6"/>
    <w:rsid w:val="6435526F"/>
    <w:rsid w:val="644054AB"/>
    <w:rsid w:val="644E4B32"/>
    <w:rsid w:val="645F0D2E"/>
    <w:rsid w:val="6467058D"/>
    <w:rsid w:val="64826E43"/>
    <w:rsid w:val="649010FD"/>
    <w:rsid w:val="64905456"/>
    <w:rsid w:val="64997DC7"/>
    <w:rsid w:val="64A25B04"/>
    <w:rsid w:val="64B92C2C"/>
    <w:rsid w:val="64BA0BEA"/>
    <w:rsid w:val="64C00B14"/>
    <w:rsid w:val="64DA6B5E"/>
    <w:rsid w:val="64E24388"/>
    <w:rsid w:val="650D413B"/>
    <w:rsid w:val="65153A14"/>
    <w:rsid w:val="651E14E9"/>
    <w:rsid w:val="6533572E"/>
    <w:rsid w:val="653C12C6"/>
    <w:rsid w:val="654015A2"/>
    <w:rsid w:val="654D6C3E"/>
    <w:rsid w:val="65526106"/>
    <w:rsid w:val="655B4764"/>
    <w:rsid w:val="656B7873"/>
    <w:rsid w:val="657A24D3"/>
    <w:rsid w:val="658E4F1F"/>
    <w:rsid w:val="658F1046"/>
    <w:rsid w:val="6596244B"/>
    <w:rsid w:val="65972CEA"/>
    <w:rsid w:val="659F6A49"/>
    <w:rsid w:val="65AA090F"/>
    <w:rsid w:val="65AC0ADE"/>
    <w:rsid w:val="65B221E6"/>
    <w:rsid w:val="65BA3DD2"/>
    <w:rsid w:val="65E86D12"/>
    <w:rsid w:val="65FF44E4"/>
    <w:rsid w:val="66017843"/>
    <w:rsid w:val="66093321"/>
    <w:rsid w:val="661A35E7"/>
    <w:rsid w:val="666D5EC0"/>
    <w:rsid w:val="66C94BCB"/>
    <w:rsid w:val="66CD3C37"/>
    <w:rsid w:val="66D1246B"/>
    <w:rsid w:val="66D12CCE"/>
    <w:rsid w:val="66F41514"/>
    <w:rsid w:val="66FA6C76"/>
    <w:rsid w:val="671F56ED"/>
    <w:rsid w:val="67404957"/>
    <w:rsid w:val="67411A27"/>
    <w:rsid w:val="675B1549"/>
    <w:rsid w:val="676F3C92"/>
    <w:rsid w:val="67930ADC"/>
    <w:rsid w:val="67AC740B"/>
    <w:rsid w:val="67B70354"/>
    <w:rsid w:val="67E946B6"/>
    <w:rsid w:val="67EF14BC"/>
    <w:rsid w:val="67FC7006"/>
    <w:rsid w:val="680949A7"/>
    <w:rsid w:val="6815478A"/>
    <w:rsid w:val="681806E5"/>
    <w:rsid w:val="68365F68"/>
    <w:rsid w:val="683C5113"/>
    <w:rsid w:val="6854379F"/>
    <w:rsid w:val="68592C47"/>
    <w:rsid w:val="685D1879"/>
    <w:rsid w:val="68637443"/>
    <w:rsid w:val="68670155"/>
    <w:rsid w:val="688C2914"/>
    <w:rsid w:val="68AE7BA1"/>
    <w:rsid w:val="68B874A6"/>
    <w:rsid w:val="68D11D83"/>
    <w:rsid w:val="68D27805"/>
    <w:rsid w:val="68D84F91"/>
    <w:rsid w:val="68DF0EFC"/>
    <w:rsid w:val="68EE238A"/>
    <w:rsid w:val="6906005F"/>
    <w:rsid w:val="690724AE"/>
    <w:rsid w:val="691D6065"/>
    <w:rsid w:val="695E03A6"/>
    <w:rsid w:val="69713E8B"/>
    <w:rsid w:val="69827D3A"/>
    <w:rsid w:val="699E7B89"/>
    <w:rsid w:val="69B50052"/>
    <w:rsid w:val="69B60419"/>
    <w:rsid w:val="69C10325"/>
    <w:rsid w:val="69EA3B11"/>
    <w:rsid w:val="69FE78DA"/>
    <w:rsid w:val="6A1546EE"/>
    <w:rsid w:val="6A2B6B3C"/>
    <w:rsid w:val="6A530E6E"/>
    <w:rsid w:val="6A9D4FAE"/>
    <w:rsid w:val="6AB42371"/>
    <w:rsid w:val="6AD745B3"/>
    <w:rsid w:val="6AF75C08"/>
    <w:rsid w:val="6B0A3E72"/>
    <w:rsid w:val="6B0E110D"/>
    <w:rsid w:val="6B0E3871"/>
    <w:rsid w:val="6B201F2E"/>
    <w:rsid w:val="6B346835"/>
    <w:rsid w:val="6B4A5094"/>
    <w:rsid w:val="6B525E40"/>
    <w:rsid w:val="6B5311FE"/>
    <w:rsid w:val="6B6128E3"/>
    <w:rsid w:val="6B6B68E2"/>
    <w:rsid w:val="6B724DCE"/>
    <w:rsid w:val="6B7A7AE3"/>
    <w:rsid w:val="6B845FF5"/>
    <w:rsid w:val="6B893E10"/>
    <w:rsid w:val="6B8A1A31"/>
    <w:rsid w:val="6B906025"/>
    <w:rsid w:val="6B913EE5"/>
    <w:rsid w:val="6BA632E4"/>
    <w:rsid w:val="6BE86CD0"/>
    <w:rsid w:val="6BEE48A6"/>
    <w:rsid w:val="6BFA4099"/>
    <w:rsid w:val="6C160A8F"/>
    <w:rsid w:val="6C1E1CE2"/>
    <w:rsid w:val="6C255069"/>
    <w:rsid w:val="6C2B1377"/>
    <w:rsid w:val="6C2E6EBB"/>
    <w:rsid w:val="6C375918"/>
    <w:rsid w:val="6C42375B"/>
    <w:rsid w:val="6C5049E8"/>
    <w:rsid w:val="6C520BAD"/>
    <w:rsid w:val="6C5D7D56"/>
    <w:rsid w:val="6C9464CD"/>
    <w:rsid w:val="6C9C0253"/>
    <w:rsid w:val="6CA91801"/>
    <w:rsid w:val="6CC26B7D"/>
    <w:rsid w:val="6CCB1A86"/>
    <w:rsid w:val="6CCF10F2"/>
    <w:rsid w:val="6CDE5372"/>
    <w:rsid w:val="6D021082"/>
    <w:rsid w:val="6D1D11A4"/>
    <w:rsid w:val="6D391311"/>
    <w:rsid w:val="6D3F2581"/>
    <w:rsid w:val="6D5F1170"/>
    <w:rsid w:val="6D641688"/>
    <w:rsid w:val="6D7064D7"/>
    <w:rsid w:val="6D74231F"/>
    <w:rsid w:val="6D8A74E2"/>
    <w:rsid w:val="6D9F19E7"/>
    <w:rsid w:val="6DA65367"/>
    <w:rsid w:val="6DC738C3"/>
    <w:rsid w:val="6DD268E6"/>
    <w:rsid w:val="6DD9153F"/>
    <w:rsid w:val="6DDC72CD"/>
    <w:rsid w:val="6E083615"/>
    <w:rsid w:val="6E0F2EE3"/>
    <w:rsid w:val="6E1B19AF"/>
    <w:rsid w:val="6E1C4901"/>
    <w:rsid w:val="6E2B17C5"/>
    <w:rsid w:val="6E3F517D"/>
    <w:rsid w:val="6E4346F3"/>
    <w:rsid w:val="6E532546"/>
    <w:rsid w:val="6E690E82"/>
    <w:rsid w:val="6E7F728D"/>
    <w:rsid w:val="6E8254CC"/>
    <w:rsid w:val="6E9D202A"/>
    <w:rsid w:val="6EA04B42"/>
    <w:rsid w:val="6EA17397"/>
    <w:rsid w:val="6EA17F43"/>
    <w:rsid w:val="6EAF21B5"/>
    <w:rsid w:val="6EBF78C0"/>
    <w:rsid w:val="6EC05482"/>
    <w:rsid w:val="6F077D29"/>
    <w:rsid w:val="6F317730"/>
    <w:rsid w:val="6F431B64"/>
    <w:rsid w:val="6F456970"/>
    <w:rsid w:val="6F460A9E"/>
    <w:rsid w:val="6F575561"/>
    <w:rsid w:val="6F8F2858"/>
    <w:rsid w:val="6F992F91"/>
    <w:rsid w:val="6F9D14AD"/>
    <w:rsid w:val="6FB9711C"/>
    <w:rsid w:val="6FC81A62"/>
    <w:rsid w:val="6FD8391F"/>
    <w:rsid w:val="6FF65148"/>
    <w:rsid w:val="6FF86C2C"/>
    <w:rsid w:val="7017704E"/>
    <w:rsid w:val="70196EAE"/>
    <w:rsid w:val="70244C09"/>
    <w:rsid w:val="703F3234"/>
    <w:rsid w:val="70541AF4"/>
    <w:rsid w:val="70583BB5"/>
    <w:rsid w:val="706D2A7F"/>
    <w:rsid w:val="70714D08"/>
    <w:rsid w:val="707D6544"/>
    <w:rsid w:val="70807521"/>
    <w:rsid w:val="7083351B"/>
    <w:rsid w:val="708B7B01"/>
    <w:rsid w:val="708D4A0B"/>
    <w:rsid w:val="709500AC"/>
    <w:rsid w:val="70B510B3"/>
    <w:rsid w:val="70BE5A54"/>
    <w:rsid w:val="70C226EA"/>
    <w:rsid w:val="70C46A04"/>
    <w:rsid w:val="70CE2DE3"/>
    <w:rsid w:val="70E377EF"/>
    <w:rsid w:val="70E67A07"/>
    <w:rsid w:val="70F5328B"/>
    <w:rsid w:val="71334DC6"/>
    <w:rsid w:val="713C2C85"/>
    <w:rsid w:val="71404129"/>
    <w:rsid w:val="71404885"/>
    <w:rsid w:val="7159737A"/>
    <w:rsid w:val="7173705C"/>
    <w:rsid w:val="717C2C3C"/>
    <w:rsid w:val="717C7865"/>
    <w:rsid w:val="717D164D"/>
    <w:rsid w:val="71C07EAD"/>
    <w:rsid w:val="71D361A9"/>
    <w:rsid w:val="71E473F7"/>
    <w:rsid w:val="71E86451"/>
    <w:rsid w:val="71EB51BE"/>
    <w:rsid w:val="72432DE9"/>
    <w:rsid w:val="72454A03"/>
    <w:rsid w:val="7258490B"/>
    <w:rsid w:val="7269566B"/>
    <w:rsid w:val="727C13CF"/>
    <w:rsid w:val="729E39FF"/>
    <w:rsid w:val="72AA1499"/>
    <w:rsid w:val="72AB55DB"/>
    <w:rsid w:val="72AD5CC6"/>
    <w:rsid w:val="72AE2B8E"/>
    <w:rsid w:val="72BF3EBF"/>
    <w:rsid w:val="72C84E5C"/>
    <w:rsid w:val="72DD31FA"/>
    <w:rsid w:val="72E53D12"/>
    <w:rsid w:val="72E67C90"/>
    <w:rsid w:val="72F9447B"/>
    <w:rsid w:val="72FA0464"/>
    <w:rsid w:val="73096F4B"/>
    <w:rsid w:val="730B70AF"/>
    <w:rsid w:val="732C7D37"/>
    <w:rsid w:val="733A3E96"/>
    <w:rsid w:val="73910B31"/>
    <w:rsid w:val="73924508"/>
    <w:rsid w:val="739545B0"/>
    <w:rsid w:val="73AA288A"/>
    <w:rsid w:val="73D67205"/>
    <w:rsid w:val="73E34441"/>
    <w:rsid w:val="73F56367"/>
    <w:rsid w:val="73F64728"/>
    <w:rsid w:val="73FD6AFD"/>
    <w:rsid w:val="74056DAB"/>
    <w:rsid w:val="7417602E"/>
    <w:rsid w:val="74201281"/>
    <w:rsid w:val="742F122B"/>
    <w:rsid w:val="744A6746"/>
    <w:rsid w:val="744A71AC"/>
    <w:rsid w:val="745463F3"/>
    <w:rsid w:val="745705D1"/>
    <w:rsid w:val="74613144"/>
    <w:rsid w:val="7463134E"/>
    <w:rsid w:val="747C2C22"/>
    <w:rsid w:val="747F2559"/>
    <w:rsid w:val="748A422F"/>
    <w:rsid w:val="748B5A4E"/>
    <w:rsid w:val="7492574D"/>
    <w:rsid w:val="74927743"/>
    <w:rsid w:val="749C331E"/>
    <w:rsid w:val="74A74477"/>
    <w:rsid w:val="74A97D3D"/>
    <w:rsid w:val="74AB35EB"/>
    <w:rsid w:val="74D00958"/>
    <w:rsid w:val="74DB3B70"/>
    <w:rsid w:val="74F13ED6"/>
    <w:rsid w:val="74F514E6"/>
    <w:rsid w:val="74FD78B5"/>
    <w:rsid w:val="750D0930"/>
    <w:rsid w:val="75141445"/>
    <w:rsid w:val="7515200E"/>
    <w:rsid w:val="751A43AC"/>
    <w:rsid w:val="751B5BD7"/>
    <w:rsid w:val="752F0ACE"/>
    <w:rsid w:val="75673B1C"/>
    <w:rsid w:val="756D35E1"/>
    <w:rsid w:val="75767179"/>
    <w:rsid w:val="75784746"/>
    <w:rsid w:val="75B420CA"/>
    <w:rsid w:val="75C35BF7"/>
    <w:rsid w:val="75E91581"/>
    <w:rsid w:val="763D31F7"/>
    <w:rsid w:val="76421AA0"/>
    <w:rsid w:val="76655C45"/>
    <w:rsid w:val="767252FC"/>
    <w:rsid w:val="767E7B32"/>
    <w:rsid w:val="76A47250"/>
    <w:rsid w:val="76AC12BF"/>
    <w:rsid w:val="76C3361C"/>
    <w:rsid w:val="76C6076D"/>
    <w:rsid w:val="76C93D41"/>
    <w:rsid w:val="76FF1960"/>
    <w:rsid w:val="771429BC"/>
    <w:rsid w:val="77675347"/>
    <w:rsid w:val="77694118"/>
    <w:rsid w:val="776A61A9"/>
    <w:rsid w:val="778D3E30"/>
    <w:rsid w:val="779F54AD"/>
    <w:rsid w:val="77CE1622"/>
    <w:rsid w:val="77E15C7C"/>
    <w:rsid w:val="77F65FD5"/>
    <w:rsid w:val="77F75A5E"/>
    <w:rsid w:val="77F834E0"/>
    <w:rsid w:val="78154A99"/>
    <w:rsid w:val="782A729B"/>
    <w:rsid w:val="7844395F"/>
    <w:rsid w:val="784675AB"/>
    <w:rsid w:val="784B2B08"/>
    <w:rsid w:val="78785110"/>
    <w:rsid w:val="7890275A"/>
    <w:rsid w:val="78942CD0"/>
    <w:rsid w:val="78BA1E21"/>
    <w:rsid w:val="78C21F72"/>
    <w:rsid w:val="78C22A40"/>
    <w:rsid w:val="78C75DE5"/>
    <w:rsid w:val="78D01525"/>
    <w:rsid w:val="78D53239"/>
    <w:rsid w:val="78DA105F"/>
    <w:rsid w:val="790A6559"/>
    <w:rsid w:val="790B6AC4"/>
    <w:rsid w:val="79226841"/>
    <w:rsid w:val="793122E3"/>
    <w:rsid w:val="793D7355"/>
    <w:rsid w:val="7948436D"/>
    <w:rsid w:val="79722D4C"/>
    <w:rsid w:val="79770EFF"/>
    <w:rsid w:val="798C2C34"/>
    <w:rsid w:val="79B42A82"/>
    <w:rsid w:val="79BC4A00"/>
    <w:rsid w:val="79C6474A"/>
    <w:rsid w:val="79C74E1B"/>
    <w:rsid w:val="79DA7DF5"/>
    <w:rsid w:val="79F701F0"/>
    <w:rsid w:val="7A0C31DE"/>
    <w:rsid w:val="7A115FBE"/>
    <w:rsid w:val="7A220F9C"/>
    <w:rsid w:val="7A330C0C"/>
    <w:rsid w:val="7A5824C1"/>
    <w:rsid w:val="7A5C0C30"/>
    <w:rsid w:val="7A823691"/>
    <w:rsid w:val="7A9B0DA9"/>
    <w:rsid w:val="7AB01063"/>
    <w:rsid w:val="7AB60823"/>
    <w:rsid w:val="7ABE49AD"/>
    <w:rsid w:val="7AC33237"/>
    <w:rsid w:val="7ADC7DA0"/>
    <w:rsid w:val="7AE048D5"/>
    <w:rsid w:val="7AE451AC"/>
    <w:rsid w:val="7AEB268C"/>
    <w:rsid w:val="7AF37DB4"/>
    <w:rsid w:val="7AFD7537"/>
    <w:rsid w:val="7B026BAD"/>
    <w:rsid w:val="7B031C64"/>
    <w:rsid w:val="7B1074CD"/>
    <w:rsid w:val="7B1633C7"/>
    <w:rsid w:val="7B533262"/>
    <w:rsid w:val="7B5B066E"/>
    <w:rsid w:val="7B5C0DED"/>
    <w:rsid w:val="7B752600"/>
    <w:rsid w:val="7B81632F"/>
    <w:rsid w:val="7B9265CA"/>
    <w:rsid w:val="7BC30171"/>
    <w:rsid w:val="7BCC05D4"/>
    <w:rsid w:val="7BD64855"/>
    <w:rsid w:val="7BEA3F21"/>
    <w:rsid w:val="7BEE69D9"/>
    <w:rsid w:val="7C043CBD"/>
    <w:rsid w:val="7C137E1D"/>
    <w:rsid w:val="7C435C6E"/>
    <w:rsid w:val="7C58728C"/>
    <w:rsid w:val="7C630AA0"/>
    <w:rsid w:val="7C6E46C1"/>
    <w:rsid w:val="7C767F50"/>
    <w:rsid w:val="7C7916A1"/>
    <w:rsid w:val="7CA14914"/>
    <w:rsid w:val="7CB60C10"/>
    <w:rsid w:val="7CBC4467"/>
    <w:rsid w:val="7CDC52E7"/>
    <w:rsid w:val="7D000776"/>
    <w:rsid w:val="7D10078B"/>
    <w:rsid w:val="7D104E47"/>
    <w:rsid w:val="7D170B4C"/>
    <w:rsid w:val="7D203199"/>
    <w:rsid w:val="7D2D3DED"/>
    <w:rsid w:val="7D337B5D"/>
    <w:rsid w:val="7D4262D6"/>
    <w:rsid w:val="7D784BF4"/>
    <w:rsid w:val="7D7C3B6C"/>
    <w:rsid w:val="7D9D1EEE"/>
    <w:rsid w:val="7DAF3FC4"/>
    <w:rsid w:val="7DB6363D"/>
    <w:rsid w:val="7DBE001E"/>
    <w:rsid w:val="7DBF4B6B"/>
    <w:rsid w:val="7DD84DA2"/>
    <w:rsid w:val="7DF5139A"/>
    <w:rsid w:val="7DF968A2"/>
    <w:rsid w:val="7E0262E0"/>
    <w:rsid w:val="7E117BF5"/>
    <w:rsid w:val="7E163D6A"/>
    <w:rsid w:val="7E2E69F9"/>
    <w:rsid w:val="7E353020"/>
    <w:rsid w:val="7E3A32CB"/>
    <w:rsid w:val="7E480B48"/>
    <w:rsid w:val="7E4E0F82"/>
    <w:rsid w:val="7E6924EF"/>
    <w:rsid w:val="7EB215E7"/>
    <w:rsid w:val="7EC15EA8"/>
    <w:rsid w:val="7ED4068F"/>
    <w:rsid w:val="7EE221B9"/>
    <w:rsid w:val="7EE60CDA"/>
    <w:rsid w:val="7EF12EBB"/>
    <w:rsid w:val="7F11433F"/>
    <w:rsid w:val="7F160813"/>
    <w:rsid w:val="7F294B2C"/>
    <w:rsid w:val="7F3F4595"/>
    <w:rsid w:val="7F4964DF"/>
    <w:rsid w:val="7F4A024C"/>
    <w:rsid w:val="7F7779BD"/>
    <w:rsid w:val="7F9441DB"/>
    <w:rsid w:val="7F971D1F"/>
    <w:rsid w:val="7FAE3AF5"/>
    <w:rsid w:val="7FB465A7"/>
    <w:rsid w:val="7FBA493F"/>
    <w:rsid w:val="7FD50BBC"/>
    <w:rsid w:val="7FF01072"/>
    <w:rsid w:val="7FF45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p16"/>
    <w:basedOn w:val="1"/>
    <w:qFormat/>
    <w:uiPriority w:val="0"/>
    <w:pPr>
      <w:widowControl/>
    </w:pPr>
    <w:rPr>
      <w:kern w:val="0"/>
      <w:szCs w:val="21"/>
    </w:rPr>
  </w:style>
  <w:style w:type="paragraph" w:customStyle="1" w:styleId="14">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793</Words>
  <Characters>4525</Characters>
  <Lines>37</Lines>
  <Paragraphs>10</Paragraphs>
  <TotalTime>0</TotalTime>
  <ScaleCrop>false</ScaleCrop>
  <LinksUpToDate>false</LinksUpToDate>
  <CharactersWithSpaces>5308</CharactersWithSpaces>
  <Application>WPS Office_11.1.0.11636_F1E327BC-269C-435d-A152-05C5408002CA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2017-06-15T10:12:00Z</dcterms:created>
  <dc:creator>雨林木风</dc:creator>
  <cp:lastModifiedBy>A。</cp:lastModifiedBy>
  <cp:lastPrinted>2018-03-07T03:16:00Z</cp:lastPrinted>
  <dcterms:modified xsi:type="dcterms:W3CDTF">2022-05-23T05:51:48Z</dcterms:modified>
  <dc:title>（二）商业房屋租赁合同</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DD2241794A434443AE807ED3696F1612</vt:lpwstr>
  </property>
</Properties>
</file>