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97C6" w14:textId="77777777" w:rsidR="00E64308" w:rsidRDefault="00E64308" w:rsidP="007B1BE9">
      <w:pPr>
        <w:ind w:firstLineChars="500" w:firstLine="2200"/>
        <w:rPr>
          <w:rFonts w:ascii="宋体" w:eastAsia="宋体" w:hAnsi="宋体"/>
          <w:sz w:val="44"/>
          <w:szCs w:val="44"/>
        </w:rPr>
      </w:pPr>
      <w:r>
        <w:rPr>
          <w:rFonts w:ascii="宋体" w:eastAsia="宋体" w:hAnsi="宋体" w:hint="eastAsia"/>
          <w:sz w:val="44"/>
          <w:szCs w:val="44"/>
        </w:rPr>
        <w:t>居间委托服务合同</w:t>
      </w:r>
    </w:p>
    <w:p w14:paraId="77652E57" w14:textId="77777777" w:rsidR="00E64308" w:rsidRDefault="00E64308" w:rsidP="00E64308">
      <w:pPr>
        <w:rPr>
          <w:rFonts w:ascii="宋体" w:eastAsia="宋体" w:hAnsi="宋体"/>
          <w:sz w:val="32"/>
          <w:szCs w:val="32"/>
        </w:rPr>
      </w:pPr>
    </w:p>
    <w:p w14:paraId="7FAFAE45" w14:textId="2578DCBB" w:rsidR="00E64308" w:rsidRDefault="00E64308" w:rsidP="00E64308">
      <w:pPr>
        <w:rPr>
          <w:rFonts w:ascii="宋体" w:eastAsia="宋体" w:hAnsi="宋体"/>
          <w:sz w:val="28"/>
          <w:szCs w:val="28"/>
        </w:rPr>
      </w:pPr>
      <w:r>
        <w:rPr>
          <w:rFonts w:ascii="宋体" w:eastAsia="宋体" w:hAnsi="宋体" w:hint="eastAsia"/>
          <w:sz w:val="28"/>
          <w:szCs w:val="28"/>
        </w:rPr>
        <w:t>甲方：北京三汇</w:t>
      </w:r>
      <w:r w:rsidR="00A81504">
        <w:rPr>
          <w:rFonts w:ascii="宋体" w:eastAsia="宋体" w:hAnsi="宋体" w:hint="eastAsia"/>
          <w:sz w:val="28"/>
          <w:szCs w:val="28"/>
        </w:rPr>
        <w:t>冷暖设备有限公司</w:t>
      </w:r>
    </w:p>
    <w:p w14:paraId="11BD9836" w14:textId="4C774804" w:rsidR="00E64308" w:rsidRDefault="00E64308" w:rsidP="00E64308">
      <w:pPr>
        <w:rPr>
          <w:rFonts w:ascii="宋体" w:eastAsia="宋体" w:hAnsi="宋体"/>
          <w:sz w:val="28"/>
          <w:szCs w:val="28"/>
        </w:rPr>
      </w:pPr>
      <w:r>
        <w:rPr>
          <w:rFonts w:ascii="宋体" w:eastAsia="宋体" w:hAnsi="宋体" w:hint="eastAsia"/>
          <w:sz w:val="28"/>
          <w:szCs w:val="28"/>
        </w:rPr>
        <w:t>统一社会信用代码：</w:t>
      </w:r>
      <w:r w:rsidR="00A81504">
        <w:rPr>
          <w:rFonts w:ascii="宋体" w:eastAsia="宋体" w:hAnsi="宋体" w:hint="eastAsia"/>
          <w:sz w:val="28"/>
          <w:szCs w:val="28"/>
        </w:rPr>
        <w:t>9</w:t>
      </w:r>
      <w:r w:rsidR="00A81504">
        <w:rPr>
          <w:rFonts w:ascii="宋体" w:eastAsia="宋体" w:hAnsi="宋体"/>
          <w:sz w:val="28"/>
          <w:szCs w:val="28"/>
        </w:rPr>
        <w:t>1110117587743582E</w:t>
      </w:r>
    </w:p>
    <w:p w14:paraId="31850EEF" w14:textId="2E7E44EE" w:rsidR="00E64308" w:rsidRDefault="00A81504" w:rsidP="00E64308">
      <w:pPr>
        <w:rPr>
          <w:rFonts w:ascii="宋体" w:eastAsia="宋体" w:hAnsi="宋体"/>
          <w:sz w:val="28"/>
          <w:szCs w:val="28"/>
        </w:rPr>
      </w:pPr>
      <w:r>
        <w:rPr>
          <w:rFonts w:ascii="宋体" w:eastAsia="宋体" w:hAnsi="宋体" w:hint="eastAsia"/>
          <w:sz w:val="28"/>
          <w:szCs w:val="28"/>
        </w:rPr>
        <w:t>联系</w:t>
      </w:r>
      <w:r w:rsidR="003C6CF6">
        <w:rPr>
          <w:rFonts w:ascii="宋体" w:eastAsia="宋体" w:hAnsi="宋体" w:hint="eastAsia"/>
          <w:sz w:val="28"/>
          <w:szCs w:val="28"/>
        </w:rPr>
        <w:t>电话：1</w:t>
      </w:r>
      <w:r w:rsidR="003C6CF6">
        <w:rPr>
          <w:rFonts w:ascii="宋体" w:eastAsia="宋体" w:hAnsi="宋体"/>
          <w:sz w:val="28"/>
          <w:szCs w:val="28"/>
        </w:rPr>
        <w:t>8911280030</w:t>
      </w:r>
    </w:p>
    <w:p w14:paraId="589AACF5" w14:textId="77777777" w:rsidR="00E64308" w:rsidRDefault="00E64308" w:rsidP="00E64308">
      <w:pPr>
        <w:rPr>
          <w:rFonts w:ascii="宋体" w:eastAsia="宋体" w:hAnsi="宋体"/>
          <w:sz w:val="28"/>
          <w:szCs w:val="28"/>
        </w:rPr>
      </w:pPr>
      <w:r>
        <w:rPr>
          <w:rFonts w:ascii="宋体" w:eastAsia="宋体" w:hAnsi="宋体" w:hint="eastAsia"/>
          <w:sz w:val="28"/>
          <w:szCs w:val="28"/>
        </w:rPr>
        <w:t>乙方：北京顺平辉诚物业管理有限公司</w:t>
      </w:r>
    </w:p>
    <w:p w14:paraId="40EA0D71" w14:textId="77777777" w:rsidR="00E64308" w:rsidRDefault="00E64308" w:rsidP="00E64308">
      <w:pPr>
        <w:rPr>
          <w:rFonts w:ascii="宋体" w:eastAsia="宋体" w:hAnsi="宋体"/>
          <w:sz w:val="28"/>
          <w:szCs w:val="28"/>
        </w:rPr>
      </w:pPr>
      <w:r>
        <w:rPr>
          <w:rFonts w:ascii="宋体" w:eastAsia="宋体" w:hAnsi="宋体" w:hint="eastAsia"/>
          <w:sz w:val="28"/>
          <w:szCs w:val="28"/>
        </w:rPr>
        <w:t>统一社会信用代码：91110105330324876F</w:t>
      </w:r>
    </w:p>
    <w:p w14:paraId="6E128B1A" w14:textId="1969C381" w:rsidR="00E64308" w:rsidRDefault="003C6CF6" w:rsidP="00E64308">
      <w:pPr>
        <w:rPr>
          <w:rFonts w:ascii="宋体" w:eastAsia="宋体" w:hAnsi="宋体"/>
          <w:sz w:val="28"/>
          <w:szCs w:val="28"/>
        </w:rPr>
      </w:pPr>
      <w:r>
        <w:rPr>
          <w:rFonts w:ascii="宋体" w:eastAsia="宋体" w:hAnsi="宋体" w:hint="eastAsia"/>
          <w:sz w:val="28"/>
          <w:szCs w:val="28"/>
        </w:rPr>
        <w:t>联系电话：1</w:t>
      </w:r>
      <w:r>
        <w:rPr>
          <w:rFonts w:ascii="宋体" w:eastAsia="宋体" w:hAnsi="宋体"/>
          <w:sz w:val="28"/>
          <w:szCs w:val="28"/>
        </w:rPr>
        <w:t>3911801133</w:t>
      </w:r>
    </w:p>
    <w:p w14:paraId="586F6997"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第一条 委托事项</w:t>
      </w:r>
    </w:p>
    <w:p w14:paraId="4532BD84"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甲方委托乙方为其居间寻找符合条件的能源改造项目，并协助其与产权人管理方签订项目改造合同:</w:t>
      </w:r>
      <w:r>
        <w:rPr>
          <w:rFonts w:hint="eastAsia"/>
          <w:b/>
          <w:bCs/>
          <w:color w:val="333333"/>
          <w:spacing w:val="8"/>
          <w:sz w:val="28"/>
          <w:szCs w:val="28"/>
        </w:rPr>
        <w:br/>
      </w:r>
      <w:r>
        <w:rPr>
          <w:rStyle w:val="a4"/>
          <w:rFonts w:hint="eastAsia"/>
          <w:color w:val="333333"/>
          <w:spacing w:val="8"/>
          <w:sz w:val="28"/>
          <w:szCs w:val="28"/>
        </w:rPr>
        <w:t>第二条 委托期限</w:t>
      </w:r>
    </w:p>
    <w:p w14:paraId="469D4DDD" w14:textId="53AF8DF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自202</w:t>
      </w:r>
      <w:r w:rsidR="00106EB8">
        <w:rPr>
          <w:color w:val="333333"/>
          <w:spacing w:val="8"/>
          <w:sz w:val="28"/>
          <w:szCs w:val="28"/>
        </w:rPr>
        <w:t>1</w:t>
      </w:r>
      <w:r>
        <w:rPr>
          <w:rFonts w:hint="eastAsia"/>
          <w:color w:val="333333"/>
          <w:spacing w:val="8"/>
          <w:sz w:val="28"/>
          <w:szCs w:val="28"/>
        </w:rPr>
        <w:t>年5月1日至202</w:t>
      </w:r>
      <w:r w:rsidR="00106EB8">
        <w:rPr>
          <w:color w:val="333333"/>
          <w:spacing w:val="8"/>
          <w:sz w:val="28"/>
          <w:szCs w:val="28"/>
        </w:rPr>
        <w:t>2</w:t>
      </w:r>
      <w:r>
        <w:rPr>
          <w:rFonts w:hint="eastAsia"/>
          <w:color w:val="333333"/>
          <w:spacing w:val="8"/>
          <w:sz w:val="28"/>
          <w:szCs w:val="28"/>
        </w:rPr>
        <w:t>年4月30日。</w:t>
      </w:r>
    </w:p>
    <w:p w14:paraId="1BC0FA1E"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第三条 甲方义务</w:t>
      </w:r>
    </w:p>
    <w:p w14:paraId="55481AC7"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(一)应出示营业执照、真实的身份资格证明;</w:t>
      </w:r>
    </w:p>
    <w:p w14:paraId="4A3821E1"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(二)应对乙方的居间活动提供必要的协助与配合;</w:t>
      </w:r>
    </w:p>
    <w:p w14:paraId="6678898E"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(三)应对乙方提供的项目资料保密;</w:t>
      </w:r>
    </w:p>
    <w:p w14:paraId="3941FE1A"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(四)不得在委托期限内乙方介绍的项目方进行私下交易;</w:t>
      </w:r>
    </w:p>
    <w:p w14:paraId="33BE0C67"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第四条 乙方义务</w:t>
      </w:r>
    </w:p>
    <w:p w14:paraId="1CEEA6E8"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lastRenderedPageBreak/>
        <w:t>(一)应出示营业执照真实的资格证明;</w:t>
      </w:r>
    </w:p>
    <w:p w14:paraId="0A85E3CF"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(二)应认真完成甲方的委托事项，按照本合同第一条甲方提出的条件为甲方寻找能源改造项目，将处理情况及时向甲方如实汇报，并为甲方与项目方签订能源改造合同提供联络、协助、撮合等服务;</w:t>
      </w:r>
    </w:p>
    <w:p w14:paraId="4D81214A"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(三)应保证为甲方提供的项目资料已经事先核实，并且甲方满足项目方提出的特别条件要求;</w:t>
      </w:r>
    </w:p>
    <w:p w14:paraId="6DE6EA59"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(四)不得提供虚假信息、隐瞒重要事实或与他人恶意串通，损害甲方利益;</w:t>
      </w:r>
    </w:p>
    <w:p w14:paraId="4EB949B3"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(五)应保证为甲方介绍的项目方具有能源改造权利的证明及身份证、营业执照等身份资格证明;</w:t>
      </w:r>
    </w:p>
    <w:p w14:paraId="354D2B20"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第五条 佣金</w:t>
      </w:r>
    </w:p>
    <w:p w14:paraId="6C7C2EF5" w14:textId="7B6858E4"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委托事项完成后，甲方应支付项目佣金计人民币</w:t>
      </w:r>
      <w:r>
        <w:rPr>
          <w:rFonts w:hint="eastAsia"/>
          <w:color w:val="333333"/>
          <w:spacing w:val="8"/>
          <w:sz w:val="28"/>
          <w:szCs w:val="28"/>
          <w:u w:val="single"/>
        </w:rPr>
        <w:t xml:space="preserve"> </w:t>
      </w:r>
      <w:r w:rsidR="00106EB8">
        <w:rPr>
          <w:rFonts w:hint="eastAsia"/>
          <w:color w:val="333333"/>
          <w:spacing w:val="8"/>
          <w:sz w:val="28"/>
          <w:szCs w:val="28"/>
          <w:u w:val="single"/>
        </w:rPr>
        <w:t>壹</w:t>
      </w:r>
      <w:r>
        <w:rPr>
          <w:rFonts w:hint="eastAsia"/>
          <w:color w:val="333333"/>
          <w:spacing w:val="8"/>
          <w:sz w:val="28"/>
          <w:szCs w:val="28"/>
          <w:u w:val="single"/>
        </w:rPr>
        <w:t>拾</w:t>
      </w:r>
      <w:r w:rsidR="00106EB8">
        <w:rPr>
          <w:rFonts w:hint="eastAsia"/>
          <w:color w:val="333333"/>
          <w:spacing w:val="8"/>
          <w:sz w:val="28"/>
          <w:szCs w:val="28"/>
          <w:u w:val="single"/>
        </w:rPr>
        <w:t>贰</w:t>
      </w:r>
      <w:r w:rsidR="00A81504">
        <w:rPr>
          <w:rFonts w:hint="eastAsia"/>
          <w:color w:val="333333"/>
          <w:spacing w:val="8"/>
          <w:sz w:val="28"/>
          <w:szCs w:val="28"/>
          <w:u w:val="single"/>
        </w:rPr>
        <w:t>万</w:t>
      </w:r>
      <w:r>
        <w:rPr>
          <w:rFonts w:hint="eastAsia"/>
          <w:color w:val="333333"/>
          <w:spacing w:val="8"/>
          <w:sz w:val="28"/>
          <w:szCs w:val="28"/>
          <w:u w:val="single"/>
        </w:rPr>
        <w:t>元整（小写：</w:t>
      </w:r>
      <w:r w:rsidR="00106EB8">
        <w:rPr>
          <w:color w:val="333333"/>
          <w:spacing w:val="8"/>
          <w:sz w:val="28"/>
          <w:szCs w:val="28"/>
          <w:u w:val="single"/>
        </w:rPr>
        <w:t>120000</w:t>
      </w:r>
      <w:r>
        <w:rPr>
          <w:rFonts w:hint="eastAsia"/>
          <w:color w:val="333333"/>
          <w:spacing w:val="8"/>
          <w:sz w:val="28"/>
          <w:szCs w:val="28"/>
          <w:u w:val="single"/>
        </w:rPr>
        <w:t xml:space="preserve">元）    </w:t>
      </w:r>
      <w:r>
        <w:rPr>
          <w:rFonts w:hint="eastAsia"/>
          <w:color w:val="333333"/>
          <w:spacing w:val="8"/>
          <w:sz w:val="28"/>
          <w:szCs w:val="28"/>
        </w:rPr>
        <w:t>。佣金的支付方式:现金、汇款或支票</w:t>
      </w:r>
      <w:r w:rsidR="00A81504">
        <w:rPr>
          <w:rFonts w:hint="eastAsia"/>
          <w:color w:val="333333"/>
          <w:spacing w:val="8"/>
          <w:sz w:val="28"/>
          <w:szCs w:val="28"/>
        </w:rPr>
        <w:t>。</w:t>
      </w:r>
    </w:p>
    <w:p w14:paraId="73226004"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第六条 违约责任</w:t>
      </w:r>
    </w:p>
    <w:p w14:paraId="08CA72C4"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(一)甲方未如约支付佣金应按照支付佣金金额日万分之五的标准支付违约金;</w:t>
      </w:r>
    </w:p>
    <w:p w14:paraId="59A17FAD"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lastRenderedPageBreak/>
        <w:t>(二)甲方与乙方介绍的项目方进行私下交易的，乙方还有权取得约定的佣金;并按照支付佣金金额日万分之五的标准支付违约金;</w:t>
      </w:r>
    </w:p>
    <w:p w14:paraId="23ABEBB6"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(三)甲方违反保密义务的，应按照佣金的标准支付违约金;</w:t>
      </w:r>
    </w:p>
    <w:p w14:paraId="157E731F"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(四)乙方提供虚假信息、隐瞒重要事实或有恶意串通行为的，除退还已收取的佣金外，还应赔偿甲方因此受到的损失;</w:t>
      </w:r>
    </w:p>
    <w:p w14:paraId="2F13231C"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第七条 合同争议的解决办法</w:t>
      </w:r>
    </w:p>
    <w:p w14:paraId="0C36C184"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本合同项下发生的争议，由双方当事人协商或申请调解解决;协商或调解解决不成的，按下列第二种方式解决</w:t>
      </w:r>
    </w:p>
    <w:p w14:paraId="2BAA9E5A"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(一)提交仲裁委员会仲裁;</w:t>
      </w:r>
    </w:p>
    <w:p w14:paraId="4B899B6A" w14:textId="77777777" w:rsidR="00E64308" w:rsidRDefault="00E64308" w:rsidP="00E64308">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(二)依法向有管辖权的人民法院起诉。</w:t>
      </w:r>
    </w:p>
    <w:p w14:paraId="791C1E9A" w14:textId="77777777" w:rsidR="00E64308" w:rsidRDefault="00E64308" w:rsidP="00E64308">
      <w:pPr>
        <w:pStyle w:val="a3"/>
        <w:shd w:val="clear" w:color="auto" w:fill="FFFFFF"/>
        <w:spacing w:before="0" w:beforeAutospacing="0" w:after="240" w:afterAutospacing="0"/>
        <w:rPr>
          <w:color w:val="333333"/>
          <w:spacing w:val="8"/>
          <w:sz w:val="28"/>
          <w:szCs w:val="28"/>
        </w:rPr>
      </w:pPr>
      <w:r>
        <w:rPr>
          <w:rStyle w:val="a4"/>
          <w:rFonts w:hint="eastAsia"/>
          <w:color w:val="333333"/>
          <w:spacing w:val="8"/>
          <w:sz w:val="28"/>
          <w:szCs w:val="28"/>
        </w:rPr>
        <w:t>第八条 其他约定事项</w:t>
      </w:r>
    </w:p>
    <w:p w14:paraId="69968A0F" w14:textId="4F3B4388" w:rsidR="00A81504" w:rsidRPr="00A81504" w:rsidRDefault="00E64308" w:rsidP="00A81504">
      <w:pPr>
        <w:pStyle w:val="a3"/>
        <w:shd w:val="clear" w:color="auto" w:fill="FFFFFF"/>
        <w:spacing w:before="0" w:beforeAutospacing="0" w:after="240" w:afterAutospacing="0"/>
        <w:rPr>
          <w:color w:val="333333"/>
          <w:spacing w:val="8"/>
          <w:sz w:val="28"/>
          <w:szCs w:val="28"/>
        </w:rPr>
      </w:pPr>
      <w:r>
        <w:rPr>
          <w:rFonts w:hint="eastAsia"/>
          <w:color w:val="333333"/>
          <w:spacing w:val="8"/>
          <w:sz w:val="28"/>
          <w:szCs w:val="28"/>
        </w:rPr>
        <w:t>本合同在双方签字或盖章后生效。合同生效后，双方对合同内容的变更或补充应采取书面形式，作为本合同的附件。附件与本合同具有同等的法律效力。</w:t>
      </w:r>
    </w:p>
    <w:p w14:paraId="78956190" w14:textId="77777777" w:rsidR="00A81504" w:rsidRDefault="00A81504" w:rsidP="00A81504">
      <w:pPr>
        <w:ind w:left="5320" w:hangingChars="1900" w:hanging="5320"/>
        <w:jc w:val="left"/>
        <w:rPr>
          <w:rFonts w:ascii="宋体" w:eastAsia="宋体" w:hAnsi="宋体"/>
          <w:sz w:val="28"/>
          <w:szCs w:val="28"/>
        </w:rPr>
      </w:pPr>
    </w:p>
    <w:p w14:paraId="72916051" w14:textId="4526B25D" w:rsidR="00E64308" w:rsidRDefault="00E64308" w:rsidP="00A81504">
      <w:pPr>
        <w:ind w:left="5320" w:hangingChars="1900" w:hanging="5320"/>
        <w:jc w:val="left"/>
        <w:rPr>
          <w:rFonts w:ascii="宋体" w:eastAsia="宋体" w:hAnsi="宋体"/>
          <w:sz w:val="28"/>
          <w:szCs w:val="28"/>
        </w:rPr>
      </w:pPr>
      <w:r>
        <w:rPr>
          <w:rFonts w:ascii="宋体" w:eastAsia="宋体" w:hAnsi="宋体" w:hint="eastAsia"/>
          <w:sz w:val="28"/>
          <w:szCs w:val="28"/>
        </w:rPr>
        <w:t xml:space="preserve">甲方（签字盖章）：               </w:t>
      </w:r>
      <w:r w:rsidR="00A81504">
        <w:rPr>
          <w:rFonts w:ascii="宋体" w:eastAsia="宋体" w:hAnsi="宋体" w:hint="eastAsia"/>
          <w:sz w:val="28"/>
          <w:szCs w:val="28"/>
        </w:rPr>
        <w:t>乙方（签字盖章）：</w:t>
      </w:r>
      <w:r>
        <w:rPr>
          <w:rFonts w:ascii="宋体" w:eastAsia="宋体" w:hAnsi="宋体" w:hint="eastAsia"/>
          <w:sz w:val="28"/>
          <w:szCs w:val="28"/>
        </w:rPr>
        <w:t xml:space="preserve">                                                     </w:t>
      </w:r>
    </w:p>
    <w:p w14:paraId="4E290114" w14:textId="77777777" w:rsidR="00E64308" w:rsidRDefault="00E64308" w:rsidP="00E64308">
      <w:pPr>
        <w:rPr>
          <w:rFonts w:ascii="宋体" w:eastAsia="宋体" w:hAnsi="宋体"/>
          <w:sz w:val="28"/>
          <w:szCs w:val="28"/>
        </w:rPr>
      </w:pPr>
    </w:p>
    <w:p w14:paraId="307E12E0" w14:textId="77777777" w:rsidR="00E64308" w:rsidRDefault="00E64308" w:rsidP="00E64308">
      <w:pPr>
        <w:rPr>
          <w:rFonts w:ascii="宋体" w:eastAsia="宋体" w:hAnsi="宋体"/>
          <w:sz w:val="28"/>
          <w:szCs w:val="28"/>
        </w:rPr>
      </w:pPr>
      <w:r>
        <w:rPr>
          <w:rFonts w:ascii="宋体" w:eastAsia="宋体" w:hAnsi="宋体" w:hint="eastAsia"/>
          <w:sz w:val="28"/>
          <w:szCs w:val="28"/>
        </w:rPr>
        <w:t>签订日期：</w:t>
      </w:r>
    </w:p>
    <w:p w14:paraId="35D61C85" w14:textId="77777777" w:rsidR="00C623BE" w:rsidRDefault="00C623BE"/>
    <w:sectPr w:rsidR="00C62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E9D4" w14:textId="77777777" w:rsidR="00FC0AC1" w:rsidRDefault="00FC0AC1" w:rsidP="00106EB8">
      <w:r>
        <w:separator/>
      </w:r>
    </w:p>
  </w:endnote>
  <w:endnote w:type="continuationSeparator" w:id="0">
    <w:p w14:paraId="2ACFAA83" w14:textId="77777777" w:rsidR="00FC0AC1" w:rsidRDefault="00FC0AC1" w:rsidP="0010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B92B" w14:textId="77777777" w:rsidR="00FC0AC1" w:rsidRDefault="00FC0AC1" w:rsidP="00106EB8">
      <w:r>
        <w:separator/>
      </w:r>
    </w:p>
  </w:footnote>
  <w:footnote w:type="continuationSeparator" w:id="0">
    <w:p w14:paraId="32CE6D58" w14:textId="77777777" w:rsidR="00FC0AC1" w:rsidRDefault="00FC0AC1" w:rsidP="0010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08"/>
    <w:rsid w:val="001017D1"/>
    <w:rsid w:val="00106EB8"/>
    <w:rsid w:val="003C6CF6"/>
    <w:rsid w:val="0042346B"/>
    <w:rsid w:val="007B1BE9"/>
    <w:rsid w:val="0085296E"/>
    <w:rsid w:val="00A81504"/>
    <w:rsid w:val="00AD23AF"/>
    <w:rsid w:val="00C45258"/>
    <w:rsid w:val="00C623BE"/>
    <w:rsid w:val="00E64308"/>
    <w:rsid w:val="00EC0177"/>
    <w:rsid w:val="00FC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98AF8"/>
  <w15:chartTrackingRefBased/>
  <w15:docId w15:val="{9FFE0916-F807-4669-A0D1-6FD1AC2E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3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4308"/>
    <w:rPr>
      <w:b/>
      <w:bCs/>
    </w:rPr>
  </w:style>
  <w:style w:type="paragraph" w:styleId="a5">
    <w:name w:val="header"/>
    <w:basedOn w:val="a"/>
    <w:link w:val="a6"/>
    <w:uiPriority w:val="99"/>
    <w:unhideWhenUsed/>
    <w:rsid w:val="00106E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6EB8"/>
    <w:rPr>
      <w:sz w:val="18"/>
      <w:szCs w:val="18"/>
    </w:rPr>
  </w:style>
  <w:style w:type="paragraph" w:styleId="a7">
    <w:name w:val="footer"/>
    <w:basedOn w:val="a"/>
    <w:link w:val="a8"/>
    <w:uiPriority w:val="99"/>
    <w:unhideWhenUsed/>
    <w:rsid w:val="00106EB8"/>
    <w:pPr>
      <w:tabs>
        <w:tab w:val="center" w:pos="4153"/>
        <w:tab w:val="right" w:pos="8306"/>
      </w:tabs>
      <w:snapToGrid w:val="0"/>
      <w:jc w:val="left"/>
    </w:pPr>
    <w:rPr>
      <w:sz w:val="18"/>
      <w:szCs w:val="18"/>
    </w:rPr>
  </w:style>
  <w:style w:type="character" w:customStyle="1" w:styleId="a8">
    <w:name w:val="页脚 字符"/>
    <w:basedOn w:val="a0"/>
    <w:link w:val="a7"/>
    <w:uiPriority w:val="99"/>
    <w:rsid w:val="00106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fengyun4411@sina.com</dc:creator>
  <cp:keywords/>
  <dc:description/>
  <cp:lastModifiedBy>fengyun4411@sina.com</cp:lastModifiedBy>
  <cp:revision>11</cp:revision>
  <dcterms:created xsi:type="dcterms:W3CDTF">2020-09-03T03:55:00Z</dcterms:created>
  <dcterms:modified xsi:type="dcterms:W3CDTF">2021-09-14T06:23:00Z</dcterms:modified>
</cp:coreProperties>
</file>