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 w:cs="Times New Roman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36"/>
          <w:szCs w:val="36"/>
          <w:lang w:val="en-US" w:eastAsia="zh-CN"/>
        </w:rPr>
        <w:t>内蒙古富龙供热工程技术有限公司</w:t>
      </w:r>
    </w:p>
    <w:p>
      <w:pPr>
        <w:jc w:val="center"/>
        <w:rPr>
          <w:rFonts w:hint="default" w:ascii="仿宋_GB2312" w:eastAsia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>冷剂水报价单</w:t>
      </w:r>
    </w:p>
    <w:p>
      <w:pPr>
        <w:rPr>
          <w:rFonts w:hint="eastAsia" w:ascii="仿宋_GB2312" w:eastAsia="仿宋_GB2312"/>
          <w:b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单位：人民币（元）</w:t>
      </w:r>
    </w:p>
    <w:tbl>
      <w:tblPr>
        <w:tblStyle w:val="5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740"/>
        <w:gridCol w:w="1845"/>
        <w:gridCol w:w="191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 xml:space="preserve">单价 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9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冷剂水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18元/公斤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5500公斤</w:t>
            </w:r>
          </w:p>
        </w:tc>
        <w:tc>
          <w:tcPr>
            <w:tcW w:w="1916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9900元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jc w:val="left"/>
              <w:rPr>
                <w:rFonts w:hint="default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7175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￥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9900元，大写：玖仟玖佰元整 含13%增值税及运费。</w:t>
            </w:r>
          </w:p>
        </w:tc>
      </w:tr>
    </w:tbl>
    <w:p>
      <w:pPr>
        <w:jc w:val="both"/>
        <w:rPr>
          <w:rFonts w:hint="eastAsia" w:ascii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备注：冷剂水电导率&lt;5us/cm</w:t>
      </w:r>
    </w:p>
    <w:p>
      <w:pPr>
        <w:jc w:val="right"/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北京三汇能环科技发展有限公司</w:t>
      </w:r>
    </w:p>
    <w:p>
      <w:pPr>
        <w:jc w:val="right"/>
        <w:rPr>
          <w:rFonts w:hint="default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/>
          <w:sz w:val="28"/>
          <w:szCs w:val="28"/>
          <w:lang w:val="en-US" w:eastAsia="zh-CN"/>
        </w:rPr>
        <w:t>2021年9月27日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56379"/>
    <w:rsid w:val="1FB56379"/>
    <w:rsid w:val="34055D33"/>
    <w:rsid w:val="45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2019-05-21T06:44:00Z</dcterms:created>
  <dc:creator>易卫</dc:creator>
  <cp:lastModifiedBy>0311王格</cp:lastModifiedBy>
  <dcterms:modified xsi:type="dcterms:W3CDTF">2021-09-27T10:33:32Z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251BE496347442FBA37A73AC460874BE</vt:lpwstr>
  </property>
</Properties>
</file>