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</w:rPr>
        <w:sectPr>
          <w:footnotePr>
            <w:numFmt w:val="decimal"/>
          </w:footnotePr>
          <w:pgSz w:w="12240" w:h="20160"/>
          <w:pgMar w:top="1318" w:right="122" w:bottom="1894" w:left="154" w:header="890" w:footer="1466" w:gutter="0"/>
          <w:pgNumType w:start="1"/>
          <w:cols w:space="720" w:num="1"/>
          <w:rtlGutter w:val="0"/>
          <w:docGrid w:linePitch="360" w:charSpace="0"/>
        </w:sect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34"/>
          <w:szCs w:val="34"/>
        </w:rPr>
        <w:t>运营项目机房管理规定</w:t>
      </w:r>
    </w:p>
    <w:p>
      <w:pPr>
        <w:widowControl w:val="0"/>
        <w:spacing w:line="186" w:lineRule="exact"/>
        <w:rPr>
          <w:rFonts w:hint="eastAsia" w:ascii="仿宋" w:hAnsi="仿宋" w:eastAsia="仿宋" w:cs="仿宋"/>
          <w:sz w:val="15"/>
          <w:szCs w:val="15"/>
        </w:rPr>
      </w:pPr>
    </w:p>
    <w:p>
      <w:pPr>
        <w:widowControl w:val="0"/>
        <w:spacing w:line="1" w:lineRule="exact"/>
        <w:rPr>
          <w:rFonts w:hint="eastAsia" w:ascii="仿宋" w:hAnsi="仿宋" w:eastAsia="仿宋" w:cs="仿宋"/>
        </w:rPr>
        <w:sectPr>
          <w:footnotePr>
            <w:numFmt w:val="decimal"/>
          </w:footnotePr>
          <w:type w:val="continuous"/>
          <w:pgSz w:w="12240" w:h="20160"/>
          <w:pgMar w:top="1318" w:right="0" w:bottom="1318" w:left="0" w:header="0" w:footer="3" w:gutter="0"/>
          <w:cols w:space="720" w:num="1"/>
          <w:rtlGutter w:val="0"/>
          <w:docGrid w:linePitch="360" w:charSpace="0"/>
        </w:sectPr>
      </w:pPr>
    </w:p>
    <w:p>
      <w:pPr>
        <w:pStyle w:val="7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40"/>
        </w:tabs>
        <w:bidi w:val="0"/>
        <w:spacing w:before="0" w:after="0"/>
        <w:ind w:left="0" w:right="0" w:firstLine="0"/>
        <w:jc w:val="left"/>
        <w:rPr>
          <w:rFonts w:hint="eastAsia" w:ascii="仿宋" w:hAnsi="仿宋" w:eastAsia="仿宋" w:cs="仿宋"/>
          <w:sz w:val="24"/>
          <w:szCs w:val="24"/>
        </w:rPr>
      </w:pPr>
      <w:bookmarkStart w:id="0" w:name="bookmark0"/>
      <w:bookmarkEnd w:id="0"/>
      <w:r>
        <w:rPr>
          <w:rFonts w:hint="eastAsia" w:ascii="仿宋" w:hAnsi="仿宋" w:eastAsia="仿宋" w:cs="仿宋"/>
          <w:b w:val="0"/>
          <w:bCs w:val="0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目的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05" w:lineRule="exact"/>
        <w:ind w:left="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1.1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规范运营组日常工作，科学、合理实施空调运营管理。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" w:line="305" w:lineRule="exact"/>
        <w:ind w:left="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1.2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确保运营项目安全、稳定、节能运行。</w:t>
      </w:r>
    </w:p>
    <w:p>
      <w:pPr>
        <w:pStyle w:val="11"/>
        <w:keepNext w:val="0"/>
        <w:keepLines w:val="0"/>
        <w:widowControl w:val="0"/>
        <w:numPr>
          <w:ilvl w:val="0"/>
          <w:numId w:val="2"/>
        </w:numPr>
        <w:shd w:val="clear" w:color="auto" w:fill="auto"/>
        <w:tabs>
          <w:tab w:val="left" w:pos="440"/>
        </w:tabs>
        <w:bidi w:val="0"/>
        <w:spacing w:before="0" w:after="0" w:line="308" w:lineRule="exact"/>
        <w:ind w:left="0" w:right="0" w:firstLine="0"/>
        <w:jc w:val="left"/>
        <w:rPr>
          <w:rFonts w:hint="eastAsia" w:ascii="仿宋" w:hAnsi="仿宋" w:eastAsia="仿宋" w:cs="仿宋"/>
        </w:rPr>
      </w:pPr>
      <w:bookmarkStart w:id="1" w:name="bookmark1"/>
      <w:bookmarkEnd w:id="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开、停机准备工作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03" w:lineRule="exact"/>
        <w:ind w:left="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2.1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开、停机具体运行方案，需报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eastAsia="zh-CN"/>
        </w:rPr>
        <w:t>运维部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审批。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03" w:lineRule="exact"/>
        <w:ind w:left="440" w:right="0" w:hanging="44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2.2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确保机组安全运行，达不到运行开机条件（如冷却水温度较低），不得开机；无特殊情况外，开机均釆取联动控制。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03" w:lineRule="exact"/>
        <w:ind w:left="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2.3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开机前，检査机组及系统阀门的开关状态。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03" w:lineRule="exact"/>
        <w:ind w:left="440" w:right="0" w:hanging="4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2.4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大型会议及重要接待工作，提前8〜24小时了解参会人 数和规模，确定空调供应时段，提前启动末端设备。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03" w:lineRule="exact"/>
        <w:ind w:left="440" w:right="0" w:hanging="4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2.5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可提前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1-2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小时停机，如稀释停机结束还未到下班时间， 则手动开空调水泵运行至下班前5分钟。</w:t>
      </w:r>
    </w:p>
    <w:p>
      <w:pPr>
        <w:pStyle w:val="9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33"/>
        </w:tabs>
        <w:bidi w:val="0"/>
        <w:spacing w:before="0" w:after="0" w:line="303" w:lineRule="exact"/>
        <w:ind w:left="0" w:right="0" w:firstLine="0"/>
        <w:jc w:val="left"/>
        <w:rPr>
          <w:rFonts w:hint="eastAsia" w:ascii="仿宋" w:hAnsi="仿宋" w:eastAsia="仿宋" w:cs="仿宋"/>
        </w:rPr>
      </w:pPr>
      <w:bookmarkStart w:id="2" w:name="bookmark2"/>
      <w:bookmarkEnd w:id="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6制热停机前50分钟，每10分钟降低温水出口目标温度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3C。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03" w:lineRule="exact"/>
        <w:ind w:left="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2.7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冬季室外气温低于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zh-CN" w:bidi="en-US"/>
        </w:rPr>
        <w:t>-5℃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,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须作防冻运行。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03" w:lineRule="exact"/>
        <w:ind w:left="440" w:right="0" w:hanging="4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2.8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负荷低或过渡季节的空调时段，尽可能釆用全新风；夏季应适当使用新风，避免全新风运行。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03" w:lineRule="exact"/>
        <w:ind w:left="440" w:right="0" w:hanging="4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2.9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除酒店外，卫生热水应定时段供应，全天供应时间控制在2〜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4小时。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03" w:lineRule="exact"/>
        <w:ind w:left="0" w:right="0" w:firstLine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2.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10夏季环境气温低于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23°C、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湿度低于60%或冬季环境气温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" w:line="303" w:lineRule="exact"/>
        <w:ind w:left="0" w:right="0" w:firstLine="36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高于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16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zh-CN" w:bidi="en-US"/>
        </w:rPr>
        <w:t>℃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则不开主机（需向用户说明情况）。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40"/>
        </w:tabs>
        <w:bidi w:val="0"/>
        <w:spacing w:before="0" w:after="0" w:line="310" w:lineRule="exact"/>
        <w:ind w:left="0" w:right="0" w:firstLine="0"/>
        <w:jc w:val="left"/>
        <w:rPr>
          <w:rFonts w:hint="eastAsia" w:ascii="仿宋" w:hAnsi="仿宋" w:eastAsia="仿宋" w:cs="仿宋"/>
        </w:rPr>
      </w:pPr>
      <w:bookmarkStart w:id="3" w:name="bookmark3"/>
      <w:bookmarkEnd w:id="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温度控制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440" w:right="0" w:hanging="4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3.1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主机温度控制：根据室外气温、空调负荷、设备性能等因素设置冷温水出口目标温度。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99" w:lineRule="exact"/>
        <w:ind w:left="440" w:right="0" w:hanging="4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3.2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室内温度控制：夏季室内空调温度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26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zh-CN" w:bidi="en-US"/>
        </w:rPr>
        <w:t>℃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,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冬季室内空调温度设置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18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zh-CN" w:bidi="en-US"/>
        </w:rPr>
        <w:t>℃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,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或按合同要求执行。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80" w:line="321" w:lineRule="exact"/>
        <w:ind w:left="440" w:right="0" w:hanging="4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3.3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卫生热水温度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zh-CN" w:eastAsia="zh-CN" w:bidi="zh-CN"/>
        </w:rPr>
        <w:t>控制*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冬季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55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zh-CN" w:bidi="en-US"/>
        </w:rPr>
        <w:t>℃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±5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zh-CN" w:bidi="en-US"/>
        </w:rPr>
        <w:t>℃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,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夏季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 xml:space="preserve">45C±5'C,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或按合同要求执行。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440"/>
        </w:tabs>
        <w:bidi w:val="0"/>
        <w:spacing w:before="0" w:after="0" w:line="305" w:lineRule="exact"/>
        <w:ind w:left="0" w:right="0" w:firstLine="0"/>
        <w:jc w:val="left"/>
        <w:rPr>
          <w:rFonts w:hint="eastAsia" w:ascii="仿宋" w:hAnsi="仿宋" w:eastAsia="仿宋" w:cs="仿宋"/>
        </w:rPr>
      </w:pPr>
      <w:bookmarkStart w:id="4" w:name="bookmark4"/>
      <w:bookmarkEnd w:id="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值班、学习事项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05" w:lineRule="exact"/>
        <w:ind w:left="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4.1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值班时段：具体安排报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eastAsia="zh-CN"/>
        </w:rPr>
        <w:t>运维部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审批。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05" w:lineRule="exact"/>
        <w:ind w:left="440" w:right="0" w:hanging="44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4.2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每日下班前1小时打扫值班室、机房卫生，整理工具、 仪器。每周末对值班室、机房及设备大扫除。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05" w:lineRule="exact"/>
        <w:ind w:left="560" w:right="0" w:hanging="56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4.3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下班前30分钟检査、总结当班工作，填写《运行日志》。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05" w:lineRule="exact"/>
        <w:ind w:left="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4.4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按要求上报能源数据。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05" w:lineRule="exact"/>
        <w:ind w:left="440" w:right="0" w:hanging="4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4.5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运营组应及时组织运营人员学习上级文件、通知，完成 上级安排的任务，提髙执行力。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05" w:lineRule="exact"/>
        <w:ind w:left="440" w:right="0" w:hanging="4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4.6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每周末举行运营组周例会，总结本周工作，安排下周计划，会议纪要在下周一报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eastAsia="zh-CN"/>
        </w:rPr>
        <w:t>运维部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备案。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05" w:lineRule="exact"/>
        <w:ind w:left="440" w:right="0" w:hanging="4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4.7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每周四晚上组织运营组人员学习新技术， 每次不少于2小时。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05" w:lineRule="exact"/>
        <w:ind w:left="440" w:right="0" w:hanging="440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4.8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每月底，运营组举行月例会，总结本月工作，安排下月 计划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eastAsia="zh-CN"/>
        </w:rPr>
        <w:t>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306" w:lineRule="exact"/>
        <w:ind w:left="440" w:right="0" w:hanging="4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4.9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运营人员手机、机房电话及联网保持24小时畅通，电话号码更改后1小时内上报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eastAsia="zh-CN"/>
        </w:rPr>
        <w:t>运维部、人力资源部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0" w:line="306" w:lineRule="exact"/>
        <w:ind w:left="440" w:right="0" w:hanging="4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4.10机房严禁烟火；禁止带私人朋友进入工作区；禁止值班时上网玩游戏；不许工作时间闲谈；严禁酒后作业、疲劳作业；严禁擅自离岗。</w:t>
      </w:r>
    </w:p>
    <w:p>
      <w:pPr>
        <w:spacing w:line="1" w:lineRule="exact"/>
        <w:rPr>
          <w:rFonts w:hint="eastAsia" w:ascii="仿宋" w:hAnsi="仿宋" w:eastAsia="仿宋" w:cs="仿宋"/>
          <w:sz w:val="2"/>
          <w:szCs w:val="2"/>
        </w:rPr>
      </w:pPr>
      <w:r>
        <w:rPr>
          <w:rFonts w:hint="eastAsia" w:ascii="仿宋" w:hAnsi="仿宋" w:eastAsia="仿宋" w:cs="仿宋"/>
        </w:rPr>
        <w:br w:type="column"/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bidi w:val="0"/>
        <w:spacing w:before="0" w:after="0" w:line="280" w:lineRule="exact"/>
        <w:ind w:left="0" w:right="0" w:firstLine="0"/>
        <w:jc w:val="both"/>
        <w:rPr>
          <w:rFonts w:hint="eastAsia" w:ascii="仿宋" w:hAnsi="仿宋" w:eastAsia="仿宋" w:cs="仿宋"/>
        </w:rPr>
      </w:pPr>
      <w:bookmarkStart w:id="5" w:name="bookmark5"/>
      <w:bookmarkEnd w:id="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系统巡视检查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440" w:right="0" w:hanging="4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5.1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运营项目实施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zh-CN" w:eastAsia="zh-CN" w:bidi="zh-CN"/>
        </w:rPr>
        <w:t>“走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动管理”，每2小时对空调系统、空调区域及其他固定的检测点进行巡检，及时调整设备运行参数，处理存在的问题。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80" w:lineRule="exact"/>
        <w:ind w:left="440" w:right="0" w:hanging="4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5.2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巡检工具：电工工具、手电筒、红外线测温仪、热式风速计。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280" w:lineRule="exact"/>
        <w:ind w:left="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5.3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巡检路线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7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值班室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zh-CN" w:eastAsia="zh-CN" w:bidi="zh-CN"/>
        </w:rPr>
        <w:t>—机组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配电柜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—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水泵</w:t>
      </w:r>
    </w:p>
    <w:p>
      <w:pPr>
        <w:pStyle w:val="9"/>
        <w:keepNext w:val="0"/>
        <w:keepLines w:val="0"/>
        <w:widowControl w:val="0"/>
        <w:shd w:val="clear" w:color="auto" w:fill="auto"/>
        <w:tabs>
          <w:tab w:val="left" w:pos="1553"/>
          <w:tab w:val="left" w:pos="4145"/>
        </w:tabs>
        <w:bidi w:val="0"/>
        <w:spacing w:before="0" w:after="420" w:line="240" w:lineRule="auto"/>
        <w:ind w:left="0" w:right="0" w:firstLine="7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补水箱</w:t>
      </w:r>
      <w:r>
        <w:rPr>
          <w:rFonts w:hint="eastAsia" w:ascii="仿宋" w:hAnsi="仿宋" w:eastAsia="仿宋" w:cs="仿宋"/>
          <w:i/>
          <w:iCs/>
          <w:color w:val="000000"/>
          <w:spacing w:val="0"/>
          <w:w w:val="100"/>
          <w:position w:val="0"/>
          <w:lang w:val="en-US" w:eastAsia="zh-CN"/>
        </w:rPr>
        <w:t>-</w:t>
      </w:r>
      <w:r>
        <w:rPr>
          <w:rFonts w:hint="eastAsia" w:ascii="仿宋" w:hAnsi="仿宋" w:eastAsia="仿宋" w:cs="仿宋"/>
          <w:i/>
          <w:iCs/>
          <w:color w:val="000000"/>
          <w:spacing w:val="0"/>
          <w:w w:val="100"/>
          <w:position w:val="0"/>
        </w:rPr>
        <w:t>环境温度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一冷却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eastAsia="zh-CN"/>
        </w:rPr>
        <w:t>塔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zh-CN"/>
        </w:rPr>
        <w:t>--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管道系统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7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末端区域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2"/>
          <w:szCs w:val="22"/>
          <w:lang w:val="en-US" w:eastAsia="zh-CN" w:bidi="en-US"/>
        </w:rPr>
        <w:t>-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值班室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4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说明：无特殊情况，每个末端区域至少抽査一次。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440" w:right="0" w:hanging="4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5.4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巡检项目：按《值班记录表》中项目逐一检査并记录；《值 班记录表》。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5.5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巡检注意事项：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440" w:right="0" w:hanging="3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a・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巡检过程中加强节能宣传，具体按《中央空调使用管理 规范》要求执行。</w:t>
      </w:r>
    </w:p>
    <w:p>
      <w:pPr>
        <w:pStyle w:val="9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val="left" w:pos="473"/>
        </w:tabs>
        <w:bidi w:val="0"/>
        <w:spacing w:before="0" w:after="0" w:line="281" w:lineRule="exact"/>
        <w:ind w:left="440" w:right="0" w:hanging="300"/>
        <w:jc w:val="both"/>
        <w:rPr>
          <w:rFonts w:hint="eastAsia" w:ascii="仿宋" w:hAnsi="仿宋" w:eastAsia="仿宋" w:cs="仿宋"/>
        </w:rPr>
      </w:pPr>
      <w:bookmarkStart w:id="6" w:name="bookmark6"/>
      <w:bookmarkEnd w:id="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开空调应关门窗：无新风的空调区域，每4小时开门窗 时间不超过10分钟；进出空调房间时，应随手关门和窗： 出门提前十几分钟关闭空调。</w:t>
      </w:r>
    </w:p>
    <w:p>
      <w:pPr>
        <w:pStyle w:val="9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381"/>
        </w:tabs>
        <w:bidi w:val="0"/>
        <w:spacing w:before="0" w:after="0" w:line="281" w:lineRule="exact"/>
        <w:ind w:right="0" w:rightChars="0" w:firstLine="200" w:firstLineChars="100"/>
        <w:jc w:val="both"/>
        <w:rPr>
          <w:rFonts w:hint="eastAsia" w:ascii="仿宋" w:hAnsi="仿宋" w:eastAsia="仿宋" w:cs="仿宋"/>
        </w:rPr>
      </w:pPr>
      <w:bookmarkStart w:id="7" w:name="bookmark7"/>
      <w:bookmarkEnd w:id="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zh-CN"/>
        </w:rPr>
        <w:t>C.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下班或长时间离开空调房间，应关掉空调及用电设备。</w:t>
      </w:r>
    </w:p>
    <w:p>
      <w:pPr>
        <w:pStyle w:val="9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381"/>
        </w:tabs>
        <w:bidi w:val="0"/>
        <w:spacing w:before="0" w:after="0" w:line="281" w:lineRule="exact"/>
        <w:ind w:leftChars="0" w:right="0" w:rightChars="0" w:firstLine="200" w:firstLineChars="100"/>
        <w:jc w:val="both"/>
        <w:rPr>
          <w:rFonts w:hint="eastAsia" w:ascii="仿宋" w:hAnsi="仿宋" w:eastAsia="仿宋" w:cs="仿宋"/>
        </w:rPr>
      </w:pPr>
      <w:bookmarkStart w:id="8" w:name="bookmark8"/>
      <w:bookmarkEnd w:id="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zh-CN"/>
        </w:rPr>
        <w:t>d.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空调区域内严禁吸烟，关爱他人及自己的身体健康。</w:t>
      </w:r>
    </w:p>
    <w:p>
      <w:pPr>
        <w:pStyle w:val="9"/>
        <w:keepNext w:val="0"/>
        <w:keepLines w:val="0"/>
        <w:widowControl w:val="0"/>
        <w:numPr>
          <w:numId w:val="0"/>
        </w:numPr>
        <w:shd w:val="clear" w:color="auto" w:fill="auto"/>
        <w:tabs>
          <w:tab w:val="left" w:pos="484"/>
        </w:tabs>
        <w:bidi w:val="0"/>
        <w:spacing w:before="0" w:after="120" w:line="281" w:lineRule="exact"/>
        <w:ind w:left="399" w:leftChars="83" w:right="0" w:rightChars="0" w:hanging="200" w:hangingChars="100"/>
        <w:jc w:val="both"/>
        <w:rPr>
          <w:rFonts w:hint="eastAsia" w:ascii="仿宋" w:hAnsi="仿宋" w:eastAsia="仿宋" w:cs="仿宋"/>
        </w:rPr>
      </w:pPr>
      <w:bookmarkStart w:id="9" w:name="bookmark9"/>
      <w:bookmarkEnd w:id="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zh-CN"/>
        </w:rPr>
        <w:t>e.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末端设备（空调风柜、风机盘管、新风机组）应定期清洗、定期保养。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81"/>
        </w:tabs>
        <w:bidi w:val="0"/>
        <w:spacing w:before="0" w:after="0" w:line="240" w:lineRule="auto"/>
        <w:ind w:left="0" w:right="0" w:firstLine="0"/>
        <w:jc w:val="both"/>
        <w:rPr>
          <w:rFonts w:hint="eastAsia" w:ascii="仿宋" w:hAnsi="仿宋" w:eastAsia="仿宋" w:cs="仿宋"/>
        </w:rPr>
      </w:pPr>
      <w:bookmarkStart w:id="10" w:name="bookmark10"/>
      <w:bookmarkEnd w:id="1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来电、来访接待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81" w:lineRule="exact"/>
        <w:ind w:left="0" w:right="0" w:firstLine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6.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1来电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81"/>
        </w:tabs>
        <w:bidi w:val="0"/>
        <w:spacing w:before="0" w:after="0" w:line="288" w:lineRule="exact"/>
        <w:ind w:left="0" w:right="0" w:firstLine="0"/>
        <w:jc w:val="both"/>
        <w:rPr>
          <w:rFonts w:hint="eastAsia" w:ascii="仿宋" w:hAnsi="仿宋" w:eastAsia="仿宋" w:cs="仿宋"/>
        </w:rPr>
      </w:pPr>
      <w:bookmarkStart w:id="11" w:name="bookmark11"/>
      <w:bookmarkEnd w:id="11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电话铃响2声接听。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81"/>
        </w:tabs>
        <w:bidi w:val="0"/>
        <w:spacing w:before="0" w:after="0" w:line="288" w:lineRule="exact"/>
        <w:ind w:left="0" w:right="0" w:firstLine="0"/>
        <w:jc w:val="both"/>
        <w:rPr>
          <w:rFonts w:hint="eastAsia" w:ascii="仿宋" w:hAnsi="仿宋" w:eastAsia="仿宋" w:cs="仿宋"/>
        </w:rPr>
      </w:pPr>
      <w:bookmarkStart w:id="12" w:name="bookmark12"/>
      <w:bookmarkEnd w:id="12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接电话第一句话；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zh-CN" w:eastAsia="zh-CN" w:bidi="zh-CN"/>
        </w:rPr>
        <w:t>“您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好，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eastAsia="zh-CN"/>
        </w:rPr>
        <w:t>三汇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空调值班室，我是XX”。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484"/>
        </w:tabs>
        <w:bidi w:val="0"/>
        <w:spacing w:before="0" w:after="0" w:line="288" w:lineRule="exact"/>
        <w:ind w:left="440" w:right="0" w:hanging="300"/>
        <w:jc w:val="left"/>
        <w:rPr>
          <w:rFonts w:hint="eastAsia" w:ascii="仿宋" w:hAnsi="仿宋" w:eastAsia="仿宋" w:cs="仿宋"/>
        </w:rPr>
      </w:pPr>
      <w:bookmarkStart w:id="13" w:name="bookmark13"/>
      <w:bookmarkEnd w:id="13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接听电话过程要专心，放下手中事，语气应保持平和。 任何情况禁止与对方争吵，登记重要电话内容。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81"/>
        </w:tabs>
        <w:bidi w:val="0"/>
        <w:spacing w:before="0" w:after="0" w:line="288" w:lineRule="exact"/>
        <w:ind w:left="0" w:right="0" w:firstLine="0"/>
        <w:jc w:val="both"/>
        <w:rPr>
          <w:rFonts w:hint="eastAsia" w:ascii="仿宋" w:hAnsi="仿宋" w:eastAsia="仿宋" w:cs="仿宋"/>
        </w:rPr>
      </w:pPr>
      <w:bookmarkStart w:id="14" w:name="bookmark14"/>
      <w:bookmarkEnd w:id="14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如有无法避免的事情打扰，一定要向对方表示歉意。</w:t>
      </w:r>
    </w:p>
    <w:p>
      <w:pPr>
        <w:pStyle w:val="9"/>
        <w:keepNext w:val="0"/>
        <w:keepLines w:val="0"/>
        <w:widowControl w:val="0"/>
        <w:numPr>
          <w:ilvl w:val="0"/>
          <w:numId w:val="4"/>
        </w:numPr>
        <w:shd w:val="clear" w:color="auto" w:fill="auto"/>
        <w:tabs>
          <w:tab w:val="left" w:pos="381"/>
        </w:tabs>
        <w:bidi w:val="0"/>
        <w:spacing w:before="0" w:after="0" w:line="288" w:lineRule="exact"/>
        <w:ind w:left="0" w:right="0" w:firstLine="0"/>
        <w:jc w:val="both"/>
        <w:rPr>
          <w:rFonts w:hint="eastAsia" w:ascii="仿宋" w:hAnsi="仿宋" w:eastAsia="仿宋" w:cs="仿宋"/>
        </w:rPr>
      </w:pPr>
      <w:bookmarkStart w:id="15" w:name="bookmark15"/>
      <w:bookmarkEnd w:id="15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通话终止，一定要向对方说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zh-CN" w:eastAsia="zh-CN" w:bidi="zh-CN"/>
        </w:rPr>
        <w:t>“再见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”、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zh-CN" w:eastAsia="zh-CN" w:bidi="zh-CN"/>
        </w:rPr>
        <w:t>“谢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谢”。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88" w:lineRule="exact"/>
        <w:ind w:left="0" w:right="0" w:firstLine="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6.2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来访</w:t>
      </w:r>
    </w:p>
    <w:p>
      <w:pPr>
        <w:pStyle w:val="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473"/>
        </w:tabs>
        <w:bidi w:val="0"/>
        <w:spacing w:before="0" w:after="0" w:line="288" w:lineRule="exact"/>
        <w:ind w:left="440" w:right="0" w:hanging="300"/>
        <w:jc w:val="both"/>
        <w:rPr>
          <w:rFonts w:hint="eastAsia" w:ascii="仿宋" w:hAnsi="仿宋" w:eastAsia="仿宋" w:cs="仿宋"/>
        </w:rPr>
      </w:pPr>
      <w:bookmarkStart w:id="16" w:name="bookmark16"/>
      <w:bookmarkEnd w:id="16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来访应提前预约，由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eastAsia="zh-CN"/>
        </w:rPr>
        <w:t>公司总经理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批准并报备案，进 入机房做好登记。</w:t>
      </w:r>
    </w:p>
    <w:p>
      <w:pPr>
        <w:pStyle w:val="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381"/>
        </w:tabs>
        <w:bidi w:val="0"/>
        <w:spacing w:before="0" w:after="0" w:line="288" w:lineRule="exact"/>
        <w:ind w:left="0" w:right="0" w:firstLine="0"/>
        <w:jc w:val="both"/>
        <w:rPr>
          <w:rFonts w:hint="eastAsia" w:ascii="仿宋" w:hAnsi="仿宋" w:eastAsia="仿宋" w:cs="仿宋"/>
        </w:rPr>
      </w:pPr>
      <w:bookmarkStart w:id="17" w:name="bookmark17"/>
      <w:bookmarkEnd w:id="17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真诚接待来访，至少有一人全程陪同。</w:t>
      </w:r>
    </w:p>
    <w:p>
      <w:pPr>
        <w:pStyle w:val="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381"/>
        </w:tabs>
        <w:bidi w:val="0"/>
        <w:spacing w:before="0" w:after="0" w:line="288" w:lineRule="exact"/>
        <w:ind w:left="0" w:right="0" w:firstLine="0"/>
        <w:jc w:val="both"/>
        <w:rPr>
          <w:rFonts w:hint="eastAsia" w:ascii="仿宋" w:hAnsi="仿宋" w:eastAsia="仿宋" w:cs="仿宋"/>
        </w:rPr>
      </w:pPr>
      <w:bookmarkStart w:id="18" w:name="bookmark18"/>
      <w:bookmarkEnd w:id="18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主动介绍机房情况，语音清晰，重点突出。</w:t>
      </w:r>
    </w:p>
    <w:p>
      <w:pPr>
        <w:pStyle w:val="9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val="left" w:pos="381"/>
        </w:tabs>
        <w:bidi w:val="0"/>
        <w:spacing w:before="0" w:after="120" w:line="288" w:lineRule="exact"/>
        <w:ind w:left="0" w:right="0" w:firstLine="0"/>
        <w:jc w:val="both"/>
        <w:rPr>
          <w:rFonts w:hint="eastAsia" w:ascii="仿宋" w:hAnsi="仿宋" w:eastAsia="仿宋" w:cs="仿宋"/>
        </w:rPr>
      </w:pPr>
      <w:bookmarkStart w:id="19" w:name="bookmark19"/>
      <w:bookmarkEnd w:id="19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离开时应送出机房，并道别，直到离开视线才回到机房。</w:t>
      </w:r>
    </w:p>
    <w:p>
      <w:pPr>
        <w:pStyle w:val="11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81"/>
        </w:tabs>
        <w:bidi w:val="0"/>
        <w:spacing w:before="0" w:after="0" w:line="240" w:lineRule="auto"/>
        <w:ind w:left="0" w:right="0" w:firstLine="0"/>
        <w:jc w:val="left"/>
        <w:rPr>
          <w:rFonts w:hint="eastAsia" w:ascii="仿宋" w:hAnsi="仿宋" w:eastAsia="仿宋" w:cs="仿宋"/>
        </w:rPr>
      </w:pPr>
      <w:bookmarkStart w:id="20" w:name="bookmark20"/>
      <w:bookmarkEnd w:id="20"/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sz w:val="24"/>
          <w:szCs w:val="24"/>
        </w:rPr>
        <w:t>定期回访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77" w:lineRule="exact"/>
        <w:ind w:left="440" w:right="0" w:hanging="4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7.1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运营主管每月月底拜访用户项目负责人：汇报本月空调运行情况，空调使用注意事项；听取对方意见和建议， 并要求对方填写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eastAsia="zh-CN"/>
        </w:rPr>
        <w:t>记录，甲方重要意见及时反馈汇报公司总经理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。时间控制在20分钟内。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77" w:lineRule="exact"/>
        <w:ind w:left="440" w:right="0" w:hanging="4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7.2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zh-CN" w:bidi="en-US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运营主管换季前拜访用户负责人：向用户提供空调运行季度总结和过度季节保养计划。时间控制在20分钟内。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0" w:line="277" w:lineRule="exact"/>
        <w:ind w:left="440" w:right="0" w:hanging="44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7.3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每半月拜访5〜10名用户一般空调使用人员，了解空调 使用情况和感受，并要求对方如实填写《空调使用情况 调査表》。时间控制在10分钟/人。</w:t>
      </w:r>
    </w:p>
    <w:p>
      <w:pPr>
        <w:pStyle w:val="9"/>
        <w:keepNext w:val="0"/>
        <w:keepLines w:val="0"/>
        <w:widowControl w:val="0"/>
        <w:shd w:val="clear" w:color="auto" w:fill="auto"/>
        <w:bidi w:val="0"/>
        <w:spacing w:before="0" w:after="160" w:line="299" w:lineRule="exact"/>
        <w:ind w:left="440" w:right="0" w:hanging="440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val="en-US" w:eastAsia="en-US" w:bidi="en-US"/>
        </w:rPr>
        <w:t>7.4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</w:rPr>
        <w:t>《空调使用情况调査表》</w:t>
      </w:r>
      <w:r>
        <w:rPr>
          <w:rFonts w:hint="eastAsia" w:ascii="仿宋" w:hAnsi="仿宋" w:eastAsia="仿宋" w:cs="仿宋"/>
          <w:color w:val="000000"/>
          <w:spacing w:val="0"/>
          <w:w w:val="100"/>
          <w:position w:val="0"/>
          <w:lang w:eastAsia="zh-CN"/>
        </w:rPr>
        <w:t>及时上传芝麻平台日志并备注。</w:t>
      </w:r>
      <w:bookmarkStart w:id="21" w:name="_GoBack"/>
      <w:bookmarkEnd w:id="21"/>
    </w:p>
    <w:sectPr>
      <w:footnotePr>
        <w:numFmt w:val="decimal"/>
      </w:footnotePr>
      <w:type w:val="continuous"/>
      <w:pgSz w:w="12240" w:h="20160"/>
      <w:pgMar w:top="1318" w:right="344" w:bottom="1318" w:left="431" w:header="0" w:footer="3" w:gutter="0"/>
      <w:cols w:space="185" w:num="2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singleLevel"/>
    <w:tmpl w:val="B5E306ED"/>
    <w:lvl w:ilvl="0" w:tentative="0">
      <w:start w:val="1"/>
      <w:numFmt w:val="lowerLetter"/>
      <w:lvlText w:val="%1."/>
      <w:lvlJc w:val="left"/>
      <w:rPr>
        <w:rFonts w:ascii="PMingLiU" w:hAnsi="PMingLiU" w:eastAsia="PMingLiU" w:cs="P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">
    <w:nsid w:val="BF205925"/>
    <w:multiLevelType w:val="singleLevel"/>
    <w:tmpl w:val="BF205925"/>
    <w:lvl w:ilvl="0" w:tentative="0">
      <w:start w:val="1"/>
      <w:numFmt w:val="lowerLetter"/>
      <w:lvlText w:val="%1."/>
      <w:lvlJc w:val="left"/>
      <w:rPr>
        <w:rFonts w:ascii="PMingLiU" w:hAnsi="PMingLiU" w:eastAsia="PMingLiU" w:cs="P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2">
    <w:nsid w:val="CF092B84"/>
    <w:multiLevelType w:val="singleLevel"/>
    <w:tmpl w:val="CF092B84"/>
    <w:lvl w:ilvl="0" w:tentative="0">
      <w:start w:val="2"/>
      <w:numFmt w:val="decimal"/>
      <w:lvlText w:val="%1,"/>
      <w:lvlJc w:val="left"/>
      <w:rPr>
        <w:rFonts w:ascii="Arial" w:hAnsi="Arial" w:eastAsia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Arial" w:hAnsi="Arial" w:eastAsia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</w:abstractNum>
  <w:abstractNum w:abstractNumId="4">
    <w:nsid w:val="59ADCABA"/>
    <w:multiLevelType w:val="singleLevel"/>
    <w:tmpl w:val="59ADCABA"/>
    <w:lvl w:ilvl="0" w:tentative="0">
      <w:start w:val="2"/>
      <w:numFmt w:val="lowerLetter"/>
      <w:lvlText w:val="%1."/>
      <w:lvlJc w:val="left"/>
      <w:rPr>
        <w:rFonts w:ascii="PMingLiU" w:hAnsi="PMingLiU" w:eastAsia="PMingLiU" w:cs="PMingLiU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13F20139"/>
    <w:rsid w:val="44BD5C63"/>
    <w:rsid w:val="6C227E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Other|1_"/>
    <w:basedOn w:val="3"/>
    <w:link w:val="5"/>
    <w:qFormat/>
    <w:uiPriority w:val="0"/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link w:val="4"/>
    <w:qFormat/>
    <w:uiPriority w:val="0"/>
    <w:pPr>
      <w:widowControl w:val="0"/>
      <w:shd w:val="clear" w:color="auto" w:fill="auto"/>
      <w:spacing w:line="300" w:lineRule="auto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6">
    <w:name w:val="Body text|3_"/>
    <w:basedOn w:val="3"/>
    <w:link w:val="7"/>
    <w:qFormat/>
    <w:uiPriority w:val="0"/>
    <w:rPr>
      <w:rFonts w:ascii="Arial" w:hAnsi="Arial" w:eastAsia="Arial" w:cs="Arial"/>
      <w:b/>
      <w:bCs/>
      <w:sz w:val="22"/>
      <w:szCs w:val="22"/>
      <w:u w:val="none"/>
      <w:shd w:val="clear" w:color="auto" w:fill="auto"/>
    </w:rPr>
  </w:style>
  <w:style w:type="paragraph" w:customStyle="1" w:styleId="7">
    <w:name w:val="Body text|3"/>
    <w:basedOn w:val="1"/>
    <w:link w:val="6"/>
    <w:qFormat/>
    <w:uiPriority w:val="0"/>
    <w:pPr>
      <w:widowControl w:val="0"/>
      <w:shd w:val="clear" w:color="auto" w:fill="auto"/>
      <w:spacing w:line="308" w:lineRule="exact"/>
    </w:pPr>
    <w:rPr>
      <w:rFonts w:ascii="Arial" w:hAnsi="Arial" w:eastAsia="Arial" w:cs="Arial"/>
      <w:b/>
      <w:bCs/>
      <w:sz w:val="22"/>
      <w:szCs w:val="22"/>
      <w:u w:val="none"/>
      <w:shd w:val="clear" w:color="auto" w:fill="auto"/>
    </w:rPr>
  </w:style>
  <w:style w:type="character" w:customStyle="1" w:styleId="8">
    <w:name w:val="Body text|1_"/>
    <w:basedOn w:val="3"/>
    <w:link w:val="9"/>
    <w:qFormat/>
    <w:uiPriority w:val="0"/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link w:val="8"/>
    <w:uiPriority w:val="0"/>
    <w:pPr>
      <w:widowControl w:val="0"/>
      <w:shd w:val="clear" w:color="auto" w:fill="auto"/>
      <w:spacing w:line="300" w:lineRule="auto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0">
    <w:name w:val="Body text|2_"/>
    <w:basedOn w:val="3"/>
    <w:link w:val="11"/>
    <w:qFormat/>
    <w:uiPriority w:val="0"/>
    <w:rPr>
      <w:rFonts w:ascii="MingLiU" w:hAnsi="MingLiU" w:eastAsia="MingLiU" w:cs="MingLiU"/>
      <w:u w:val="none"/>
      <w:shd w:val="clear" w:color="auto" w:fill="auto"/>
      <w:lang w:val="zh-TW" w:eastAsia="zh-TW" w:bidi="zh-TW"/>
    </w:rPr>
  </w:style>
  <w:style w:type="paragraph" w:customStyle="1" w:styleId="11">
    <w:name w:val="Body text|2"/>
    <w:basedOn w:val="1"/>
    <w:link w:val="10"/>
    <w:qFormat/>
    <w:uiPriority w:val="0"/>
    <w:pPr>
      <w:widowControl w:val="0"/>
      <w:shd w:val="clear" w:color="auto" w:fill="auto"/>
      <w:spacing w:line="293" w:lineRule="exact"/>
    </w:pPr>
    <w:rPr>
      <w:rFonts w:ascii="MingLiU" w:hAnsi="MingLiU" w:eastAsia="MingLiU" w:cs="MingLiU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2020-08-25T00:06:00Z</dcterms:created>
  <dc:creator>Administrator</dc:creator>
  <cp:lastModifiedBy>凤舞</cp:lastModifiedBy>
  <dcterms:modified xsi:type="dcterms:W3CDTF">2020-11-13T02:26:36Z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