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44"/>
          <w:szCs w:val="44"/>
        </w:rPr>
      </w:pPr>
      <w:r>
        <w:rPr>
          <w:rFonts w:hint="eastAsia"/>
        </w:rPr>
        <w:t>　　　　　　　　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44"/>
          <w:szCs w:val="44"/>
        </w:rPr>
        <w:t xml:space="preserve">修理修缮合同 </w:t>
      </w:r>
    </w:p>
    <w:p>
      <w:pPr>
        <w:pStyle w:val="2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</w:rPr>
        <w:t>　　　　　　</w:t>
      </w:r>
      <w:r>
        <w:rPr>
          <w:rFonts w:hint="eastAsia"/>
          <w:sz w:val="32"/>
          <w:szCs w:val="32"/>
        </w:rPr>
        <w:t>　2021 年电力分公司</w:t>
      </w:r>
      <w:r>
        <w:rPr>
          <w:rFonts w:hint="eastAsia"/>
          <w:sz w:val="32"/>
          <w:szCs w:val="32"/>
          <w:lang w:eastAsia="zh-CN"/>
        </w:rPr>
        <w:t>中央</w:t>
      </w:r>
      <w:r>
        <w:rPr>
          <w:rFonts w:hint="eastAsia"/>
          <w:sz w:val="32"/>
          <w:szCs w:val="32"/>
        </w:rPr>
        <w:t>空调维修</w:t>
      </w:r>
    </w:p>
    <w:p>
      <w:pPr>
        <w:pStyle w:val="2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验收单</w:t>
      </w: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2021 年电力分公司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中央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空调维修</w:t>
      </w: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 xml:space="preserve"> 项目，截止2021年上半年工作量，结算中央空调维修金额43589.05元（含税13%增值税金额），实付金额41409.59 元 ，留有质保金2179.45 元 ，于2022年7月份质保期满后支付。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lang w:val="en-US" w:eastAsia="zh-CN"/>
        </w:rPr>
        <w:t>北京三汇能环科技发展有限公司根据北京恒久启泰能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源科技有限公司上半年实际工作量结算金额41400元(含13%增值税)，本次实际支付39330元，留有5%保证金2070元，于2022年7月份质保期满后支付。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甲方：北京三汇能环科技发展有限公司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法人：刘柯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241935</wp:posOffset>
                </wp:positionV>
                <wp:extent cx="2073910" cy="2321560"/>
                <wp:effectExtent l="0" t="0" r="254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910" cy="2321560"/>
                          <a:chOff x="6897" y="2179"/>
                          <a:chExt cx="3266" cy="3656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6897" y="2179"/>
                            <a:ext cx="3266" cy="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110105209262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7934575"/>
                            </a:avLst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7289" y="3167"/>
                            <a:ext cx="2565" cy="2668"/>
                            <a:chOff x="7289" y="3167"/>
                            <a:chExt cx="2565" cy="2668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7289" y="3171"/>
                              <a:ext cx="2565" cy="26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72"/>
                                    <w:szCs w:val="72"/>
                                    <w:lang w:val="en-US" w:eastAsia="zh-CN"/>
                                  </w:rPr>
                                  <w:t>北京恒久启泰能源科技有限公司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7499463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" name="椭圆 1"/>
                          <wps:cNvSpPr/>
                          <wps:spPr>
                            <a:xfrm>
                              <a:off x="7367" y="3167"/>
                              <a:ext cx="2381" cy="2381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五角星 7"/>
                          <wps:cNvSpPr/>
                          <wps:spPr>
                            <a:xfrm>
                              <a:off x="8233" y="3913"/>
                              <a:ext cx="750" cy="75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7837" y="4680"/>
                              <a:ext cx="1530" cy="4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  <w:lang w:val="en-US" w:eastAsia="zh-CN"/>
                                  </w:rPr>
                                  <w:t>合同专用章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85pt;margin-top:19.05pt;height:182.8pt;width:163.3pt;z-index:-251658240;mso-width-relative:page;mso-height-relative:page;" coordorigin="6897,2179" coordsize="3266,3656" o:gfxdata="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">
                <o:lock v:ext="edit" aspectratio="f"/>
                <v:shape id="_x0000_s1026" o:spid="_x0000_s1026" o:spt="202" type="#_x0000_t202" style="position:absolute;left:6897;top:2179;height:3425;width:3266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110105209262</w:t>
                        </w:r>
                      </w:p>
                    </w:txbxContent>
                  </v:textbox>
                </v:shape>
                <v:group id="_x0000_s1026" o:spid="_x0000_s1026" o:spt="203" style="position:absolute;left:7289;top:3167;height:2668;width:2565;" coordorigin="7289,3167" coordsize="2565,2668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289;top:3171;height:2664;width:2565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72"/>
                              <w:szCs w:val="72"/>
                              <w:lang w:val="en-US" w:eastAsia="zh-CN"/>
                            </w:rPr>
                            <w:t>北京恒久启泰能源科技有限公司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7367;top:3167;height:2381;width:2381;v-text-anchor:middle;" filled="f" stroked="t" coordsize="21600,21600" o:gfxdata="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fZYC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3pt" color="#FF0000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style="position:absolute;left:8233;top:3913;height:750;width:750;v-text-anchor:middle;" fillcolor="#FF0000" filled="t" stroked="f" coordsize="750,750" o:gfxdata="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bQ8y5AAAA2gAA&#10;AA8AAAAAAAAAAQAgAAAAIgAAAGRycy9kb3ducmV2LnhtbFBLAQIUABQAAAAIAIdO4kAzLwWeOwAA&#10;ADkAAAAQAAAAAAAAAAEAIAAAAAgBAABkcnMvc2hhcGV4bWwueG1sUEsFBgAAAAAGAAYAWwEAALID&#10;AAAAAA==&#10;" path="m0,286l286,286,375,0,463,286,749,286,518,463,606,749,375,572,143,749,231,463xe">
                    <v:path textboxrect="0,0,750,750" o:connectlocs="375,0;0,286;143,749;606,749;749,286" o:connectangles="247,164,82,82,0"/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837;top:4680;height:446;width:1530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  <w:szCs w:val="24"/>
                              <w:lang w:val="en-US" w:eastAsia="zh-CN"/>
                            </w:rPr>
                            <w:t>合同专用章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hAnsi="宋体" w:eastAsia="宋体" w:cs="宋体"/>
          <w:sz w:val="24"/>
          <w:szCs w:val="24"/>
          <w:lang w:val="en-US" w:eastAsia="zh-CN"/>
        </w:rPr>
        <w:t>联系人：赵兴华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电话：010-52892872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乙方：北京恒久启泰能源科技有限公司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法人：王向阳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联系人：王向魁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hAnsi="宋体" w:eastAsia="宋体" w:cs="宋体"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 电话：15076697174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609C"/>
    <w:rsid w:val="02610788"/>
    <w:rsid w:val="06845B3C"/>
    <w:rsid w:val="1D7C2243"/>
    <w:rsid w:val="1EA34BA1"/>
    <w:rsid w:val="28C455BD"/>
    <w:rsid w:val="33D62963"/>
    <w:rsid w:val="61D365F0"/>
    <w:rsid w:val="746846EC"/>
    <w:rsid w:val="766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2021-08-06T07:26:00Z</dcterms:created>
  <dc:creator>Administrator</dc:creator>
  <cp:lastModifiedBy>Administrator</cp:lastModifiedBy>
  <dcterms:modified xsi:type="dcterms:W3CDTF">2021-08-06T08:16:17Z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