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法定代表人授权委托书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致：北方联合电力有限责任公司包头第二热电厂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北京三汇能环科技发展有限公司</w:t>
      </w:r>
      <w:r>
        <w:rPr>
          <w:rFonts w:hint="eastAsia"/>
          <w:sz w:val="24"/>
          <w:szCs w:val="24"/>
          <w:lang w:val="en-US" w:eastAsia="zh-CN"/>
        </w:rPr>
        <w:t>法定代表人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刘柯 </w:t>
      </w:r>
      <w:r>
        <w:rPr>
          <w:rFonts w:hint="eastAsia"/>
          <w:sz w:val="24"/>
          <w:szCs w:val="24"/>
          <w:lang w:val="en-US" w:eastAsia="zh-CN"/>
        </w:rPr>
        <w:t>授权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为我公司委托代理人，全权办理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包头第二热电厂300MW热泵机组溴化锂溶液循环泵检修项目</w:t>
      </w:r>
      <w:r>
        <w:rPr>
          <w:rFonts w:hint="eastAsia"/>
          <w:sz w:val="24"/>
          <w:szCs w:val="24"/>
          <w:lang w:val="en-US" w:eastAsia="zh-CN"/>
        </w:rPr>
        <w:t>的相关事宜，包括签署施工合同、技术协议、工程结算、组织人员施工、安全培训、负责工程安全管理工作等与之相关的一切事务。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附：法定代表人身份证复印件</w:t>
      </w: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69185" cy="1518285"/>
            <wp:effectExtent l="0" t="0" r="1206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472055" cy="151003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附：被授权人身份证复印件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单位名称：北京三汇能环科技发展有限公司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left="0" w:leftChars="0" w:firstLine="3741" w:firstLineChars="1559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法定代表人签字：</w:t>
      </w:r>
    </w:p>
    <w:p>
      <w:pPr>
        <w:ind w:left="0" w:leftChars="0" w:firstLine="3741" w:firstLineChars="1559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left="3742" w:leftChars="1782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被授权人签字：</w:t>
      </w:r>
    </w:p>
    <w:p>
      <w:pPr>
        <w:ind w:left="3742" w:leftChars="1782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left="3742" w:leftChars="1782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授权时间：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F5FEE"/>
    <w:rsid w:val="051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2021-06-10T02:12:00Z</dcterms:created>
  <dc:creator>王者归来</dc:creator>
  <cp:lastModifiedBy>王者归来</cp:lastModifiedBy>
  <dcterms:modified xsi:type="dcterms:W3CDTF">2021-06-10T02:55:59Z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85DB0EB9659C4E6999B9F00BAE9615E7</vt:lpwstr>
  </property>
</Properties>
</file>