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beforeLines="75" w:line="360" w:lineRule="exact"/>
        <w:ind w:firstLine="2711" w:firstLineChars="900"/>
        <w:jc w:val="both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华澳中心锅炉房季度工作总结</w:t>
      </w:r>
    </w:p>
    <w:p>
      <w:pPr>
        <w:spacing w:before="234" w:beforeLines="75" w:line="360" w:lineRule="exact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致：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华澳中心</w:t>
      </w: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eastAsia="zh-CN"/>
        </w:rPr>
        <w:t>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主</w:t>
      </w: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eastAsia="zh-CN"/>
        </w:rPr>
        <w:t>委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员</w:t>
      </w: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eastAsia="zh-CN"/>
        </w:rPr>
        <w:t>会和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万科物业</w:t>
      </w: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lang w:eastAsia="zh-CN"/>
        </w:rPr>
        <w:t>公司的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领导</w:t>
      </w:r>
    </w:p>
    <w:p>
      <w:pPr>
        <w:tabs>
          <w:tab w:val="left" w:pos="560"/>
        </w:tabs>
        <w:adjustRightInd w:val="0"/>
        <w:snapToGrid w:val="0"/>
        <w:spacing w:before="234" w:beforeLines="75" w:line="360" w:lineRule="exact"/>
        <w:ind w:right="178" w:rightChars="85" w:firstLine="56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/>
          <w:sz w:val="28"/>
          <w:szCs w:val="28"/>
        </w:rPr>
        <w:t>我司（北京三汇能环科技发展有限公司）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2020年11月1日至2021年4月30日对贵单位锅炉房设备提供运行维保工作，现将此期间（第一、第二季度）运行维保工作汇报如下：</w:t>
      </w:r>
      <w:bookmarkStart w:id="0" w:name="_GoBack"/>
      <w:bookmarkEnd w:id="0"/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一、生活热水锅炉保养</w:t>
      </w:r>
    </w:p>
    <w:tbl>
      <w:tblPr>
        <w:tblStyle w:val="2"/>
        <w:tblW w:w="10202" w:type="dxa"/>
        <w:tblInd w:w="-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60"/>
        <w:gridCol w:w="1323"/>
        <w:gridCol w:w="1817"/>
        <w:gridCol w:w="4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9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保养项目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完成责任人</w:t>
            </w:r>
          </w:p>
        </w:tc>
        <w:tc>
          <w:tcPr>
            <w:tcW w:w="4783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配图及说明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19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锅炉表面及内部卫生</w:t>
            </w:r>
          </w:p>
        </w:tc>
        <w:tc>
          <w:tcPr>
            <w:tcW w:w="1323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4月5日</w:t>
            </w:r>
          </w:p>
        </w:tc>
        <w:tc>
          <w:tcPr>
            <w:tcW w:w="1817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王晓兵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栗建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袁宝林 贾彦红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4783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14400" cy="1009650"/>
                  <wp:effectExtent l="0" t="0" r="0" b="0"/>
                  <wp:docPr id="44" name="图片 44" descr="23f137c7470c4cc349ee3e475bc6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23f137c7470c4cc349ee3e475bc6fb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86790" cy="996950"/>
                  <wp:effectExtent l="0" t="0" r="3810" b="12700"/>
                  <wp:docPr id="33" name="图片 33" descr="9c5ffe3c27bb53fe94813bfe1105f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9c5ffe3c27bb53fe94813bfe1105fc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46150" cy="1009650"/>
                  <wp:effectExtent l="0" t="0" r="6350" b="0"/>
                  <wp:docPr id="45" name="图片 45" descr="79c3937ca382f6babc223809f766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79c3937ca382f6babc223809f7661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719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电离探针砂纸打磨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点火电极间距检查及调整</w:t>
            </w:r>
          </w:p>
        </w:tc>
        <w:tc>
          <w:tcPr>
            <w:tcW w:w="1323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4月15日</w:t>
            </w:r>
          </w:p>
        </w:tc>
        <w:tc>
          <w:tcPr>
            <w:tcW w:w="1817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贾彦红</w:t>
            </w:r>
          </w:p>
        </w:tc>
        <w:tc>
          <w:tcPr>
            <w:tcW w:w="4783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55725" cy="1156970"/>
                  <wp:effectExtent l="0" t="0" r="15875" b="5080"/>
                  <wp:docPr id="23" name="图片 23" descr="f897cd3002602c5df5703959ebec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897cd3002602c5df5703959ebec4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9225" cy="1133475"/>
                  <wp:effectExtent l="0" t="0" r="9525" b="9525"/>
                  <wp:docPr id="22" name="图片 22" descr="4846b4dc414bad07c371ca772b25c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846b4dc414bad07c371ca772b25c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719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空</w:t>
            </w:r>
            <w:r>
              <w:rPr>
                <w:rFonts w:hint="eastAsia" w:ascii="宋体" w:hAnsi="宋体"/>
                <w:sz w:val="24"/>
                <w:szCs w:val="24"/>
              </w:rPr>
              <w:t>气过滤器滤网的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清洁</w:t>
            </w:r>
          </w:p>
        </w:tc>
        <w:tc>
          <w:tcPr>
            <w:tcW w:w="1323" w:type="dxa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4月1日至4月10日</w:t>
            </w:r>
          </w:p>
        </w:tc>
        <w:tc>
          <w:tcPr>
            <w:tcW w:w="1817" w:type="dxa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贾彦红</w:t>
            </w:r>
          </w:p>
        </w:tc>
        <w:tc>
          <w:tcPr>
            <w:tcW w:w="4783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45540" cy="1044575"/>
                  <wp:effectExtent l="0" t="0" r="16510" b="3175"/>
                  <wp:docPr id="20" name="图片 20" descr="95758c17279538d36406967f3fd6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5758c17279538d36406967f3fd66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70255" cy="1026795"/>
                  <wp:effectExtent l="0" t="0" r="10795" b="1905"/>
                  <wp:docPr id="41" name="图片 41" descr="f65bf44e7aa2e94cb68be7a198ef8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f65bf44e7aa2e94cb68be7a198ef8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ascii="宋体" w:hAnsi="宋体"/>
          <w:b/>
          <w:sz w:val="30"/>
          <w:szCs w:val="30"/>
        </w:rPr>
      </w:pPr>
    </w:p>
    <w:p>
      <w:pPr>
        <w:jc w:val="left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二、水泵阀门管道日常保养</w:t>
      </w:r>
    </w:p>
    <w:tbl>
      <w:tblPr>
        <w:tblStyle w:val="2"/>
        <w:tblW w:w="1019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276"/>
        <w:gridCol w:w="1843"/>
        <w:gridCol w:w="4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9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保养项目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完成责任人</w:t>
            </w:r>
          </w:p>
        </w:tc>
        <w:tc>
          <w:tcPr>
            <w:tcW w:w="4946" w:type="dxa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配图及说明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09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水泵风扇及泵体表面的清洁、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补漆</w:t>
            </w:r>
            <w:r>
              <w:rPr>
                <w:rFonts w:hint="eastAsia" w:ascii="宋体" w:hAnsi="宋体"/>
                <w:sz w:val="24"/>
                <w:szCs w:val="24"/>
              </w:rPr>
              <w:t>检查固定螺丝松紧情况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4月1日至4月5日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王晓兵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程伯康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袁宝林 贾彦红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4946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07390" cy="903605"/>
                  <wp:effectExtent l="0" t="0" r="16510" b="10795"/>
                  <wp:docPr id="1" name="图片 1" descr="0192ab51b5e7ccea672167c235a50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192ab51b5e7ccea672167c235a50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665480" cy="891540"/>
                  <wp:effectExtent l="0" t="0" r="1270" b="3810"/>
                  <wp:docPr id="2" name="图片 2" descr="ca0f345bae7df526206880bf21789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0f345bae7df526206880bf21789d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06755" cy="876300"/>
                  <wp:effectExtent l="0" t="0" r="17145" b="0"/>
                  <wp:docPr id="3" name="图片 3" descr="1235b26ac88d7b2b0c4ff6d305a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35b26ac88d7b2b0c4ff6d305a14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28980" cy="886460"/>
                  <wp:effectExtent l="0" t="0" r="13970" b="8890"/>
                  <wp:docPr id="4" name="图片 4" descr="1cbbcff5e8a6fa9c5e33818a5dcb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cbbcff5e8a6fa9c5e33818a5dcb1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09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1c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水泵风扇及泵体表面的清洁、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补漆</w:t>
            </w:r>
            <w:r>
              <w:rPr>
                <w:rFonts w:hint="eastAsia" w:ascii="宋体" w:hAnsi="宋体"/>
                <w:sz w:val="24"/>
                <w:szCs w:val="24"/>
              </w:rPr>
              <w:t>检查固定螺丝松紧情况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5月1日至5月5日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王晓兵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程伯康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袁宝林 贾彦红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4946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69365" cy="905510"/>
                  <wp:effectExtent l="0" t="0" r="6985" b="8890"/>
                  <wp:docPr id="25" name="图片 25" descr="abc39571de7eee22d8f4afc15d11e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bc39571de7eee22d8f4afc15d11ef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70025" cy="913765"/>
                  <wp:effectExtent l="0" t="0" r="15875" b="635"/>
                  <wp:docPr id="24" name="图片 24" descr="34caefe19881397cdc7d2b2fc48ac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34caefe19881397cdc7d2b2fc48ac6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09" w:type="dxa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管道及电机表面补漆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4月1日至15日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王晓兵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程伯康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袁宝林 贾彦红</w:t>
            </w:r>
          </w:p>
        </w:tc>
        <w:tc>
          <w:tcPr>
            <w:tcW w:w="4946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9900" cy="871220"/>
                  <wp:effectExtent l="0" t="0" r="6350" b="5080"/>
                  <wp:docPr id="21" name="图片 21" descr="786c6310f0c7a4379c2381ca1fda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86c6310f0c7a4379c2381ca1fda4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06095" cy="844550"/>
                  <wp:effectExtent l="0" t="0" r="8255" b="12700"/>
                  <wp:docPr id="37" name="图片 37" descr="15985505889c0cfb06f851c487d6c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15985505889c0cfb06f851c487d6c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33400" cy="859790"/>
                  <wp:effectExtent l="0" t="0" r="0" b="16510"/>
                  <wp:docPr id="36" name="图片 36" descr="cbb98454fa1a34f23e3f9c91dc4ef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bb98454fa1a34f23e3f9c91dc4efd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82600" cy="847725"/>
                  <wp:effectExtent l="0" t="0" r="12700" b="9525"/>
                  <wp:docPr id="35" name="图片 35" descr="e17ea688549066870dca4af12ab4c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e17ea688549066870dca4af12ab4cb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70205" cy="840105"/>
                  <wp:effectExtent l="0" t="0" r="10795" b="17145"/>
                  <wp:docPr id="34" name="图片 34" descr="26ce9a193a2f06264bf22cc2f17b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26ce9a193a2f06264bf22cc2f17bef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39750" cy="833755"/>
                  <wp:effectExtent l="0" t="0" r="12700" b="4445"/>
                  <wp:docPr id="38" name="图片 38" descr="d4e6d375d9cba2d663f788549f09f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d4e6d375d9cba2d663f788549f09fb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09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Y型过滤器的清洗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4月1日至4月10日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王晓兵 程伯康</w:t>
            </w:r>
          </w:p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袁宝林 贾彦红</w:t>
            </w:r>
          </w:p>
        </w:tc>
        <w:tc>
          <w:tcPr>
            <w:tcW w:w="4946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7255" cy="899160"/>
                  <wp:effectExtent l="0" t="0" r="17145" b="15240"/>
                  <wp:docPr id="5" name="图片 5" descr="a664537a3345b39d508a3717f552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664537a3345b39d508a3717f55279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93775" cy="932180"/>
                  <wp:effectExtent l="0" t="0" r="15875" b="1270"/>
                  <wp:docPr id="6" name="图片 6" descr="947c9598c6b1cb60d7d203b26d3a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47c9598c6b1cb60d7d203b26d3ab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9377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24255" cy="923290"/>
                  <wp:effectExtent l="0" t="0" r="4445" b="10160"/>
                  <wp:docPr id="7" name="图片 7" descr="a7b77a3deab4659f09ef60d1ff0f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7b77a3deab4659f09ef60d1ff0f39d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709" w:type="dxa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3b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Y型过滤器的清洗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4月1日至4月10日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王晓兵 程伯康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袁宝林 贾彦红</w:t>
            </w:r>
          </w:p>
        </w:tc>
        <w:tc>
          <w:tcPr>
            <w:tcW w:w="4946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03935" cy="951865"/>
                  <wp:effectExtent l="0" t="0" r="5715" b="635"/>
                  <wp:docPr id="8" name="图片 8" descr="0b3da276775ee56e3869b40a27bae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b3da276775ee56e3869b40a27bae9c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41705" cy="969010"/>
                  <wp:effectExtent l="0" t="0" r="10795" b="2540"/>
                  <wp:docPr id="39" name="图片 39" descr="30bd0eb53ba067017586ec088c8e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30bd0eb53ba067017586ec088c8edff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14095" cy="988060"/>
                  <wp:effectExtent l="0" t="0" r="14605" b="2540"/>
                  <wp:docPr id="10" name="图片 10" descr="0ff8d914569ba220840cb0393c2d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ff8d914569ba220840cb0393c2d7f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709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水系统阀门保养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4月15日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王晓兵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程伯康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袁宝林 贾彦红</w:t>
            </w:r>
          </w:p>
        </w:tc>
        <w:tc>
          <w:tcPr>
            <w:tcW w:w="4946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49935" cy="955675"/>
                  <wp:effectExtent l="0" t="0" r="12065" b="15875"/>
                  <wp:docPr id="16" name="图片 16" descr="5d28bd6876b6012abe33515a76a9d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d28bd6876b6012abe33515a76a9d2b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664845" cy="977265"/>
                  <wp:effectExtent l="0" t="0" r="1905" b="13335"/>
                  <wp:docPr id="17" name="图片 17" descr="6eb5446dcecf9c94e9708697277c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eb5446dcecf9c94e9708697277ca5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49935" cy="956945"/>
                  <wp:effectExtent l="0" t="0" r="12065" b="14605"/>
                  <wp:docPr id="18" name="图片 18" descr="d07772217c7c2d918e26bec8711a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07772217c7c2d918e26bec8711a84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718820" cy="933450"/>
                  <wp:effectExtent l="0" t="0" r="5080" b="0"/>
                  <wp:docPr id="19" name="图片 19" descr="135bb99c04482d4ba6548b68aa68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35bb99c04482d4ba6548b68aa6882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三、配电柜保养</w:t>
      </w:r>
    </w:p>
    <w:tbl>
      <w:tblPr>
        <w:tblStyle w:val="2"/>
        <w:tblW w:w="1019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1417"/>
        <w:gridCol w:w="1843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保养项目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完成责任人</w:t>
            </w:r>
          </w:p>
        </w:tc>
        <w:tc>
          <w:tcPr>
            <w:tcW w:w="4663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配图及说明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09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配电柜中混杂线路的整理</w:t>
            </w:r>
          </w:p>
        </w:tc>
        <w:tc>
          <w:tcPr>
            <w:tcW w:w="1417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4月1日至4月30日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李君</w:t>
            </w:r>
          </w:p>
        </w:tc>
        <w:tc>
          <w:tcPr>
            <w:tcW w:w="4663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已整理完成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09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接线端子的加固，以防端子松动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4月1日至4</w:t>
            </w:r>
            <w:r>
              <w:rPr>
                <w:rFonts w:hint="eastAsia" w:ascii="宋体" w:hAnsi="宋体"/>
                <w:sz w:val="24"/>
                <w:szCs w:val="24"/>
              </w:rPr>
              <w:t>月3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李君</w:t>
            </w:r>
          </w:p>
        </w:tc>
        <w:tc>
          <w:tcPr>
            <w:tcW w:w="4663" w:type="dxa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完成</w:t>
            </w:r>
          </w:p>
        </w:tc>
      </w:tr>
    </w:tbl>
    <w:p>
      <w:pPr>
        <w:jc w:val="left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after="156" w:afterLines="50"/>
        <w:jc w:val="both"/>
        <w:rPr>
          <w:rFonts w:hint="eastAsia" w:ascii="方正中等线简体" w:eastAsia="方正中等线简体"/>
          <w:b/>
          <w:bCs/>
          <w:color w:val="auto"/>
          <w:sz w:val="36"/>
          <w:szCs w:val="36"/>
        </w:rPr>
      </w:pPr>
      <w:r>
        <w:rPr>
          <w:rFonts w:hint="eastAsia" w:ascii="方正中等线简体" w:eastAsia="方正中等线简体"/>
          <w:b/>
          <w:bCs/>
          <w:color w:val="auto"/>
          <w:sz w:val="36"/>
          <w:szCs w:val="36"/>
        </w:rPr>
        <w:t>冷却塔及水箱保养</w:t>
      </w:r>
    </w:p>
    <w:p>
      <w:pPr>
        <w:numPr>
          <w:ilvl w:val="0"/>
          <w:numId w:val="0"/>
        </w:numPr>
        <w:spacing w:after="156" w:afterLines="50"/>
        <w:jc w:val="both"/>
        <w:rPr>
          <w:rFonts w:hint="default" w:ascii="方正中等线简体" w:eastAsia="方正中等线简体"/>
          <w:lang w:val="en-US" w:eastAsia="zh-CN"/>
        </w:rPr>
      </w:pPr>
      <w:r>
        <w:rPr>
          <w:rFonts w:hint="eastAsia" w:ascii="方正中等线简体" w:eastAsia="方正中等线简体"/>
        </w:rPr>
        <w:t>运营</w:t>
      </w:r>
      <w:r>
        <w:rPr>
          <w:rFonts w:hint="eastAsia" w:ascii="方正中等线简体" w:eastAsia="方正中等线简体"/>
          <w:lang w:eastAsia="zh-CN"/>
        </w:rPr>
        <w:t>组</w:t>
      </w:r>
      <w:r>
        <w:rPr>
          <w:rFonts w:hint="eastAsia" w:ascii="方正中等线简体" w:eastAsia="方正中等线简体"/>
        </w:rPr>
        <w:t>：</w:t>
      </w:r>
      <w:r>
        <w:rPr>
          <w:rFonts w:hint="eastAsia" w:ascii="方正中等线简体" w:eastAsia="方正中等线简体"/>
          <w:lang w:eastAsia="zh-CN"/>
        </w:rPr>
        <w:t>中关村项目部</w:t>
      </w:r>
      <w:r>
        <w:rPr>
          <w:rFonts w:hint="eastAsia" w:ascii="方正中等线简体" w:eastAsia="方正中等线简体"/>
          <w:lang w:val="en-US" w:eastAsia="zh-CN"/>
        </w:rPr>
        <w:t xml:space="preserve"> </w:t>
      </w:r>
      <w:r>
        <w:rPr>
          <w:rFonts w:hint="eastAsia" w:ascii="方正中等线简体" w:eastAsia="方正中等线简体"/>
        </w:rPr>
        <w:t>项目</w:t>
      </w:r>
      <w:r>
        <w:rPr>
          <w:rFonts w:hint="eastAsia" w:ascii="方正中等线简体" w:eastAsia="方正中等线简体"/>
          <w:lang w:eastAsia="zh-CN"/>
        </w:rPr>
        <w:t>：华澳中心</w:t>
      </w:r>
      <w:r>
        <w:rPr>
          <w:rFonts w:hint="eastAsia" w:ascii="方正中等线简体" w:eastAsia="方正中等线简体"/>
          <w:lang w:val="en-US" w:eastAsia="zh-CN"/>
        </w:rPr>
        <w:t xml:space="preserve"> </w:t>
      </w:r>
      <w:r>
        <w:rPr>
          <w:rFonts w:hint="eastAsia" w:ascii="方正中等线简体" w:eastAsia="方正中等线简体"/>
        </w:rPr>
        <w:t>保养人</w:t>
      </w:r>
      <w:r>
        <w:rPr>
          <w:rFonts w:hint="eastAsia" w:ascii="方正中等线简体" w:eastAsia="方正中等线简体"/>
          <w:lang w:eastAsia="zh-CN"/>
        </w:rPr>
        <w:t>：王晓兵</w:t>
      </w:r>
      <w:r>
        <w:rPr>
          <w:rFonts w:hint="eastAsia" w:ascii="方正中等线简体" w:eastAsia="方正中等线简体"/>
          <w:lang w:val="en-US" w:eastAsia="zh-CN"/>
        </w:rPr>
        <w:t xml:space="preserve"> 袁宝林 程伯康 </w:t>
      </w:r>
      <w:r>
        <w:rPr>
          <w:rFonts w:hint="eastAsia" w:ascii="方正中等线简体" w:eastAsia="方正中等线简体"/>
        </w:rPr>
        <w:t>日期：</w:t>
      </w:r>
      <w:r>
        <w:rPr>
          <w:rFonts w:hint="eastAsia" w:ascii="方正中等线简体" w:eastAsia="方正中等线简体"/>
          <w:lang w:val="en-US" w:eastAsia="zh-CN"/>
        </w:rPr>
        <w:t>4月10日</w:t>
      </w:r>
    </w:p>
    <w:p>
      <w:pPr>
        <w:rPr>
          <w:rFonts w:hint="eastAsia" w:ascii="方正中等线简体" w:eastAsia="方正中等线简体"/>
        </w:rPr>
      </w:pPr>
    </w:p>
    <w:tbl>
      <w:tblPr>
        <w:tblStyle w:val="2"/>
        <w:tblW w:w="10167" w:type="dxa"/>
        <w:tblInd w:w="-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533"/>
        <w:gridCol w:w="2650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项目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保养前照片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保养后照片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保养结论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冷却塔填料清洗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1430020" cy="1062990"/>
                  <wp:effectExtent l="0" t="0" r="17780" b="3810"/>
                  <wp:docPr id="42" name="图片 42" descr="801a95778d4dfd29067535b57b50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801a95778d4dfd29067535b57b5004b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1483360" cy="1062990"/>
                  <wp:effectExtent l="0" t="0" r="2540" b="3810"/>
                  <wp:docPr id="43" name="图片 43" descr="20fc7e1c1d7cfed0f8f2e39c74d97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20fc7e1c1d7cfed0f8f2e39c74d97ec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冷却塔底盘清洗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337820" cy="1032510"/>
                  <wp:effectExtent l="0" t="0" r="5080" b="15240"/>
                  <wp:docPr id="11" name="图片 11" descr="3162392728044309a26df6ca78b84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162392728044309a26df6ca78b84ec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2" name="图片 12" descr="5bfa4114dd056784670aa2f69d793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bfa4114dd056784670aa2f69d793ed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1102995" cy="1044575"/>
                  <wp:effectExtent l="0" t="0" r="1905" b="3175"/>
                  <wp:docPr id="15" name="图片 15" descr="e98e065532a51d790f75d39da4888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98e065532a51d790f75d39da4888dc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1494790" cy="1034415"/>
                  <wp:effectExtent l="0" t="0" r="10160" b="13335"/>
                  <wp:docPr id="13" name="图片 13" descr="5bfa4114dd056784670aa2f69d793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bfa4114dd056784670aa2f69d793ed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drawing>
                <wp:inline distT="0" distB="0" distL="114300" distR="114300">
                  <wp:extent cx="1644015" cy="1033145"/>
                  <wp:effectExtent l="0" t="0" r="13335" b="14605"/>
                  <wp:docPr id="14" name="图片 14" descr="6fbc08aaee4190c8b469c5b534bb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fbc08aaee4190c8b469c5b534bbf3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2"/>
        <w:tblpPr w:leftFromText="180" w:rightFromText="180" w:horzAnchor="margin" w:tblpXSpec="center" w:tblpY="225"/>
        <w:tblW w:w="1020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799"/>
        <w:gridCol w:w="1410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6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松卸皮带</w:t>
            </w:r>
          </w:p>
        </w:tc>
        <w:tc>
          <w:tcPr>
            <w:tcW w:w="3799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《更换两组共计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8根》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检查自动补水阀工作是否正常</w:t>
            </w:r>
          </w:p>
        </w:tc>
        <w:tc>
          <w:tcPr>
            <w:tcW w:w="330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89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  <w:bCs/>
              </w:rPr>
            </w:pPr>
            <w:r>
              <w:rPr>
                <w:rFonts w:hint="eastAsia" w:ascii="方正中等线简体" w:eastAsia="方正中等线简体"/>
                <w:bCs/>
              </w:rPr>
              <w:t>冷却风机电机加注润滑油</w:t>
            </w:r>
          </w:p>
          <w:p>
            <w:pPr>
              <w:jc w:val="left"/>
              <w:rPr>
                <w:rFonts w:hint="eastAsia" w:ascii="方正中等线简体" w:eastAsia="方正中等线简体"/>
                <w:bCs/>
              </w:rPr>
            </w:pPr>
            <w:r>
              <w:rPr>
                <w:rFonts w:hint="eastAsia" w:ascii="方正中等线简体" w:eastAsia="方正中等线简体"/>
                <w:bCs/>
              </w:rPr>
              <w:t>（油脂不得掉入冷却塔内）</w:t>
            </w:r>
          </w:p>
          <w:p>
            <w:pPr>
              <w:jc w:val="left"/>
              <w:rPr>
                <w:rFonts w:hint="eastAsia" w:ascii="方正中等线简体" w:eastAsia="方正中等线简体"/>
                <w:bCs/>
              </w:rPr>
            </w:pPr>
          </w:p>
        </w:tc>
        <w:tc>
          <w:tcPr>
            <w:tcW w:w="3799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已加注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减速器加注润滑油</w:t>
            </w:r>
            <w:r>
              <w:rPr>
                <w:rFonts w:hint="eastAsia" w:ascii="方正中等线简体" w:eastAsia="方正中等线简体"/>
                <w:bCs/>
              </w:rPr>
              <w:t>（油脂不得掉入冷却塔内）</w:t>
            </w:r>
          </w:p>
        </w:tc>
        <w:tc>
          <w:tcPr>
            <w:tcW w:w="3308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689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检查电机接线端子接线的可靠性</w:t>
            </w:r>
          </w:p>
        </w:tc>
        <w:tc>
          <w:tcPr>
            <w:tcW w:w="3799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已完成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bCs/>
              </w:rPr>
            </w:pPr>
            <w:r>
              <w:rPr>
                <w:rFonts w:hint="eastAsia" w:ascii="方正中等线简体" w:eastAsia="方正中等线简体"/>
                <w:bCs/>
              </w:rPr>
              <w:t>电机对地绝缘电阻是否≥0.5MΩ（需拍到摇表检测到的数值）</w:t>
            </w:r>
          </w:p>
        </w:tc>
        <w:tc>
          <w:tcPr>
            <w:tcW w:w="3308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已检测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89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冷却塔底盘有无漏水</w:t>
            </w:r>
          </w:p>
        </w:tc>
        <w:tc>
          <w:tcPr>
            <w:tcW w:w="3799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lang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无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  <w:bCs/>
              </w:rPr>
            </w:pPr>
            <w:r>
              <w:rPr>
                <w:rFonts w:hint="eastAsia" w:ascii="方正中等线简体" w:eastAsia="方正中等线简体"/>
                <w:bCs/>
              </w:rPr>
              <w:t>冬季冷却塔底盘、管道中的水排尽，阀门常开</w:t>
            </w:r>
          </w:p>
        </w:tc>
        <w:tc>
          <w:tcPr>
            <w:tcW w:w="3308" w:type="dxa"/>
            <w:noWrap w:val="0"/>
            <w:vAlign w:val="top"/>
          </w:tcPr>
          <w:p>
            <w:pPr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无</w:t>
            </w:r>
            <w:r>
              <w:rPr>
                <w:rFonts w:hint="eastAsia" w:ascii="方正中等线简体" w:eastAsia="方正中等线简体"/>
                <w:lang w:val="en-US" w:eastAsia="zh-CN"/>
              </w:rPr>
              <w:t>(制冷保养）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689" w:type="dxa"/>
            <w:noWrap w:val="0"/>
            <w:vAlign w:val="top"/>
          </w:tcPr>
          <w:p>
            <w:pPr>
              <w:jc w:val="left"/>
              <w:rPr>
                <w:rFonts w:hint="eastAsia" w:ascii="方正中等线简体" w:eastAsia="方正中等线简体"/>
              </w:rPr>
            </w:pPr>
            <w:r>
              <w:rPr>
                <w:rFonts w:hint="eastAsia" w:ascii="方正中等线简体" w:eastAsia="方正中等线简体"/>
              </w:rPr>
              <w:t>保养结论</w:t>
            </w:r>
          </w:p>
        </w:tc>
        <w:tc>
          <w:tcPr>
            <w:tcW w:w="8517" w:type="dxa"/>
            <w:gridSpan w:val="3"/>
            <w:noWrap w:val="0"/>
            <w:vAlign w:val="top"/>
          </w:tcPr>
          <w:p>
            <w:pPr>
              <w:rPr>
                <w:rFonts w:hint="default" w:ascii="方正中等线简体" w:eastAsia="方正中等线简体"/>
                <w:lang w:val="en-US" w:eastAsia="zh-CN"/>
              </w:rPr>
            </w:pPr>
            <w:r>
              <w:rPr>
                <w:rFonts w:hint="eastAsia" w:ascii="方正中等线简体" w:eastAsia="方正中等线简体"/>
                <w:lang w:eastAsia="zh-CN"/>
              </w:rPr>
              <w:t>冷却塔底盘清洗完成，填料冲洗</w:t>
            </w:r>
            <w:r>
              <w:rPr>
                <w:rFonts w:hint="eastAsia" w:ascii="方正中等线简体" w:eastAsia="方正中等线简体"/>
                <w:lang w:val="en-US" w:eastAsia="zh-CN"/>
              </w:rPr>
              <w:t>1次，风机调试运转正常，无异响。</w:t>
            </w:r>
          </w:p>
        </w:tc>
      </w:tr>
    </w:tbl>
    <w:p>
      <w:pPr>
        <w:jc w:val="left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jc w:val="lef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六、其他项目</w:t>
      </w:r>
    </w:p>
    <w:tbl>
      <w:tblPr>
        <w:tblStyle w:val="2"/>
        <w:tblW w:w="10152" w:type="dxa"/>
        <w:tblInd w:w="-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60"/>
        <w:gridCol w:w="1434"/>
        <w:gridCol w:w="213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02" w:type="dxa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保养项目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完成责任人</w:t>
            </w:r>
          </w:p>
        </w:tc>
        <w:tc>
          <w:tcPr>
            <w:tcW w:w="4320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配图及说明</w:t>
            </w:r>
          </w:p>
        </w:tc>
      </w:tr>
    </w:tbl>
    <w:tbl>
      <w:tblPr>
        <w:tblStyle w:val="3"/>
        <w:tblW w:w="10150" w:type="dxa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60"/>
        <w:gridCol w:w="1440"/>
        <w:gridCol w:w="213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0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1a</w:t>
            </w:r>
          </w:p>
        </w:tc>
        <w:tc>
          <w:tcPr>
            <w:tcW w:w="166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灭火器</w:t>
            </w:r>
            <w:r>
              <w:rPr>
                <w:rFonts w:hint="eastAsia"/>
                <w:vertAlign w:val="baseline"/>
                <w:lang w:val="en-US" w:eastAsia="zh-CN"/>
              </w:rPr>
              <w:t>/消火栓</w:t>
            </w:r>
            <w:r>
              <w:rPr>
                <w:rFonts w:hint="eastAsia"/>
                <w:vertAlign w:val="baseline"/>
                <w:lang w:eastAsia="zh-CN"/>
              </w:rPr>
              <w:t>月检及清洁保养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4月1日至4月25日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王晓兵   袁宝林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666750" cy="1079500"/>
                  <wp:effectExtent l="0" t="0" r="0" b="6350"/>
                  <wp:docPr id="26" name="图片 26" descr="cd7347d235486b2b01bb7daccbf63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d7347d235486b2b01bb7daccbf635f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656590" cy="1068070"/>
                  <wp:effectExtent l="0" t="0" r="10160" b="17780"/>
                  <wp:docPr id="27" name="图片 27" descr="e883866665428da605e77fa268231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883866665428da605e77fa268231dc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621665" cy="1069340"/>
                  <wp:effectExtent l="0" t="0" r="6985" b="16510"/>
                  <wp:docPr id="28" name="图片 28" descr="54b7070c9b4fbcee51a51e665184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54b7070c9b4fbcee51a51e66518426e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616585" cy="1081405"/>
                  <wp:effectExtent l="0" t="0" r="12065" b="4445"/>
                  <wp:docPr id="29" name="图片 29" descr="74d7f3752d07cfd490d4c388b903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74d7f3752d07cfd490d4c388b903e5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60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2a</w:t>
            </w:r>
          </w:p>
        </w:tc>
        <w:tc>
          <w:tcPr>
            <w:tcW w:w="166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直燃机燃烧机滤网及表面清洁除尘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4月1日至4月5日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王晓兵   袁宝林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贾彦红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856615" cy="1386840"/>
                  <wp:effectExtent l="0" t="0" r="635" b="3810"/>
                  <wp:docPr id="30" name="图片 30" descr="dc426deff5a46f582a85a99b672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c426deff5a46f582a85a99b672138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867410" cy="1385570"/>
                  <wp:effectExtent l="0" t="0" r="8890" b="5080"/>
                  <wp:docPr id="31" name="图片 31" descr="a49256a4344413b2ebd5e99bf343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a49256a4344413b2ebd5e99bf3430fd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804545" cy="1386205"/>
                  <wp:effectExtent l="0" t="0" r="14605" b="4445"/>
                  <wp:docPr id="32" name="图片 32" descr="c7815cf02a71dd8d45024f859308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7815cf02a71dd8d45024f8593083f9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0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2b</w:t>
            </w:r>
          </w:p>
        </w:tc>
        <w:tc>
          <w:tcPr>
            <w:tcW w:w="166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直燃机燃烧机滤网及表面清洁除尘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4月15日至4月20日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王晓兵   袁宝林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贾彦红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69365" cy="1054735"/>
                  <wp:effectExtent l="0" t="0" r="6985" b="12065"/>
                  <wp:docPr id="9" name="图片 9" descr="75a62c85bb24e26baac151342cbd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5a62c85bb24e26baac151342cbda1c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93495" cy="1053465"/>
                  <wp:effectExtent l="0" t="0" r="1905" b="13335"/>
                  <wp:docPr id="40" name="图片 40" descr="20744cff94e4ecfaae1f079692ad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20744cff94e4ecfaae1f079692ad13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商区末端清洁</w:t>
            </w: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4月25至5月15日</w:t>
            </w:r>
          </w:p>
        </w:tc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王洪争，王小兵，袁宝林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052830" cy="1403985"/>
                  <wp:effectExtent l="0" t="0" r="13970" b="5715"/>
                  <wp:docPr id="46" name="图片 46" descr="59b4e61f242a6973ecac0c27acb2b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59b4e61f242a6973ecac0c27acb2b4d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047750" cy="1397000"/>
                  <wp:effectExtent l="0" t="0" r="0" b="12700"/>
                  <wp:docPr id="47" name="图片 47" descr="1a89120942c78b81110a54cdb6a7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1a89120942c78b81110a54cdb6a7e3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商区新风机保养，清洗过滤网</w:t>
            </w:r>
          </w:p>
        </w:tc>
        <w:tc>
          <w:tcPr>
            <w:tcW w:w="1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5月10至5月15号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王洪争，王小兵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904240" cy="1205865"/>
                  <wp:effectExtent l="0" t="0" r="10160" b="13335"/>
                  <wp:docPr id="48" name="图片 48" descr="e76956d4d42e2df1a13f10de3d253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e76956d4d42e2df1a13f10de3d253ff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901700" cy="1202055"/>
                  <wp:effectExtent l="0" t="0" r="12700" b="17145"/>
                  <wp:docPr id="49" name="图片 49" descr="4d6fd8ef9dd91fa78dce5b9c99ce5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4d6fd8ef9dd91fa78dce5b9c99ce55d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冷却塔管道维护，刷漆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贾艳红，王小兵，袁宝林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93520" cy="690880"/>
                  <wp:effectExtent l="0" t="0" r="11430" b="13970"/>
                  <wp:docPr id="50" name="图片 50" descr="52f954f8005c9cd62bee563ae69c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52f954f8005c9cd62bee563ae69ce29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337820" cy="731520"/>
                  <wp:effectExtent l="0" t="0" r="5080" b="11430"/>
                  <wp:docPr id="51" name="图片 51" descr="dda5928f3e0665a7c87c52835edf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dda5928f3e0665a7c87c52835edfea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594995" cy="793115"/>
                  <wp:effectExtent l="0" t="0" r="14605" b="6985"/>
                  <wp:docPr id="52" name="图片 52" descr="5c7402e21df79b39ab3c59f008c8e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5c7402e21df79b39ab3c59f008c8e7c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499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锅炉房烟道漏水修补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贾艳红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174115" cy="2087245"/>
                  <wp:effectExtent l="0" t="0" r="6985" b="8255"/>
                  <wp:docPr id="53" name="图片 53" descr="5ff7f12a50cb0fc6fcae99c5c3cd5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5ff7f12a50cb0fc6fcae99c5c3cd53e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63015" cy="2101850"/>
                  <wp:effectExtent l="0" t="0" r="13335" b="12700"/>
                  <wp:docPr id="54" name="图片 54" descr="258d7102eddf7f7062b82a99b49ca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258d7102eddf7f7062b82a99b49caf4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卫生热水泵更换机封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王小兵，贾艳红</w:t>
            </w: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12215" cy="1616075"/>
                  <wp:effectExtent l="0" t="0" r="6985" b="3175"/>
                  <wp:docPr id="55" name="图片 55" descr="38ee575c85313f0a1d38d7ec954ab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38ee575c85313f0a1d38d7ec954ab30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69365" cy="1692275"/>
                  <wp:effectExtent l="0" t="0" r="6985" b="3175"/>
                  <wp:docPr id="56" name="图片 56" descr="ddb0b62c6abe74cd054e1050d42d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ddb0b62c6abe74cd054e1050d42d13b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3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p/>
    <w:p/>
    <w:p>
      <w:pPr>
        <w:tabs>
          <w:tab w:val="left" w:pos="560"/>
        </w:tabs>
        <w:adjustRightInd w:val="0"/>
        <w:snapToGrid w:val="0"/>
        <w:spacing w:before="234" w:beforeLines="75" w:line="360" w:lineRule="exact"/>
        <w:ind w:right="178" w:rightChars="85"/>
        <w:rPr>
          <w:rFonts w:ascii="仿宋" w:hAnsi="仿宋" w:eastAsia="仿宋" w:cs="仿宋"/>
          <w:b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2"/>
          <w:sz w:val="30"/>
          <w:szCs w:val="30"/>
        </w:rPr>
        <w:t>感谢贵单位对三汇能环的支持与信任！</w:t>
      </w:r>
    </w:p>
    <w:p/>
    <w:p>
      <w:pPr>
        <w:tabs>
          <w:tab w:val="left" w:pos="560"/>
        </w:tabs>
        <w:adjustRightInd w:val="0"/>
        <w:snapToGrid w:val="0"/>
        <w:spacing w:before="234" w:beforeLines="75" w:line="360" w:lineRule="exact"/>
        <w:ind w:right="178" w:rightChars="85"/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  <w:t>北京三汇能环科技发展有限公司</w:t>
      </w:r>
    </w:p>
    <w:p>
      <w:pPr>
        <w:tabs>
          <w:tab w:val="left" w:pos="560"/>
        </w:tabs>
        <w:adjustRightInd w:val="0"/>
        <w:snapToGrid w:val="0"/>
        <w:spacing w:before="234" w:beforeLines="75" w:line="360" w:lineRule="exact"/>
        <w:ind w:right="178" w:rightChars="85"/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  <w:t xml:space="preserve">                                   2021.6.10                             </w:t>
      </w:r>
    </w:p>
    <w:p>
      <w:pPr>
        <w:tabs>
          <w:tab w:val="left" w:pos="560"/>
        </w:tabs>
        <w:adjustRightInd w:val="0"/>
        <w:snapToGrid w:val="0"/>
        <w:spacing w:before="234" w:beforeLines="75" w:line="360" w:lineRule="exact"/>
        <w:ind w:right="178" w:rightChars="85"/>
        <w:rPr>
          <w:rFonts w:hint="default" w:ascii="仿宋" w:hAnsi="仿宋" w:eastAsia="仿宋" w:cs="仿宋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0"/>
          <w:szCs w:val="30"/>
          <w:lang w:val="en-US" w:eastAsia="zh-CN"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DF8B8"/>
    <w:multiLevelType w:val="singleLevel"/>
    <w:tmpl w:val="DCDDF8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109C"/>
    <w:rsid w:val="00AE32DB"/>
    <w:rsid w:val="00FC4B72"/>
    <w:rsid w:val="015D02E6"/>
    <w:rsid w:val="02984F98"/>
    <w:rsid w:val="02E416B8"/>
    <w:rsid w:val="03206314"/>
    <w:rsid w:val="03B4136A"/>
    <w:rsid w:val="04280348"/>
    <w:rsid w:val="042C1E07"/>
    <w:rsid w:val="04620561"/>
    <w:rsid w:val="04B94285"/>
    <w:rsid w:val="04D20D44"/>
    <w:rsid w:val="04EE7D27"/>
    <w:rsid w:val="05BB600F"/>
    <w:rsid w:val="05F7458F"/>
    <w:rsid w:val="06027CB9"/>
    <w:rsid w:val="066270FC"/>
    <w:rsid w:val="07E94C0E"/>
    <w:rsid w:val="08EC592C"/>
    <w:rsid w:val="0A2A726B"/>
    <w:rsid w:val="0A7C155A"/>
    <w:rsid w:val="0AA95339"/>
    <w:rsid w:val="0B2E6FC0"/>
    <w:rsid w:val="0B3134DD"/>
    <w:rsid w:val="0BAA64AF"/>
    <w:rsid w:val="0C6F7227"/>
    <w:rsid w:val="0CA76480"/>
    <w:rsid w:val="0CBC5D18"/>
    <w:rsid w:val="0D0238A8"/>
    <w:rsid w:val="0D0E58BE"/>
    <w:rsid w:val="0E817AAA"/>
    <w:rsid w:val="0E9845F5"/>
    <w:rsid w:val="0EB12288"/>
    <w:rsid w:val="10465C18"/>
    <w:rsid w:val="109477DD"/>
    <w:rsid w:val="10F05807"/>
    <w:rsid w:val="113A4024"/>
    <w:rsid w:val="11B00A36"/>
    <w:rsid w:val="129464BF"/>
    <w:rsid w:val="15590688"/>
    <w:rsid w:val="15AC0AEC"/>
    <w:rsid w:val="15FF4F84"/>
    <w:rsid w:val="16262236"/>
    <w:rsid w:val="16944ABA"/>
    <w:rsid w:val="169E212D"/>
    <w:rsid w:val="16CC1A1C"/>
    <w:rsid w:val="17053578"/>
    <w:rsid w:val="18525D8F"/>
    <w:rsid w:val="18665665"/>
    <w:rsid w:val="19D63CA6"/>
    <w:rsid w:val="1A5A4386"/>
    <w:rsid w:val="1AC225F8"/>
    <w:rsid w:val="1B465531"/>
    <w:rsid w:val="1BAE0DDA"/>
    <w:rsid w:val="1BDB76BA"/>
    <w:rsid w:val="1CA664DF"/>
    <w:rsid w:val="1EE1116D"/>
    <w:rsid w:val="203C2130"/>
    <w:rsid w:val="205C46D9"/>
    <w:rsid w:val="21673B68"/>
    <w:rsid w:val="22C3257C"/>
    <w:rsid w:val="23275E7B"/>
    <w:rsid w:val="23E47C4C"/>
    <w:rsid w:val="252D789C"/>
    <w:rsid w:val="265174B2"/>
    <w:rsid w:val="266C6C59"/>
    <w:rsid w:val="26E40FCE"/>
    <w:rsid w:val="274B4383"/>
    <w:rsid w:val="277F4580"/>
    <w:rsid w:val="28935A7E"/>
    <w:rsid w:val="294700CC"/>
    <w:rsid w:val="297F477F"/>
    <w:rsid w:val="2A4009F6"/>
    <w:rsid w:val="2DC355A9"/>
    <w:rsid w:val="2DF227E9"/>
    <w:rsid w:val="2E0570FD"/>
    <w:rsid w:val="2E3348A0"/>
    <w:rsid w:val="2F96513D"/>
    <w:rsid w:val="30450677"/>
    <w:rsid w:val="318C3D9D"/>
    <w:rsid w:val="32564454"/>
    <w:rsid w:val="3259068F"/>
    <w:rsid w:val="328F0B81"/>
    <w:rsid w:val="32B7714C"/>
    <w:rsid w:val="33614907"/>
    <w:rsid w:val="34A27E89"/>
    <w:rsid w:val="360E783B"/>
    <w:rsid w:val="36146E7A"/>
    <w:rsid w:val="36CB4909"/>
    <w:rsid w:val="374C3492"/>
    <w:rsid w:val="37653420"/>
    <w:rsid w:val="37ED05F1"/>
    <w:rsid w:val="38FF7DBB"/>
    <w:rsid w:val="3A2F13A4"/>
    <w:rsid w:val="3A9669A3"/>
    <w:rsid w:val="3AD05FD6"/>
    <w:rsid w:val="3BA03221"/>
    <w:rsid w:val="3C8D39C1"/>
    <w:rsid w:val="3D4F54CF"/>
    <w:rsid w:val="3ECD4AB6"/>
    <w:rsid w:val="3EFC6020"/>
    <w:rsid w:val="3F931543"/>
    <w:rsid w:val="4126774C"/>
    <w:rsid w:val="42170BFF"/>
    <w:rsid w:val="42664C34"/>
    <w:rsid w:val="42DE1E8E"/>
    <w:rsid w:val="43345311"/>
    <w:rsid w:val="44352D57"/>
    <w:rsid w:val="44596B23"/>
    <w:rsid w:val="456C3F3C"/>
    <w:rsid w:val="46882495"/>
    <w:rsid w:val="481F043C"/>
    <w:rsid w:val="48BA24A7"/>
    <w:rsid w:val="491E3A40"/>
    <w:rsid w:val="492613D9"/>
    <w:rsid w:val="49FE7407"/>
    <w:rsid w:val="4A297129"/>
    <w:rsid w:val="4BC6143D"/>
    <w:rsid w:val="4D4B000E"/>
    <w:rsid w:val="4D8632B6"/>
    <w:rsid w:val="4D870F42"/>
    <w:rsid w:val="4E6A31F0"/>
    <w:rsid w:val="4E9E286F"/>
    <w:rsid w:val="4F0A12C1"/>
    <w:rsid w:val="4F9054D8"/>
    <w:rsid w:val="4FE066B9"/>
    <w:rsid w:val="503B2B08"/>
    <w:rsid w:val="504D487F"/>
    <w:rsid w:val="51333D79"/>
    <w:rsid w:val="520E10EA"/>
    <w:rsid w:val="53D322D6"/>
    <w:rsid w:val="558B4F44"/>
    <w:rsid w:val="55AB2C15"/>
    <w:rsid w:val="5646113F"/>
    <w:rsid w:val="56E74EF7"/>
    <w:rsid w:val="572F3C4B"/>
    <w:rsid w:val="57700E1E"/>
    <w:rsid w:val="57B32295"/>
    <w:rsid w:val="57EB05B2"/>
    <w:rsid w:val="594E25CF"/>
    <w:rsid w:val="599F516B"/>
    <w:rsid w:val="59D77538"/>
    <w:rsid w:val="5A5E5CDF"/>
    <w:rsid w:val="5B837F92"/>
    <w:rsid w:val="5BDF0F41"/>
    <w:rsid w:val="5C071DAC"/>
    <w:rsid w:val="5C46072F"/>
    <w:rsid w:val="5CBD7D00"/>
    <w:rsid w:val="5D185C49"/>
    <w:rsid w:val="5D6545CF"/>
    <w:rsid w:val="5D680A2C"/>
    <w:rsid w:val="5EA8578F"/>
    <w:rsid w:val="5EF448C3"/>
    <w:rsid w:val="6008223F"/>
    <w:rsid w:val="60176FE0"/>
    <w:rsid w:val="6101479D"/>
    <w:rsid w:val="61CC1F35"/>
    <w:rsid w:val="627519F5"/>
    <w:rsid w:val="638256B2"/>
    <w:rsid w:val="645A1598"/>
    <w:rsid w:val="64697EC6"/>
    <w:rsid w:val="64DA18D6"/>
    <w:rsid w:val="65436D3D"/>
    <w:rsid w:val="663B24F4"/>
    <w:rsid w:val="67004994"/>
    <w:rsid w:val="69553F5F"/>
    <w:rsid w:val="699E00DC"/>
    <w:rsid w:val="69EA5BEF"/>
    <w:rsid w:val="6A1C3FC6"/>
    <w:rsid w:val="6B073269"/>
    <w:rsid w:val="6CC3085F"/>
    <w:rsid w:val="6EA72B19"/>
    <w:rsid w:val="6F9E1DEB"/>
    <w:rsid w:val="6FFF038F"/>
    <w:rsid w:val="707968E2"/>
    <w:rsid w:val="70DD5013"/>
    <w:rsid w:val="71776FFE"/>
    <w:rsid w:val="72CC0346"/>
    <w:rsid w:val="72DC267B"/>
    <w:rsid w:val="74274D65"/>
    <w:rsid w:val="74A83443"/>
    <w:rsid w:val="75B03971"/>
    <w:rsid w:val="766246EE"/>
    <w:rsid w:val="76FA46A9"/>
    <w:rsid w:val="771D42E8"/>
    <w:rsid w:val="77621B33"/>
    <w:rsid w:val="77BA2A1D"/>
    <w:rsid w:val="77D80749"/>
    <w:rsid w:val="7999022C"/>
    <w:rsid w:val="79BC4A3E"/>
    <w:rsid w:val="79C15914"/>
    <w:rsid w:val="7A507CD1"/>
    <w:rsid w:val="7AE42982"/>
    <w:rsid w:val="7BED2472"/>
    <w:rsid w:val="7D4C7CD4"/>
    <w:rsid w:val="7DA608CF"/>
    <w:rsid w:val="7DAC76A3"/>
    <w:rsid w:val="7DAE0006"/>
    <w:rsid w:val="7DD61E4F"/>
    <w:rsid w:val="7E7238D1"/>
    <w:rsid w:val="7EF4396F"/>
    <w:rsid w:val="7F47715F"/>
    <w:rsid w:val="7FE2442D"/>
    <w:rsid w:val="7FF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image" Target="media/image3.jpeg"/><Relationship Id="rId59" Type="http://schemas.openxmlformats.org/officeDocument/2006/relationships/customXml" Target="../customXml/item1.xml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2021-03-08T07:25:00Z</dcterms:created>
  <dc:creator>Zhaohu</dc:creator>
  <cp:lastModifiedBy>a</cp:lastModifiedBy>
  <dcterms:modified xsi:type="dcterms:W3CDTF">2021-06-10T11:27:25Z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C44787F7BEDD445C9E341E0760F7DF60</vt:lpwstr>
  </property>
</Properties>
</file>