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钢管脚手架租赁搭建工程发包合同</w:t>
      </w:r>
    </w:p>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b/>
          <w:sz w:val="36"/>
          <w:szCs w:val="36"/>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发包方：</w:t>
      </w:r>
      <w:r>
        <w:rPr>
          <w:rFonts w:hint="eastAsia" w:asciiTheme="minorEastAsia" w:hAnsiTheme="minorEastAsia" w:eastAsiaTheme="minorEastAsia" w:cstheme="minorEastAsia"/>
          <w:sz w:val="24"/>
          <w:szCs w:val="24"/>
          <w:u w:val="single"/>
          <w:lang w:eastAsia="zh-CN"/>
        </w:rPr>
        <w:t>北京三汇能环科技发展有限公司</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（以下简称甲方）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承包方：</w:t>
      </w:r>
      <w:r>
        <w:rPr>
          <w:rFonts w:hint="eastAsia" w:asciiTheme="minorEastAsia" w:hAnsiTheme="minorEastAsia" w:eastAsiaTheme="minorEastAsia" w:cstheme="minorEastAsia"/>
          <w:sz w:val="24"/>
          <w:szCs w:val="24"/>
          <w:u w:val="single"/>
        </w:rPr>
        <w:t xml:space="preserve">重庆隆建建筑责任有限公司     </w:t>
      </w:r>
      <w:r>
        <w:rPr>
          <w:rFonts w:hint="eastAsia" w:asciiTheme="minorEastAsia" w:hAnsiTheme="minorEastAsia" w:eastAsiaTheme="minorEastAsia" w:cstheme="minorEastAsia"/>
          <w:sz w:val="24"/>
          <w:szCs w:val="24"/>
        </w:rPr>
        <w:t xml:space="preserve">         （以下简称</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根据《合同法》及相关法律规定，按照平等互利原则，为明确甲方与乙方的权利和义务，经双方协商一致签订此合同。</w:t>
      </w:r>
    </w:p>
    <w:p>
      <w:pPr>
        <w:spacing w:line="360" w:lineRule="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第一条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施工地点</w:t>
      </w:r>
      <w:r>
        <w:rPr>
          <w:rFonts w:hint="eastAsia" w:asciiTheme="minorEastAsia" w:hAnsiTheme="minorEastAsia" w:eastAsiaTheme="minorEastAsia" w:cstheme="minorEastAsia"/>
          <w:color w:val="auto"/>
          <w:spacing w:val="16"/>
          <w:sz w:val="24"/>
          <w:szCs w:val="24"/>
          <w:u w:val="single"/>
          <w:lang w:eastAsia="zh-CN"/>
        </w:rPr>
        <w:t>北京市海淀区北三环西路甲</w:t>
      </w:r>
      <w:r>
        <w:rPr>
          <w:rFonts w:hint="eastAsia" w:asciiTheme="minorEastAsia" w:hAnsiTheme="minorEastAsia" w:eastAsiaTheme="minorEastAsia" w:cstheme="minorEastAsia"/>
          <w:color w:val="auto"/>
          <w:spacing w:val="16"/>
          <w:sz w:val="24"/>
          <w:szCs w:val="24"/>
          <w:u w:val="single"/>
          <w:lang w:val="en-US" w:eastAsia="zh-CN"/>
        </w:rPr>
        <w:t>18号中坤广场装修改造工程</w:t>
      </w:r>
      <w:r>
        <w:rPr>
          <w:rFonts w:hint="eastAsia" w:asciiTheme="minorEastAsia" w:hAnsiTheme="minorEastAsia" w:eastAsiaTheme="minorEastAsia" w:cstheme="minorEastAsia"/>
          <w:color w:val="auto"/>
          <w:sz w:val="24"/>
          <w:szCs w:val="24"/>
          <w:u w:val="single"/>
          <w:lang w:val="en-US" w:eastAsia="zh-CN"/>
        </w:rPr>
        <w:t>C栋B2直燃机房、D栋B2直燃机房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钢管、扣件、木板等规格、数量（</w:t>
      </w:r>
      <w:r>
        <w:rPr>
          <w:rFonts w:hint="eastAsia" w:asciiTheme="minorEastAsia" w:hAnsiTheme="minorEastAsia" w:cstheme="minorEastAsia"/>
          <w:sz w:val="24"/>
          <w:szCs w:val="24"/>
          <w:lang w:eastAsia="zh-CN"/>
        </w:rPr>
        <w:t>按照附件</w:t>
      </w:r>
      <w:r>
        <w:rPr>
          <w:rFonts w:hint="eastAsia"/>
          <w:sz w:val="24"/>
          <w:szCs w:val="24"/>
          <w:lang w:val="en-US" w:eastAsia="zh-CN"/>
        </w:rPr>
        <w:t>C栋、D栋直燃机成品保护围挡搭设价格里面材料为准</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租赁方式</w:t>
      </w:r>
      <w:r>
        <w:rPr>
          <w:rFonts w:hint="eastAsia" w:asciiTheme="minorEastAsia" w:hAnsiTheme="minorEastAsia" w:cstheme="minorEastAsia"/>
          <w:sz w:val="24"/>
          <w:szCs w:val="24"/>
          <w:lang w:eastAsia="zh-CN"/>
        </w:rPr>
        <w:t>；</w:t>
      </w:r>
    </w:p>
    <w:p>
      <w:pPr>
        <w:pStyle w:val="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乙方负责钢管脚手架搭拆、工程施工过程中的修改、脚手架材料来回运输、（脚手架材料损坏及丢失由乙方负责）。</w:t>
      </w:r>
    </w:p>
    <w:p>
      <w:pPr>
        <w:pStyle w:val="6"/>
        <w:numPr>
          <w:ilvl w:val="0"/>
          <w:numId w:val="1"/>
        </w:numPr>
        <w:spacing w:line="360" w:lineRule="auto"/>
        <w:ind w:firstLineChars="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脚手架搭建</w:t>
      </w:r>
      <w:r>
        <w:rPr>
          <w:rFonts w:hint="eastAsia" w:asciiTheme="minorEastAsia" w:hAnsiTheme="minorEastAsia" w:cstheme="minorEastAsia"/>
          <w:sz w:val="24"/>
          <w:szCs w:val="24"/>
          <w:lang w:eastAsia="zh-CN"/>
        </w:rPr>
        <w:t>费用，</w:t>
      </w:r>
      <w:r>
        <w:rPr>
          <w:rFonts w:hint="eastAsia" w:asciiTheme="minorEastAsia" w:hAnsiTheme="minorEastAsia" w:cstheme="minorEastAsia"/>
          <w:sz w:val="24"/>
          <w:szCs w:val="24"/>
          <w:lang w:val="en-US" w:eastAsia="zh-CN"/>
        </w:rPr>
        <w:t>C栋B2直燃机房和D栋B2直燃机房共计6台直燃机和进出门的架子搭设、拆除、材料租赁等一切费用合计：人民币（小写）</w:t>
      </w:r>
      <w:r>
        <w:rPr>
          <w:rFonts w:hint="eastAsia" w:asciiTheme="minorEastAsia" w:hAnsiTheme="minorEastAsia" w:cstheme="minorEastAsia"/>
          <w:sz w:val="24"/>
          <w:szCs w:val="24"/>
          <w:u w:val="single"/>
          <w:lang w:val="en-US" w:eastAsia="zh-CN"/>
        </w:rPr>
        <w:t>23924</w:t>
      </w:r>
      <w:r>
        <w:rPr>
          <w:rFonts w:hint="eastAsia" w:asciiTheme="minorEastAsia" w:hAnsiTheme="minorEastAsia" w:cstheme="minorEastAsia"/>
          <w:sz w:val="24"/>
          <w:szCs w:val="24"/>
          <w:lang w:val="en-US" w:eastAsia="zh-CN"/>
        </w:rPr>
        <w:t>元，大写：</w:t>
      </w:r>
      <w:r>
        <w:rPr>
          <w:rFonts w:hint="eastAsia" w:asciiTheme="minorEastAsia" w:hAnsiTheme="minorEastAsia" w:cstheme="minorEastAsia"/>
          <w:sz w:val="24"/>
          <w:szCs w:val="24"/>
          <w:u w:val="single"/>
          <w:lang w:val="en-US" w:eastAsia="zh-CN"/>
        </w:rPr>
        <w:t>贰万叁仟玖佰贰拾肆元</w:t>
      </w:r>
      <w:r>
        <w:rPr>
          <w:rFonts w:hint="eastAsia" w:asciiTheme="minorEastAsia" w:hAnsiTheme="minorEastAsia" w:cstheme="minorEastAsia"/>
          <w:sz w:val="24"/>
          <w:szCs w:val="24"/>
          <w:lang w:eastAsia="zh-CN"/>
        </w:rPr>
        <w:t>（详见附件）</w:t>
      </w:r>
    </w:p>
    <w:p>
      <w:pPr>
        <w:numPr>
          <w:ilvl w:val="0"/>
          <w:numId w:val="2"/>
        </w:numPr>
        <w:spacing w:line="360" w:lineRule="auto"/>
        <w:rPr>
          <w:rFonts w:hint="eastAsia" w:asciiTheme="minorEastAsia" w:hAnsiTheme="minorEastAsia" w:cstheme="minorEastAsia"/>
          <w:sz w:val="24"/>
          <w:szCs w:val="24"/>
          <w:lang w:eastAsia="zh-CN"/>
        </w:rPr>
      </w:pPr>
      <w:bookmarkStart w:id="0" w:name="_GoBack"/>
      <w:bookmarkEnd w:id="0"/>
      <w:r>
        <w:rPr>
          <w:rFonts w:hint="eastAsia" w:asciiTheme="minorEastAsia" w:hAnsiTheme="minorEastAsia" w:eastAsiaTheme="minorEastAsia" w:cstheme="minorEastAsia"/>
          <w:sz w:val="24"/>
          <w:szCs w:val="24"/>
        </w:rPr>
        <w:t>付款方式</w:t>
      </w:r>
      <w:r>
        <w:rPr>
          <w:rFonts w:hint="eastAsia" w:asciiTheme="minorEastAsia" w:hAnsiTheme="minorEastAsia" w:cstheme="minorEastAsia"/>
          <w:sz w:val="24"/>
          <w:szCs w:val="24"/>
          <w:lang w:eastAsia="zh-CN"/>
        </w:rPr>
        <w:t>；</w:t>
      </w:r>
    </w:p>
    <w:p>
      <w:pPr>
        <w:numPr>
          <w:ilvl w:val="0"/>
          <w:numId w:val="3"/>
        </w:numPr>
        <w:spacing w:line="360" w:lineRule="auto"/>
        <w:rPr>
          <w:rFonts w:hint="eastAsia" w:asciiTheme="minorEastAsia" w:hAnsi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C栋B2直燃机房</w:t>
      </w:r>
      <w:r>
        <w:rPr>
          <w:rFonts w:hint="eastAsia" w:asciiTheme="minorEastAsia" w:hAnsiTheme="minorEastAsia" w:cstheme="minorEastAsia"/>
          <w:color w:val="auto"/>
          <w:sz w:val="24"/>
          <w:szCs w:val="24"/>
          <w:u w:val="none"/>
          <w:lang w:val="en-US" w:eastAsia="zh-CN"/>
        </w:rPr>
        <w:t>共有三台直燃机和三个门，钢管架按照甲方要求搭设完成，并经过甲方验收合格后，一次性支付此项费用，并不再承担其它任何费用。（约定租赁期限4个月,搭建完成由甲方验收合格之日起计算）</w:t>
      </w:r>
    </w:p>
    <w:p>
      <w:pPr>
        <w:numPr>
          <w:ilvl w:val="0"/>
          <w:numId w:val="3"/>
        </w:numPr>
        <w:spacing w:line="360" w:lineRule="auto"/>
        <w:rPr>
          <w:rFonts w:hint="eastAsia" w:asciiTheme="minorEastAsia" w:hAnsiTheme="minorEastAsia" w:cstheme="min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D</w:t>
      </w:r>
      <w:r>
        <w:rPr>
          <w:rFonts w:hint="eastAsia" w:asciiTheme="minorEastAsia" w:hAnsiTheme="minorEastAsia" w:eastAsiaTheme="minorEastAsia" w:cstheme="minorEastAsia"/>
          <w:color w:val="auto"/>
          <w:sz w:val="24"/>
          <w:szCs w:val="24"/>
          <w:u w:val="none"/>
          <w:lang w:val="en-US" w:eastAsia="zh-CN"/>
        </w:rPr>
        <w:t>栋B2直燃机房</w:t>
      </w:r>
      <w:r>
        <w:rPr>
          <w:rFonts w:hint="eastAsia" w:asciiTheme="minorEastAsia" w:hAnsiTheme="minorEastAsia" w:cstheme="minorEastAsia"/>
          <w:color w:val="auto"/>
          <w:sz w:val="24"/>
          <w:szCs w:val="24"/>
          <w:u w:val="none"/>
          <w:lang w:val="en-US" w:eastAsia="zh-CN"/>
        </w:rPr>
        <w:t>共有三台直燃机和三个门，钢管架按照甲方要求搭设完成，并经过甲方验收合格后，一次性支付此项费用，并不再承担其它任何费用。（约定租赁期限4个月,搭建完成由甲方验收合格之日起计算）</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安全事故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乙方在搭建脚手架及拆改脚手架的过程中发生的安全事故由乙方负责。乙方脚手架搭建完成后须有甲方验收，如未经甲方验收施工过程中发生的安全事故由乙方负责</w:t>
      </w:r>
      <w:r>
        <w:rPr>
          <w:rFonts w:hint="eastAsia" w:asciiTheme="minorEastAsia" w:hAnsiTheme="minorEastAsia" w:cstheme="minorEastAsia"/>
          <w:sz w:val="24"/>
          <w:szCs w:val="24"/>
          <w:lang w:eastAsia="zh-CN"/>
        </w:rPr>
        <w:t>，乙方在搭建、拆除脚手架过程中要注意不要磕碰到直燃机本体，若因乙方施工过程中造成直燃机损伤，损坏的，乙方应承担相应的直燃机维修责任。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违约责任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脚手架使用期间乙方不得再将脚手架转让、转租第三方使用。负责甲方有权扣除剩余的工程款并追究因此问题所发生的连带责任。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本合同一式两份，甲乙双方各持一份。</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                                                 乙方：</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                                                 地址：</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                                             联系电话：</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签约地点：                                             签约地点：</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签约时间：                                             签约时间：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05D9C"/>
    <w:multiLevelType w:val="singleLevel"/>
    <w:tmpl w:val="C7705D9C"/>
    <w:lvl w:ilvl="0" w:tentative="0">
      <w:start w:val="4"/>
      <w:numFmt w:val="chineseCounting"/>
      <w:suff w:val="nothing"/>
      <w:lvlText w:val="第%1条、"/>
      <w:lvlJc w:val="left"/>
      <w:rPr>
        <w:rFonts w:hint="eastAsia"/>
      </w:rPr>
    </w:lvl>
  </w:abstractNum>
  <w:abstractNum w:abstractNumId="1">
    <w:nsid w:val="02EC5813"/>
    <w:multiLevelType w:val="singleLevel"/>
    <w:tmpl w:val="02EC5813"/>
    <w:lvl w:ilvl="0" w:tentative="0">
      <w:start w:val="1"/>
      <w:numFmt w:val="decimal"/>
      <w:suff w:val="nothing"/>
      <w:lvlText w:val="%1、"/>
      <w:lvlJc w:val="left"/>
    </w:lvl>
  </w:abstractNum>
  <w:abstractNum w:abstractNumId="2">
    <w:nsid w:val="52D923B9"/>
    <w:multiLevelType w:val="multilevel"/>
    <w:tmpl w:val="52D923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75"/>
    <w:rsid w:val="002E2F75"/>
    <w:rsid w:val="00334DD7"/>
    <w:rsid w:val="00421B2B"/>
    <w:rsid w:val="00476D3B"/>
    <w:rsid w:val="00A209CE"/>
    <w:rsid w:val="00BD082C"/>
    <w:rsid w:val="07D51FC6"/>
    <w:rsid w:val="08D20EB7"/>
    <w:rsid w:val="157535BD"/>
    <w:rsid w:val="1B646021"/>
    <w:rsid w:val="2D2B5B43"/>
    <w:rsid w:val="321D3317"/>
    <w:rsid w:val="380016DD"/>
    <w:rsid w:val="3D285807"/>
    <w:rsid w:val="6B7B2A9A"/>
    <w:rsid w:val="749A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140</Words>
  <Characters>801</Characters>
  <Lines>6</Lines>
  <Paragraphs>1</Paragraphs>
  <TotalTime>29</TotalTime>
  <ScaleCrop>false</ScaleCrop>
  <LinksUpToDate>false</LinksUpToDate>
  <CharactersWithSpaces>940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2018-05-30T03:44:00Z</dcterms:created>
  <dc:creator>Lenovo</dc:creator>
  <cp:lastModifiedBy>董成龙</cp:lastModifiedBy>
  <dcterms:modified xsi:type="dcterms:W3CDTF">2021-06-01T09:33:08Z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