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2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327"/>
        <w:gridCol w:w="687"/>
        <w:gridCol w:w="2542"/>
        <w:gridCol w:w="1274"/>
        <w:gridCol w:w="451"/>
        <w:gridCol w:w="930"/>
        <w:gridCol w:w="861"/>
        <w:gridCol w:w="8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4417060</wp:posOffset>
                  </wp:positionH>
                  <wp:positionV relativeFrom="paragraph">
                    <wp:posOffset>262255</wp:posOffset>
                  </wp:positionV>
                  <wp:extent cx="1238250" cy="1259840"/>
                  <wp:effectExtent l="60960" t="0" r="72390" b="73660"/>
                  <wp:wrapNone/>
                  <wp:docPr id="14131" name="图片 2" descr="C:\Users\asus\AppData\Local\Temp\Rar$DI36.640\微信图片_202002131203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1" name="图片 2" descr="C:\Users\asus\AppData\Local\Temp\Rar$DI36.640\微信图片_20200213120347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363267">
                            <a:off x="0" y="0"/>
                            <a:ext cx="1238250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热泵机组维保报价单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博大开拓热力有限公司-体育中心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北京三汇能环科技发展有限公司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北京大兴大兴区北京经济技术开发区天宝中街1号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报修电话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010-52408023  400-636-7337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胡工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报价编号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"../../望京万科/短管更换/NHY20191120-L-01-01-045成本预算（201903版）.xls"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NHY-202</w:t>
            </w:r>
            <w:r>
              <w:rPr>
                <w:rStyle w:val="7"/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10302</w:t>
            </w:r>
            <w:r>
              <w:rPr>
                <w:rStyle w:val="7"/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-l-01-01-045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15210650364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客服电话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18001317823    18001317827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微信/邮箱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周飞燕  18911574580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概    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直燃机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双良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shd w:val="clear" w:fill="FFFFFF"/>
              </w:rPr>
              <w:t>XRIQII-45/20-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shd w:val="clear" w:fill="FFFFFF"/>
              </w:rPr>
              <w:t>(55/65)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shd w:val="clear" w:fill="FFFFFF"/>
              </w:rPr>
              <w:t>2015-09-15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</w:t>
            </w:r>
          </w:p>
        </w:tc>
        <w:tc>
          <w:tcPr>
            <w:tcW w:w="889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1、机组正常运行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889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1、机组季度保养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报 价 明 细          </w:t>
            </w:r>
            <w:r>
              <w:rPr>
                <w:rStyle w:val="10"/>
                <w:lang w:val="en-US" w:eastAsia="zh-CN" w:bidi="ar"/>
              </w:rPr>
              <w:t xml:space="preserve"> 单位（人民币）：元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部品/作业名称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金额/￥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机组季度保养（包括机组开机前、停机后保养和每月度巡检）</w:t>
            </w:r>
          </w:p>
        </w:tc>
        <w:tc>
          <w:tcPr>
            <w:tcW w:w="254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价税合计（6%服务发票）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88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1、合同签订后支付50%，维保结束后支付50%。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工期</w:t>
            </w:r>
          </w:p>
        </w:tc>
        <w:tc>
          <w:tcPr>
            <w:tcW w:w="88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供暖前整机密封检测，保养，开机后每月巡检，故障报修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4小时内赶到现场抢修。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88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自价格报日期后30天内。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备注：报价范围外的费用另计。</w:t>
            </w:r>
          </w:p>
        </w:tc>
      </w:tr>
    </w:tbl>
    <w:p>
      <w:pPr>
        <w:jc w:val="center"/>
        <w:rPr>
          <w:rFonts w:hint="eastAsia"/>
          <w:b/>
          <w:sz w:val="30"/>
          <w:szCs w:val="21"/>
          <w:lang w:eastAsia="zh-CN"/>
        </w:rPr>
      </w:pPr>
    </w:p>
    <w:p>
      <w:pPr>
        <w:pStyle w:val="2"/>
        <w:rPr>
          <w:rFonts w:hint="eastAsia"/>
          <w:b/>
          <w:sz w:val="30"/>
          <w:szCs w:val="21"/>
          <w:lang w:eastAsia="zh-CN"/>
        </w:rPr>
      </w:pPr>
    </w:p>
    <w:p>
      <w:pPr>
        <w:pStyle w:val="2"/>
        <w:rPr>
          <w:rFonts w:hint="eastAsia"/>
          <w:b/>
          <w:sz w:val="30"/>
          <w:szCs w:val="21"/>
          <w:lang w:eastAsia="zh-CN"/>
        </w:rPr>
      </w:pPr>
    </w:p>
    <w:p>
      <w:pPr>
        <w:pStyle w:val="2"/>
        <w:rPr>
          <w:rFonts w:hint="eastAsia"/>
          <w:b/>
          <w:sz w:val="30"/>
          <w:szCs w:val="21"/>
          <w:lang w:eastAsia="zh-CN"/>
        </w:rPr>
      </w:pPr>
    </w:p>
    <w:p>
      <w:pPr>
        <w:pStyle w:val="2"/>
        <w:rPr>
          <w:rFonts w:hint="eastAsia"/>
          <w:b/>
          <w:sz w:val="30"/>
          <w:szCs w:val="21"/>
          <w:lang w:eastAsia="zh-CN"/>
        </w:rPr>
      </w:pPr>
    </w:p>
    <w:p>
      <w:pPr>
        <w:pStyle w:val="2"/>
        <w:rPr>
          <w:rFonts w:hint="eastAsia"/>
          <w:b/>
          <w:sz w:val="30"/>
          <w:szCs w:val="21"/>
          <w:lang w:eastAsia="zh-CN"/>
        </w:rPr>
      </w:pPr>
    </w:p>
    <w:p>
      <w:pPr>
        <w:jc w:val="center"/>
        <w:rPr>
          <w:b/>
          <w:sz w:val="30"/>
          <w:szCs w:val="21"/>
        </w:rPr>
      </w:pPr>
      <w:r>
        <w:rPr>
          <w:rFonts w:hint="eastAsia"/>
          <w:b/>
          <w:sz w:val="30"/>
          <w:szCs w:val="21"/>
          <w:lang w:eastAsia="zh-CN"/>
        </w:rPr>
        <w:t>溴化锂机组季度</w:t>
      </w:r>
      <w:r>
        <w:rPr>
          <w:rFonts w:hint="eastAsia"/>
          <w:b/>
          <w:sz w:val="30"/>
          <w:szCs w:val="21"/>
        </w:rPr>
        <w:t>维保内容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维保的必要性：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溴化锂机使用一段时间之后，机组的密封元件(橡胶等)出现老化,造成密封不严,机组漏气容易进入氧气,形成腐蚀。电器元件老化,造成漏电,误动作甚至烧毁显示屏,程序控制器等元件。机组铜管腐蚀和结垢,造成铜管破裂和传热效果下降。溴化锂溶液发生质变对机组形成腐蚀。所以必须对机组进行每年一次维护保养。以保证机组高效安全的运行,防止故障的发生,延长机组的使用寿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维保检修内容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   整机整体检修：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机组气密性检查：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机组设定参数调整：如冷媒水出水低温保护设定、冷却水高温报警设定、高发高压报警设定、高发溶液温度高温报警设定等等。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时间继电器设定调整：设定时间继电器延时时间，使设备在适当时间内启动。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热继电器设定调整：主要有真空泵热继电器、溶液泵热继电器、冷剂泵热继电器。主要设定延时时间，检测热继电器接触是否良好，保护是否正常。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温度控制器调整：修正温度控制器温度偏差，使其与实际相符。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压力控制器参数调整：调整机组各部的报警压力。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压力表检查：检查（用标准压力表）压力表（特别是真空压力表）是否显示正常，不正常的更换。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炉膛清理：贵单位机组以气为能源，长时间燃烧会积聚很多碳及其他废物。碳及其他废物会堵塞烟管，从而影响正常燃烧；影响高发溶液加热；影响制冷和采暖效果，导致能耗增加。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a拆开高发炉膛两端盖；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b抽出烟管波纹条并清理；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c用铁刷和轴连接，清刷烟管内测，然后用吸尘器清理污垢；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d装上波纹条并用铁丝穿连（以防燃烧时将其吹出烟管，达不到节能效果）波纹条前端；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e清除高发两端板上的石棉密封绳；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f用厚白漆粘石棉密封绳，将两端板装上。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2. 机组保护装置检修：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（1）水靶流保护装置检修：冷温水温度保护装置、冷却水靶流保护装置检修。检查靶流开关动作是否灵活，断水实验是否报警。根据检查、实验结果，决定是否更换靶流开关；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（2）高发超温保护装置检修：检查高发温度探头是否失灵，显示温度是否准确。接线是否牢固。根据检查结果决定是否更换温度探头。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（3）高发压力控制器检修：检查高发安全阀片是否正常。决定是否更换膜片；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（4）高发液位、冷剂液位保护检修：检修液位探头，确保线头连接牢固，传感液位信号准确。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(5）屏蔽泵绝缘检修：检查屏蔽泵接线，绝缘是否良好，运行温度温度是否正常。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3．自动调节性能检修：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（1）机组负荷自动调节性能检修：机组负荷性能自动调节主要根据机组低温保护自动停机、燃烧机大、小火等进行调节。因此要检查燃烧机进行调节。调节溶液阀、冷剂阀，使其达到最佳效果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（2）高发液位自动调节检修：高发液位是通过液位探头进行控制。检查是否有假液位现象。如有假液位现象，拆下探头进行清洗，清洗干净后用螺纹胶密封并调节探头位置。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（3）冷却塔风机自动控制检修（主机部分）：对与机组联动的冷却塔风机控制部分进行灵敏度进行检查，控制器件是否完好。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（4）冷剂液位自动调节检修：此项与“液位自动调节检修”一样。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4．机组性能调节检修：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hanging="600" w:hanging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（1）溶液循环阀、冷剂喷淋调节调节：根据高发液位、冷剂水箱液位、制冷温度等调节溶液阀、冷剂水，使溶液、冷剂水循环适度。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（2）溶液浓度调节：直燃机溶液浓度混合溶液一般为53%--55%。抽机组溶液检测浓度。如浓度较低，就抽冷剂水，抽多少冷剂水就加多少升溶液。如浓度较高，就加冷剂水。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hanging="600" w:hanging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（3）溶液定期取样分析（1次/年）：（原化工部制冷用溴化锂溶液标准）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3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       目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原化工部标准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溴化锂含量（%）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≥50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PH值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铬酸锂含量（%）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2-0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氯化物含量（%）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硫酸盐含量（%）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铵盐含量  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溴酸盐含量（%）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钾和钠含量（%）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钙含量    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镁含量    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铁含量    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碳酸盐含量（%）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（4）冷剂水污染分析：取冷剂水样测其浓度应低于1.04。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60" w:hanging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5．电控柜检修：绝缘检修、清灰除尘、紧固接线端子、电源接地检修、指示灯检修。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真空泵检修：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（1）传动带松紧调整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（2）电机绝缘检修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（3）泵腔清洗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7．燃烧机调节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（1）燃烧头位置调节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（2）风门位置调节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（3）排烟成分检测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（4）燃烧效率分析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8．机组停机期间冷热切换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9．燃烧机检修：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（1）过滤器清洗检漏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（2）火焰检测器清理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（3）点火电极位置调整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（4）风机叶轮清洗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（5）燃气调压器检修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（6）蝶阀检修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比例调节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放散操作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压力调节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空气比例开关检修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电磁阀检修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（12）燃烧电机绝缘检修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10．机组机械电器维护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（1）整机捡漏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（2）阀门膜片检查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（3）老化电器元件更换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（4）制冷结束维护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（5）供热结束维护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（6）角阀密封件更换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（7）整机铜管内部检查,物理清洗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（8）水室橡胶板更换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11．燃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系统管理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（1）过滤器清洗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管道捡漏（机组部分）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b/>
          <w:sz w:val="30"/>
          <w:szCs w:val="21"/>
        </w:rPr>
      </w:pPr>
      <w:r>
        <w:rPr>
          <w:rFonts w:hint="eastAsia"/>
          <w:b/>
          <w:sz w:val="30"/>
          <w:szCs w:val="21"/>
          <w:lang w:eastAsia="zh-CN"/>
        </w:rPr>
        <w:t>溴化锂机组每月巡检</w:t>
      </w:r>
      <w:r>
        <w:rPr>
          <w:rFonts w:hint="eastAsia"/>
          <w:b/>
          <w:sz w:val="30"/>
          <w:szCs w:val="21"/>
        </w:rPr>
        <w:t>内容</w:t>
      </w:r>
    </w:p>
    <w:p>
      <w:pPr>
        <w:jc w:val="both"/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机组运行声音是否正常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机组液位显示是否正常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机组真空是否正常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变频器运行是否正常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机房温度是否正常（5-40</w:t>
      </w:r>
      <w:r>
        <w:rPr>
          <w:rFonts w:hint="eastAsia" w:ascii="微软雅黑" w:hAnsi="微软雅黑" w:eastAsia="微软雅黑" w:cs="微软雅黑"/>
          <w:lang w:val="en-US" w:eastAsia="zh-CN"/>
        </w:rPr>
        <w:t>℃</w:t>
      </w:r>
      <w:r>
        <w:rPr>
          <w:rFonts w:hint="eastAsia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真空油是否正常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真空泵极限真空是否达标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机组传感器是否正常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靶流开关是否正常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冷剂水是否正常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屏蔽泵绝缘、温度是否正常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机组控制元件是否正常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检查电控系统电池是否正常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检查燃烧机是否运行正常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机组在运行过程中如果出现故障，我司负责免费维修，配件费用客户自理。</w:t>
      </w:r>
    </w:p>
    <w:sectPr>
      <w:pgSz w:w="11906" w:h="16838"/>
      <w:pgMar w:top="1440" w:right="8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4"/>
      <w:numFmt w:val="chineseCounting"/>
      <w:suff w:val="nothing"/>
      <w:lvlText w:val="%1."/>
      <w:lvlJc w:val="left"/>
    </w:lvl>
  </w:abstractNum>
  <w:abstractNum w:abstractNumId="1">
    <w:nsid w:val="00000010"/>
    <w:multiLevelType w:val="multilevel"/>
    <w:tmpl w:val="00000010"/>
    <w:lvl w:ilvl="0" w:tentative="0">
      <w:start w:val="1"/>
      <w:numFmt w:val="decimal"/>
      <w:lvlText w:val="（%1）"/>
      <w:lvlJc w:val="left"/>
      <w:pPr>
        <w:tabs>
          <w:tab w:val="left" w:pos="1001"/>
        </w:tabs>
        <w:ind w:left="1001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EECAB74"/>
    <w:multiLevelType w:val="singleLevel"/>
    <w:tmpl w:val="2EECAB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91DCF"/>
    <w:rsid w:val="00667756"/>
    <w:rsid w:val="0CD467CA"/>
    <w:rsid w:val="0E1A2737"/>
    <w:rsid w:val="13C249BD"/>
    <w:rsid w:val="1E4B1B69"/>
    <w:rsid w:val="21100783"/>
    <w:rsid w:val="2994241F"/>
    <w:rsid w:val="314B6BD3"/>
    <w:rsid w:val="43D91DCF"/>
    <w:rsid w:val="45A23471"/>
    <w:rsid w:val="488663F0"/>
    <w:rsid w:val="52D32C6F"/>
    <w:rsid w:val="5DF71D78"/>
    <w:rsid w:val="649E7873"/>
    <w:rsid w:val="6ABC5CB6"/>
    <w:rsid w:val="6DF3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2895</Words>
  <Characters>2991</Characters>
  <Lines>0</Lines>
  <Paragraphs>0</Paragraphs>
  <TotalTime>32</TotalTime>
  <ScaleCrop>false</ScaleCrop>
  <LinksUpToDate>false</LinksUpToDate>
  <CharactersWithSpaces>3076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2021-02-25T07:24:00Z</dcterms:created>
  <dc:creator>王者归来</dc:creator>
  <cp:lastModifiedBy>Administrator</cp:lastModifiedBy>
  <dcterms:modified xsi:type="dcterms:W3CDTF">2021-06-08T08:37:19Z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FA200317E9B645929A0E08E072118C17</vt:lpwstr>
  </property>
</Properties>
</file>