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6790"/>
          <w:tab w:val="left" w:pos="9480"/>
        </w:tabs>
        <w:jc w:val="left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eastAsia="zh-CN"/>
        </w:rPr>
        <w:tab/>
      </w:r>
      <w:r>
        <w:rPr>
          <w:rFonts w:hint="eastAsia"/>
          <w:sz w:val="36"/>
          <w:szCs w:val="36"/>
          <w:lang w:eastAsia="zh-CN"/>
        </w:rPr>
        <w:t>工程承包商表现评估表</w:t>
      </w:r>
      <w:r>
        <w:rPr>
          <w:rFonts w:hint="eastAsia"/>
          <w:sz w:val="36"/>
          <w:szCs w:val="36"/>
          <w:lang w:val="en-US" w:eastAsia="zh-CN"/>
        </w:rPr>
        <w:t xml:space="preserve">  </w:t>
      </w:r>
    </w:p>
    <w:p>
      <w:pPr>
        <w:tabs>
          <w:tab w:val="center" w:pos="6790"/>
          <w:tab w:val="left" w:pos="9480"/>
        </w:tabs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承包商单位：北京三汇能环科技术发展有限公司 </w:t>
      </w:r>
      <w:r>
        <w:rPr>
          <w:rFonts w:hint="eastAsia"/>
          <w:sz w:val="36"/>
          <w:szCs w:val="36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承包商负责人：         科技大厦工程负责人：         评估周期：         评估日期：</w:t>
      </w:r>
    </w:p>
    <w:tbl>
      <w:tblPr>
        <w:tblStyle w:val="3"/>
        <w:tblpPr w:leftFromText="180" w:rightFromText="180" w:vertAnchor="text" w:horzAnchor="page" w:tblpX="1836" w:tblpY="150"/>
        <w:tblOverlap w:val="never"/>
        <w:tblW w:w="13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4810"/>
        <w:gridCol w:w="1239"/>
        <w:gridCol w:w="1399"/>
        <w:gridCol w:w="5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</w:trPr>
        <w:tc>
          <w:tcPr>
            <w:tcW w:w="782" w:type="dxa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序号     承包商负责人：      科技大厦工程负责人：      评估周期：      评估日期： </w:t>
            </w: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4810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3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标准分数</w:t>
            </w:r>
          </w:p>
        </w:tc>
        <w:tc>
          <w:tcPr>
            <w:tcW w:w="139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评估分数</w:t>
            </w:r>
          </w:p>
        </w:tc>
        <w:tc>
          <w:tcPr>
            <w:tcW w:w="565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服务要求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exact"/>
        </w:trPr>
        <w:tc>
          <w:tcPr>
            <w:tcW w:w="782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4810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合同要求总人数</w:t>
            </w:r>
          </w:p>
        </w:tc>
        <w:tc>
          <w:tcPr>
            <w:tcW w:w="123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399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650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承包商按照工作安排进行达到合同要求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exact"/>
        </w:trPr>
        <w:tc>
          <w:tcPr>
            <w:tcW w:w="782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4810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人员流动率</w:t>
            </w:r>
          </w:p>
        </w:tc>
        <w:tc>
          <w:tcPr>
            <w:tcW w:w="123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399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650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现场人员流动不能超过合同要求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exact"/>
        </w:trPr>
        <w:tc>
          <w:tcPr>
            <w:tcW w:w="782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4810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人员出勤</w:t>
            </w:r>
          </w:p>
        </w:tc>
        <w:tc>
          <w:tcPr>
            <w:tcW w:w="123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399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650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现场人员按照时间要求出勤，无迟到早退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exact"/>
        </w:trPr>
        <w:tc>
          <w:tcPr>
            <w:tcW w:w="782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4810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人员仪容仪表</w:t>
            </w:r>
          </w:p>
        </w:tc>
        <w:tc>
          <w:tcPr>
            <w:tcW w:w="123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399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650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现场人员穿着工作服，工作鞋，服装干净整洁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exact"/>
        </w:trPr>
        <w:tc>
          <w:tcPr>
            <w:tcW w:w="782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4810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遵守安全规定，无违纪</w:t>
            </w:r>
          </w:p>
        </w:tc>
        <w:tc>
          <w:tcPr>
            <w:tcW w:w="123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399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650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按时完成工作计划中的安全培训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exact"/>
        </w:trPr>
        <w:tc>
          <w:tcPr>
            <w:tcW w:w="782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4810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运行巡逻检查和记录</w:t>
            </w:r>
          </w:p>
        </w:tc>
        <w:tc>
          <w:tcPr>
            <w:tcW w:w="123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399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650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巡视检查有效，点检记录完整准确，无编造涂改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exact"/>
        </w:trPr>
        <w:tc>
          <w:tcPr>
            <w:tcW w:w="782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4810" w:type="dxa"/>
            <w:vAlign w:val="top"/>
          </w:tcPr>
          <w:p>
            <w:pPr>
              <w:tabs>
                <w:tab w:val="center" w:pos="2297"/>
              </w:tabs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机房卫生</w:t>
            </w:r>
          </w:p>
        </w:tc>
        <w:tc>
          <w:tcPr>
            <w:tcW w:w="123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399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650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机房和值班室打扫频率符合规定，干净整洁，没有杂乱物品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exact"/>
        </w:trPr>
        <w:tc>
          <w:tcPr>
            <w:tcW w:w="782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4810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设备外观</w:t>
            </w:r>
          </w:p>
        </w:tc>
        <w:tc>
          <w:tcPr>
            <w:tcW w:w="123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399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650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设备打扫擦拭频率符合规定，设备外观干净整洁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exact"/>
        </w:trPr>
        <w:tc>
          <w:tcPr>
            <w:tcW w:w="782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4810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工作报告</w:t>
            </w:r>
          </w:p>
        </w:tc>
        <w:tc>
          <w:tcPr>
            <w:tcW w:w="123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399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650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按照要求及时提交工作报告，包括工作计划，总结等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exact"/>
        </w:trPr>
        <w:tc>
          <w:tcPr>
            <w:tcW w:w="782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4810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意外事件处理和汇报</w:t>
            </w:r>
          </w:p>
        </w:tc>
        <w:tc>
          <w:tcPr>
            <w:tcW w:w="123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399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650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根据要求汇报并处理突发意外事件，处理方法正确得当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exact"/>
        </w:trPr>
        <w:tc>
          <w:tcPr>
            <w:tcW w:w="782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4810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承包商例会</w:t>
            </w:r>
          </w:p>
        </w:tc>
        <w:tc>
          <w:tcPr>
            <w:tcW w:w="123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399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650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按时参加承包商例会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exact"/>
        </w:trPr>
        <w:tc>
          <w:tcPr>
            <w:tcW w:w="782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4810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安全、技术培训</w:t>
            </w:r>
          </w:p>
        </w:tc>
        <w:tc>
          <w:tcPr>
            <w:tcW w:w="1239" w:type="dxa"/>
            <w:vAlign w:val="top"/>
          </w:tcPr>
          <w:p>
            <w:pPr>
              <w:tabs>
                <w:tab w:val="center" w:pos="511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399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650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按时完成工作计划中的技术培训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exact"/>
        </w:trPr>
        <w:tc>
          <w:tcPr>
            <w:tcW w:w="782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4810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技术考核</w:t>
            </w:r>
          </w:p>
        </w:tc>
        <w:tc>
          <w:tcPr>
            <w:tcW w:w="123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399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650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技术考核的通过率能达到要求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exact"/>
        </w:trPr>
        <w:tc>
          <w:tcPr>
            <w:tcW w:w="782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4810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提出问题整改及时率和完成率</w:t>
            </w:r>
          </w:p>
        </w:tc>
        <w:tc>
          <w:tcPr>
            <w:tcW w:w="123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399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650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能在规定的时间内完成问题的整改要求，整改结果有效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</w:trPr>
        <w:tc>
          <w:tcPr>
            <w:tcW w:w="782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810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总计</w:t>
            </w:r>
          </w:p>
        </w:tc>
        <w:tc>
          <w:tcPr>
            <w:tcW w:w="123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99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650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>
      <w:pPr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1199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说明：1、月综合考核总分值为100分，每项核减完为止。每月末计算本月得分。</w:t>
      </w:r>
    </w:p>
    <w:p>
      <w:pPr>
        <w:ind w:firstLine="630" w:firstLineChars="300"/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2、85分以上（不含85分）不核减服务费。</w:t>
      </w:r>
    </w:p>
    <w:p>
      <w:pPr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 xml:space="preserve">      </w:t>
      </w:r>
      <w:bookmarkStart w:id="0" w:name="_GoBack"/>
      <w:bookmarkEnd w:id="0"/>
    </w:p>
    <w:sectPr>
      <w:pgSz w:w="16838" w:h="11906" w:orient="landscape"/>
      <w:pgMar w:top="567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E2D47"/>
    <w:rsid w:val="00661AB6"/>
    <w:rsid w:val="06E814E3"/>
    <w:rsid w:val="08D90504"/>
    <w:rsid w:val="1A942B07"/>
    <w:rsid w:val="1D002922"/>
    <w:rsid w:val="1FE50C00"/>
    <w:rsid w:val="205B7683"/>
    <w:rsid w:val="21162329"/>
    <w:rsid w:val="252B57EE"/>
    <w:rsid w:val="33B814FC"/>
    <w:rsid w:val="3B9751B1"/>
    <w:rsid w:val="427175DC"/>
    <w:rsid w:val="506C6B38"/>
    <w:rsid w:val="53DE2D47"/>
    <w:rsid w:val="625B024C"/>
    <w:rsid w:val="663556B0"/>
    <w:rsid w:val="6A0D27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2017-12-28T07:03:00Z</dcterms:created>
  <dc:creator>ZJ</dc:creator>
  <cp:lastModifiedBy>a</cp:lastModifiedBy>
  <dcterms:modified xsi:type="dcterms:W3CDTF">2021-01-18T03:39:08Z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