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低氮改造情况说明</w:t>
      </w:r>
    </w:p>
    <w:p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北京市海淀区生态环境局</w:t>
      </w:r>
      <w:r>
        <w:rPr>
          <w:rFonts w:hint="eastAsia" w:ascii="宋体" w:hAnsi="宋体" w:eastAsia="宋体"/>
          <w:sz w:val="28"/>
        </w:rPr>
        <w:t>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北京三汇能环科技发展有限公司</w:t>
      </w:r>
      <w:r>
        <w:rPr>
          <w:rFonts w:asciiTheme="minorEastAsia" w:hAnsiTheme="minorEastAsia"/>
          <w:sz w:val="28"/>
          <w:szCs w:val="28"/>
        </w:rPr>
        <w:t>公司</w:t>
      </w:r>
      <w:r>
        <w:rPr>
          <w:rFonts w:hint="eastAsia" w:asciiTheme="minorEastAsia" w:hAnsiTheme="minorEastAsia"/>
          <w:sz w:val="28"/>
          <w:szCs w:val="28"/>
        </w:rPr>
        <w:t>-华澳中心</w:t>
      </w:r>
      <w:r>
        <w:rPr>
          <w:rFonts w:asciiTheme="minorEastAsia" w:hAnsiTheme="minorEastAsia"/>
          <w:sz w:val="28"/>
          <w:szCs w:val="28"/>
        </w:rPr>
        <w:t>锅炉房共有锅炉8台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其中2.8MW</w:t>
      </w:r>
      <w:r>
        <w:rPr>
          <w:rFonts w:hint="eastAsia" w:asciiTheme="minorEastAsia" w:hAnsiTheme="minorEastAsia"/>
          <w:sz w:val="28"/>
          <w:szCs w:val="28"/>
        </w:rPr>
        <w:t>的锅炉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台、2.</w:t>
      </w:r>
      <w:r>
        <w:rPr>
          <w:rFonts w:asciiTheme="minorEastAsia" w:hAnsiTheme="minorEastAsia"/>
          <w:sz w:val="28"/>
          <w:szCs w:val="28"/>
        </w:rPr>
        <w:t>1MW</w:t>
      </w:r>
      <w:r>
        <w:rPr>
          <w:rFonts w:hint="eastAsia" w:asciiTheme="minorEastAsia" w:hAnsiTheme="minorEastAsia"/>
          <w:sz w:val="28"/>
          <w:szCs w:val="28"/>
        </w:rPr>
        <w:t>的锅炉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台，</w:t>
      </w:r>
      <w:r>
        <w:rPr>
          <w:rFonts w:asciiTheme="minorEastAsia" w:hAnsiTheme="minorEastAsia"/>
          <w:sz w:val="28"/>
          <w:szCs w:val="28"/>
        </w:rPr>
        <w:t>1.75MW</w:t>
      </w:r>
      <w:r>
        <w:rPr>
          <w:rFonts w:hint="eastAsia" w:asciiTheme="minorEastAsia" w:hAnsiTheme="minorEastAsia"/>
          <w:sz w:val="28"/>
          <w:szCs w:val="28"/>
        </w:rPr>
        <w:t>的锅炉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台，2.</w:t>
      </w:r>
      <w:r>
        <w:rPr>
          <w:rFonts w:asciiTheme="minorEastAsia" w:hAnsiTheme="minorEastAsia"/>
          <w:sz w:val="28"/>
          <w:szCs w:val="28"/>
        </w:rPr>
        <w:t>4MW</w:t>
      </w:r>
      <w:r>
        <w:rPr>
          <w:rFonts w:hint="eastAsia" w:asciiTheme="minorEastAsia" w:hAnsiTheme="minorEastAsia"/>
          <w:sz w:val="28"/>
          <w:szCs w:val="28"/>
        </w:rPr>
        <w:t>的直燃机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台。</w:t>
      </w:r>
      <w:r>
        <w:rPr>
          <w:rFonts w:cs="Arial" w:asciiTheme="minorEastAsia" w:hAnsiTheme="minorEastAsia"/>
          <w:sz w:val="28"/>
          <w:szCs w:val="28"/>
        </w:rPr>
        <w:t>HAZX-SHRSL-001、HAZX-SHRSL-002</w:t>
      </w:r>
      <w:r>
        <w:rPr>
          <w:rFonts w:hint="eastAsia" w:asciiTheme="minorEastAsia" w:hAnsiTheme="minorEastAsia"/>
          <w:sz w:val="28"/>
          <w:szCs w:val="28"/>
        </w:rPr>
        <w:t>锅炉于</w:t>
      </w:r>
      <w:r>
        <w:rPr>
          <w:rFonts w:asciiTheme="minorEastAsia" w:hAnsiTheme="minorEastAsia"/>
          <w:sz w:val="28"/>
          <w:szCs w:val="28"/>
        </w:rPr>
        <w:t>2018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11</w:t>
      </w:r>
      <w:r>
        <w:rPr>
          <w:rFonts w:hint="eastAsia" w:asciiTheme="minorEastAsia" w:hAnsiTheme="minorEastAsia"/>
          <w:sz w:val="28"/>
          <w:szCs w:val="28"/>
        </w:rPr>
        <w:t>月完成低氮改造，</w:t>
      </w:r>
      <w:r>
        <w:rPr>
          <w:rFonts w:cs="Arial" w:asciiTheme="minorEastAsia" w:hAnsiTheme="minorEastAsia"/>
          <w:sz w:val="28"/>
          <w:szCs w:val="28"/>
        </w:rPr>
        <w:t>HAZX-GNGL-1-001、HAZX-GNGL-1-002、HAZX-GNGL-2-001、HAZX-GNGL-2-002</w:t>
      </w:r>
      <w:r>
        <w:rPr>
          <w:rFonts w:hint="eastAsia" w:asciiTheme="minorEastAsia" w:hAnsiTheme="minorEastAsia"/>
          <w:sz w:val="28"/>
          <w:szCs w:val="28"/>
        </w:rPr>
        <w:t>锅炉于</w:t>
      </w:r>
      <w:r>
        <w:rPr>
          <w:rFonts w:asciiTheme="minorEastAsia" w:hAnsiTheme="minorEastAsia"/>
          <w:sz w:val="28"/>
          <w:szCs w:val="28"/>
        </w:rPr>
        <w:t>2019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月完成低氮改造。到目前为止还未经过验收，暂未领取到锅炉低氮改造资金补贴。我单位承诺以上情况属实，特此说明。</w:t>
      </w:r>
    </w:p>
    <w:p>
      <w:pPr>
        <w:rPr>
          <w:rFonts w:ascii="宋体" w:hAnsi="宋体" w:eastAsia="宋体"/>
          <w:sz w:val="28"/>
        </w:rPr>
      </w:pPr>
    </w:p>
    <w:p>
      <w:pPr>
        <w:jc w:val="righ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>单位名称</w:t>
      </w:r>
      <w:r>
        <w:rPr>
          <w:rFonts w:hint="eastAsia" w:ascii="宋体" w:hAnsi="宋体" w:eastAsia="宋体"/>
          <w:sz w:val="28"/>
        </w:rPr>
        <w:t>：</w:t>
      </w:r>
      <w:r>
        <w:rPr>
          <w:rFonts w:hint="eastAsia" w:ascii="仿宋_GB2312" w:eastAsia="仿宋_GB2312"/>
          <w:sz w:val="30"/>
        </w:rPr>
        <w:t>北京三汇能环科技发展有限</w:t>
      </w:r>
      <w:r>
        <w:rPr>
          <w:rFonts w:ascii="宋体" w:hAnsi="宋体" w:eastAsia="宋体"/>
          <w:sz w:val="28"/>
        </w:rPr>
        <w:t>公司</w:t>
      </w:r>
      <w:r>
        <w:rPr>
          <w:rFonts w:hint="eastAsia" w:ascii="宋体" w:hAnsi="宋体" w:eastAsia="宋体"/>
          <w:sz w:val="28"/>
        </w:rPr>
        <w:t>（盖章）</w:t>
      </w:r>
    </w:p>
    <w:p>
      <w:pPr>
        <w:jc w:val="righ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日期</w:t>
      </w:r>
      <w:r>
        <w:rPr>
          <w:rFonts w:hint="eastAsia" w:ascii="宋体" w:hAnsi="宋体" w:eastAsia="宋体"/>
          <w:sz w:val="28"/>
        </w:rPr>
        <w:t>：</w:t>
      </w:r>
      <w:r>
        <w:rPr>
          <w:rFonts w:ascii="宋体" w:hAnsi="宋体" w:eastAsia="宋体"/>
          <w:sz w:val="28"/>
        </w:rPr>
        <w:t>20</w:t>
      </w:r>
      <w:r>
        <w:rPr>
          <w:rFonts w:hint="eastAsia" w:ascii="宋体" w:hAnsi="宋体" w:eastAsia="宋体"/>
          <w:sz w:val="28"/>
          <w:lang w:val="en-US" w:eastAsia="zh-CN"/>
        </w:rPr>
        <w:t>21</w:t>
      </w:r>
      <w:r>
        <w:rPr>
          <w:rFonts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/>
          <w:sz w:val="28"/>
        </w:rPr>
        <w:t>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9"/>
    <w:rsid w:val="000F6853"/>
    <w:rsid w:val="00111C2A"/>
    <w:rsid w:val="001140F9"/>
    <w:rsid w:val="001D07B8"/>
    <w:rsid w:val="00217F7E"/>
    <w:rsid w:val="0027615D"/>
    <w:rsid w:val="003175DA"/>
    <w:rsid w:val="00346A77"/>
    <w:rsid w:val="004B2B2E"/>
    <w:rsid w:val="0051368A"/>
    <w:rsid w:val="005A455C"/>
    <w:rsid w:val="006114E6"/>
    <w:rsid w:val="00616DC5"/>
    <w:rsid w:val="006436B8"/>
    <w:rsid w:val="006A2BEC"/>
    <w:rsid w:val="006A71BB"/>
    <w:rsid w:val="006D62A6"/>
    <w:rsid w:val="007A60EB"/>
    <w:rsid w:val="008B17DC"/>
    <w:rsid w:val="00900593"/>
    <w:rsid w:val="00A71657"/>
    <w:rsid w:val="00AB28A3"/>
    <w:rsid w:val="00B802FE"/>
    <w:rsid w:val="00BA0E0E"/>
    <w:rsid w:val="00CD06B9"/>
    <w:rsid w:val="00DA3CEC"/>
    <w:rsid w:val="00DA4DDC"/>
    <w:rsid w:val="00DD414C"/>
    <w:rsid w:val="00E51652"/>
    <w:rsid w:val="00EA2CBC"/>
    <w:rsid w:val="00EB1A39"/>
    <w:rsid w:val="00F17FCA"/>
    <w:rsid w:val="00F52679"/>
    <w:rsid w:val="00F6018E"/>
    <w:rsid w:val="6AB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43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2019-07-16T10:15:00Z</dcterms:created>
  <dc:creator>liu qingyang</dc:creator>
  <cp:lastModifiedBy>好运连连</cp:lastModifiedBy>
  <dcterms:modified xsi:type="dcterms:W3CDTF">2021-06-25T03:59:33Z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70BA2664B4144B2CABB9F6B3486B8DD5</vt:lpwstr>
  </property>
</Properties>
</file>