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rPr>
          <w:rFonts w:hint="eastAsia"/>
          <w:sz w:val="18"/>
          <w:szCs w:val="21"/>
          <w:lang w:val="en-US" w:eastAsia="zh-CN"/>
        </w:rPr>
      </w:pPr>
    </w:p>
    <w:p>
      <w:pPr>
        <w:spacing w:line="240" w:lineRule="auto"/>
        <w:jc w:val="center"/>
        <w:rPr>
          <w:rFonts w:hint="eastAsia"/>
          <w:b/>
          <w:bCs/>
          <w:sz w:val="40"/>
          <w:szCs w:val="48"/>
          <w:lang w:val="en-US" w:eastAsia="zh-CN"/>
        </w:rPr>
      </w:pPr>
    </w:p>
    <w:p>
      <w:pPr>
        <w:spacing w:line="240" w:lineRule="auto"/>
        <w:jc w:val="center"/>
        <w:rPr>
          <w:rFonts w:hint="eastAsia"/>
          <w:b/>
          <w:bCs/>
          <w:sz w:val="44"/>
          <w:szCs w:val="52"/>
          <w:lang w:val="en-US" w:eastAsia="zh-CN"/>
        </w:rPr>
      </w:pPr>
    </w:p>
    <w:p>
      <w:pPr>
        <w:spacing w:line="240" w:lineRule="auto"/>
        <w:jc w:val="center"/>
        <w:rPr>
          <w:rFonts w:hint="eastAsia"/>
          <w:b/>
          <w:bCs/>
          <w:sz w:val="44"/>
          <w:szCs w:val="52"/>
          <w:lang w:val="en-US" w:eastAsia="zh-CN"/>
        </w:rPr>
      </w:pPr>
      <w:r>
        <w:rPr>
          <w:rFonts w:hint="eastAsia"/>
          <w:b/>
          <w:bCs/>
          <w:sz w:val="44"/>
          <w:szCs w:val="52"/>
          <w:lang w:val="en-US" w:eastAsia="zh-CN"/>
        </w:rPr>
        <w:t>北京三汇能环科技发展有限公司</w:t>
      </w:r>
    </w:p>
    <w:p>
      <w:pPr>
        <w:spacing w:line="240" w:lineRule="auto"/>
        <w:jc w:val="center"/>
        <w:rPr>
          <w:rFonts w:hint="eastAsia"/>
          <w:b/>
          <w:bCs/>
          <w:sz w:val="44"/>
          <w:szCs w:val="52"/>
          <w:lang w:val="en-US" w:eastAsia="zh-CN"/>
        </w:rPr>
      </w:pPr>
      <w:r>
        <w:rPr>
          <w:rFonts w:hint="eastAsia"/>
          <w:b/>
          <w:bCs/>
          <w:sz w:val="44"/>
          <w:szCs w:val="52"/>
          <w:lang w:val="en-US" w:eastAsia="zh-CN"/>
        </w:rPr>
        <w:t>供暖及供冷服务合同</w:t>
      </w: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bCs/>
          <w:sz w:val="36"/>
          <w:szCs w:val="44"/>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28"/>
          <w:szCs w:val="36"/>
          <w:lang w:val="en-US" w:eastAsia="zh-CN"/>
        </w:rPr>
      </w:pPr>
    </w:p>
    <w:p>
      <w:pPr>
        <w:spacing w:line="240" w:lineRule="auto"/>
        <w:jc w:val="center"/>
        <w:rPr>
          <w:rFonts w:hint="eastAsia"/>
          <w:b w:val="0"/>
          <w:bCs w:val="0"/>
          <w:sz w:val="40"/>
          <w:szCs w:val="48"/>
          <w:lang w:val="en-US" w:eastAsia="zh-CN"/>
        </w:rPr>
      </w:pPr>
    </w:p>
    <w:p>
      <w:pPr>
        <w:spacing w:line="240" w:lineRule="auto"/>
        <w:jc w:val="center"/>
        <w:rPr>
          <w:rFonts w:hint="eastAsia"/>
          <w:b w:val="0"/>
          <w:bCs w:val="0"/>
          <w:sz w:val="40"/>
          <w:szCs w:val="48"/>
          <w:lang w:val="en-US" w:eastAsia="zh-CN"/>
        </w:rPr>
      </w:pPr>
      <w:r>
        <w:rPr>
          <w:rFonts w:hint="eastAsia"/>
          <w:b w:val="0"/>
          <w:bCs w:val="0"/>
          <w:sz w:val="40"/>
          <w:szCs w:val="48"/>
          <w:lang w:val="en-US" w:eastAsia="zh-CN"/>
        </w:rPr>
        <w:t>合同使用说明</w:t>
      </w:r>
    </w:p>
    <w:p>
      <w:pPr>
        <w:spacing w:line="240" w:lineRule="auto"/>
        <w:jc w:val="center"/>
        <w:rPr>
          <w:rFonts w:hint="eastAsia"/>
          <w:b w:val="0"/>
          <w:bCs w:val="0"/>
          <w:sz w:val="40"/>
          <w:szCs w:val="48"/>
          <w:lang w:val="en-US" w:eastAsia="zh-CN"/>
        </w:rPr>
      </w:pPr>
    </w:p>
    <w:p>
      <w:pPr>
        <w:spacing w:line="240" w:lineRule="auto"/>
        <w:ind w:firstLine="560" w:firstLineChars="200"/>
        <w:jc w:val="left"/>
        <w:rPr>
          <w:rFonts w:hint="default"/>
          <w:b w:val="0"/>
          <w:bCs w:val="0"/>
          <w:sz w:val="28"/>
          <w:szCs w:val="36"/>
          <w:lang w:val="en-US" w:eastAsia="zh-CN"/>
        </w:rPr>
      </w:pPr>
      <w:r>
        <w:rPr>
          <w:rFonts w:hint="eastAsia"/>
          <w:b w:val="0"/>
          <w:bCs w:val="0"/>
          <w:sz w:val="28"/>
          <w:szCs w:val="36"/>
          <w:lang w:val="en-US" w:eastAsia="zh-CN"/>
        </w:rPr>
        <w:t>本合同分为供暖、供冷两个部分，第一部分为供暖合同，第二部分为供冷合同。签订合同，服务生效，未签部分则不提供服务。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8"/>
          <w:szCs w:val="28"/>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rFonts w:hint="eastAsia"/>
          <w:color w:val="404040"/>
          <w:sz w:val="21"/>
          <w:szCs w:val="21"/>
          <w:vertAlign w:val="baseline"/>
          <w:lang w:eastAsia="zh-CN"/>
        </w:rPr>
        <w:t>第一部分：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color w:val="404040"/>
          <w:sz w:val="21"/>
          <w:szCs w:val="21"/>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color w:val="404040"/>
          <w:sz w:val="21"/>
          <w:szCs w:val="21"/>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u w:val="single"/>
          <w:vertAlign w:val="baseline"/>
        </w:rPr>
      </w:pPr>
      <w:r>
        <w:rPr>
          <w:color w:val="404040"/>
          <w:sz w:val="21"/>
          <w:szCs w:val="21"/>
          <w:vertAlign w:val="baseline"/>
        </w:rPr>
        <w:t>　　       </w:t>
      </w:r>
      <w:r>
        <w:rPr>
          <w:rFonts w:ascii="方正小标宋简体" w:hAnsi="方正小标宋简体" w:eastAsia="方正小标宋简体" w:cs="方正小标宋简体"/>
          <w:color w:val="404040"/>
          <w:sz w:val="21"/>
          <w:szCs w:val="21"/>
          <w:vertAlign w:val="baseline"/>
        </w:rPr>
        <w:t>用热人：</w:t>
      </w:r>
      <w:r>
        <w:rPr>
          <w:color w:val="404040"/>
          <w:sz w:val="21"/>
          <w:szCs w:val="21"/>
          <w:u w:val="single"/>
          <w:vertAlign w:val="baseline"/>
        </w:rPr>
        <w:t>                                                            </w:t>
      </w:r>
      <w:r>
        <w:rPr>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default" w:ascii="方正小标宋简体" w:hAnsi="方正小标宋简体" w:eastAsia="方正小标宋简体" w:cs="方正小标宋简体"/>
          <w:color w:val="404040"/>
          <w:sz w:val="21"/>
          <w:szCs w:val="21"/>
          <w:u w:val="single"/>
          <w:vertAlign w:val="baseline"/>
          <w:lang w:val="en-US" w:eastAsia="zh-CN"/>
        </w:rPr>
      </w:pPr>
      <w:r>
        <w:rPr>
          <w:color w:val="404040"/>
          <w:sz w:val="21"/>
          <w:szCs w:val="21"/>
          <w:vertAlign w:val="baseline"/>
        </w:rPr>
        <w:t>　　       </w:t>
      </w:r>
      <w:r>
        <w:rPr>
          <w:rFonts w:hint="default" w:ascii="方正小标宋简体" w:hAnsi="方正小标宋简体" w:eastAsia="方正小标宋简体" w:cs="方正小标宋简体"/>
          <w:color w:val="404040"/>
          <w:sz w:val="21"/>
          <w:szCs w:val="21"/>
          <w:vertAlign w:val="baseline"/>
        </w:rPr>
        <w:t>供热人：</w:t>
      </w:r>
      <w:r>
        <w:rPr>
          <w:rFonts w:hint="eastAsia" w:ascii="方正小标宋简体" w:hAnsi="方正小标宋简体" w:eastAsia="方正小标宋简体" w:cs="方正小标宋简体"/>
          <w:color w:val="404040"/>
          <w:sz w:val="21"/>
          <w:szCs w:val="21"/>
          <w:u w:val="single"/>
          <w:vertAlign w:val="baseline"/>
          <w:lang w:val="en-US"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北京市市政市容管理委员会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北京市工商行政管理局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二〇一〇年六月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Style w:val="6"/>
          <w:color w:val="404040"/>
          <w:sz w:val="21"/>
          <w:szCs w:val="21"/>
          <w:vertAlign w:val="baseline"/>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1.本合同为示范文本，由北京市市政市容管理委员会和北京市工商行政管理局共同制定，适用于本市行政区域内供热单位与居民用热人之间发生的经营性供热采暖交易。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2.签订本合同前，用热人应当向供热单位提交身份证明、房屋所有权证或公有住房租赁凭证复印件；供热单位应当出示加盖公章的营业执照或事业单位法人登记证书复印件和供热单位备案登记证书复印件。</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3.除采暖费缴费标准外，本合同其他条款中的横线处均可由双方根据实际情况协商约定具体内容。对于未实际发生或双方未作约定的，应当在横线处划×，以示删除。□后为待选内容，应当以划√方式选定。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仿宋_GB2312" w:eastAsia="仿宋_GB2312" w:cs="仿宋_GB2312"/>
          <w:color w:val="404040"/>
          <w:sz w:val="21"/>
          <w:szCs w:val="21"/>
          <w:vertAlign w:val="baseline"/>
        </w:rPr>
        <w:t>（</w:t>
      </w:r>
      <w:r>
        <w:rPr>
          <w:color w:val="404040"/>
          <w:sz w:val="21"/>
          <w:szCs w:val="21"/>
          <w:vertAlign w:val="baseline"/>
        </w:rPr>
        <w:t>1）用热人：房屋的产权人或承租政府规定租金标准的公有住房的承租人。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2）供热人：经过市、区县供热主管部门备案登记，并取得备案登记证书的供热运行单位。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正常天气：依据《采暖通风与空气调节设计规范》（GBJ19-87,2001年版）中附录二“室外气象参数”的规定，本市建筑物供热采暖系统设计时限定的室外日平均气温在-9℃以上。本合同所称正常天气即指室外日平均气温在-9℃以上。室外日平均气温以市专业气象部门发布的数据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4）现行国家住宅设计规范：《住宅设计规范》（GB50096-1999,2003年版）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5）室内自用采暖设施：室内支管、散热器（含地埋管）及其附属设备。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6）卧室：供居住者睡眠、休息的空间（《住宅设计规范》，GB50096-1999,2003年版）。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7）起居室：供居住者会客、娱乐、团聚等活动的空间（《住宅设计规范》，GB50096-1999,2003年版）。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8）未供热天数：供热人未按合同约定时间迟延供热或提前结束供热的天数，以及采暖期内停止供热的天数。天数不足一天的，按一天计。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9）</w:t>
      </w:r>
      <w:r>
        <w:rPr>
          <w:rFonts w:hint="default" w:ascii="仿宋_GB2312" w:eastAsia="仿宋_GB2312" w:cs="仿宋_GB2312"/>
          <w:color w:val="404040"/>
          <w:sz w:val="21"/>
          <w:szCs w:val="21"/>
          <w:vertAlign w:val="baseline"/>
        </w:rPr>
        <w:t>维护保养：对供热采暖系统的日常维持、保护和修理，使其免于遭受破坏，保持正常状态，延长使用年限（《供热采暖系统维修管理规范》，</w:t>
      </w:r>
      <w:r>
        <w:rPr>
          <w:color w:val="404040"/>
          <w:sz w:val="21"/>
          <w:szCs w:val="21"/>
          <w:vertAlign w:val="baseline"/>
        </w:rPr>
        <w:t>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10）检查修理：对供热系统仔细查看，以发现问题并采取措施使损坏的设备恢复原有的功能和作用，简称检修。（《供热采暖系统维修管理规范》，DB11/T466-2007）。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对供热采暖系统的维护保养和检查修理总称为维修。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left"/>
        <w:textAlignment w:val="baseline"/>
        <w:rPr>
          <w:rFonts w:hint="eastAsia" w:eastAsiaTheme="minorEastAsia"/>
          <w:color w:val="404040"/>
          <w:sz w:val="21"/>
          <w:szCs w:val="21"/>
          <w:vertAlign w:val="baseline"/>
          <w:lang w:val="en-US" w:eastAsia="zh-CN"/>
        </w:rPr>
      </w:pPr>
      <w:r>
        <w:rPr>
          <w:rFonts w:hint="eastAsia"/>
          <w:color w:val="404040"/>
          <w:sz w:val="21"/>
          <w:szCs w:val="21"/>
          <w:vertAlign w:val="baseline"/>
          <w:lang w:val="en-US" w:eastAsia="zh-CN"/>
        </w:rPr>
        <w:t>第一部分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color w:val="404040"/>
          <w:sz w:val="21"/>
          <w:szCs w:val="21"/>
          <w:vertAlign w:val="baseline"/>
        </w:rPr>
        <w:t>北京市居民供热采暖合同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Style w:val="6"/>
          <w:color w:val="404040"/>
          <w:sz w:val="21"/>
          <w:szCs w:val="21"/>
          <w:vertAlign w:val="baseline"/>
        </w:rPr>
      </w:pPr>
      <w:r>
        <w:rPr>
          <w:rStyle w:val="6"/>
          <w:color w:val="404040"/>
          <w:sz w:val="21"/>
          <w:szCs w:val="21"/>
          <w:vertAlign w:val="baseline"/>
        </w:rPr>
        <w:t>（按面积计费版）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Style w:val="6"/>
          <w:color w:val="404040"/>
          <w:sz w:val="21"/>
          <w:szCs w:val="21"/>
          <w:vertAlign w:val="baseline"/>
        </w:rPr>
        <w:t>用热人（甲方）：</w:t>
      </w:r>
      <w:r>
        <w:rPr>
          <w:rStyle w:val="6"/>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u w:val="single"/>
          <w:vertAlign w:val="baseline"/>
          <w:lang w:val="en-US" w:eastAsia="zh-CN"/>
        </w:rPr>
      </w:pPr>
      <w:r>
        <w:rPr>
          <w:rStyle w:val="6"/>
          <w:color w:val="404040"/>
          <w:sz w:val="21"/>
          <w:szCs w:val="21"/>
          <w:vertAlign w:val="baseline"/>
        </w:rPr>
        <w:t>供热人（乙方）：</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》、《中华人民共和国消费者权益保护法》、《北京市供热采暖管理办法》（简称《办法》）等法律、法规和规章的规定，甲乙双方在自愿、平等、公平、诚实信用的基础上，协商订立本合同。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rPr>
        <w:t>供热采暖地点、采暖计费面积</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1.供热设施地点：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住宅建筑节能状况</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符合现行国家住宅设计规范的节能建筑。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经过建筑围护结构改造和供热系统改造的建筑。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未经建筑围护结构改造或供热系统改造的建筑。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2.采暖计费面积为：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房屋所有权证、公有住房租赁凭证上仅记载使用面积的，应当按房管部门规定的系数折算成建筑面积后计收采暖费。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2）采暖的其他建筑面积为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rPr>
        <w:t>采暖期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采暖期为每年</w:t>
      </w:r>
      <w:r>
        <w:rPr>
          <w:color w:val="404040"/>
          <w:sz w:val="21"/>
          <w:szCs w:val="21"/>
          <w:vertAlign w:val="baseline"/>
        </w:rPr>
        <w:t>11月15日至次年3月15日。采暖期调整应当按北京市人民政府的决定执行。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供热室内温度标准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采暖期内，在正常天气情况下，对符合现行国家住宅设计规范要求的住宅，或经过建筑围护结构和供热系统改造的住宅，乙方应当保证甲方卧室、起居室的温度不低于</w:t>
      </w:r>
      <w:r>
        <w:rPr>
          <w:rStyle w:val="6"/>
          <w:color w:val="404040"/>
          <w:sz w:val="21"/>
          <w:szCs w:val="21"/>
          <w:vertAlign w:val="baseline"/>
        </w:rPr>
        <w:t>18℃；未经建筑围护结构改造或供热系统改造的住宅，当室外日平均气温在－7℃以上时，卧室、起居室温度应当不低于18℃，当室外日平均气温在－7℃以下、－9℃以上（含）时，卧室、起居室温度应当不低于16℃。</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第四条</w:t>
      </w:r>
      <w:r>
        <w:rPr>
          <w:color w:val="404040"/>
          <w:sz w:val="21"/>
          <w:szCs w:val="21"/>
          <w:vertAlign w:val="baseline"/>
        </w:rPr>
        <w:t> </w:t>
      </w:r>
      <w:r>
        <w:rPr>
          <w:rFonts w:hint="eastAsia" w:ascii="黑体" w:hAnsi="宋体" w:eastAsia="黑体" w:cs="黑体"/>
          <w:color w:val="404040"/>
          <w:sz w:val="21"/>
          <w:szCs w:val="21"/>
          <w:vertAlign w:val="baseline"/>
        </w:rPr>
        <w:t>采暖费缴费标准</w:t>
      </w:r>
      <w:r>
        <w:rPr>
          <w:color w:val="404040"/>
          <w:sz w:val="21"/>
          <w:szCs w:val="21"/>
          <w:vertAlign w:val="baseline"/>
        </w:rPr>
        <w:t>、期限及方式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1.缴费标准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采暖费以建筑面积为计费依据，标准为价格主管部门规定的</w:t>
      </w:r>
      <w:r>
        <w:rPr>
          <w:rFonts w:hint="eastAsia"/>
          <w:color w:val="404040"/>
          <w:sz w:val="21"/>
          <w:szCs w:val="21"/>
          <w:u w:val="single"/>
          <w:vertAlign w:val="baseline"/>
          <w:lang w:val="en-US" w:eastAsia="zh-CN"/>
        </w:rPr>
        <w:t>30</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/建筑平方米/采暖季；单层建筑高度超过4米的部分，缴费标准为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/建筑平方米/采暖季。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采暖费总计：</w:t>
      </w:r>
      <w:r>
        <w:rPr>
          <w:rStyle w:val="6"/>
          <w:color w:val="404040"/>
          <w:sz w:val="21"/>
          <w:szCs w:val="21"/>
          <w:u w:val="single"/>
          <w:vertAlign w:val="baseline"/>
        </w:rPr>
        <w:t>                     </w:t>
      </w:r>
      <w:r>
        <w:rPr>
          <w:rStyle w:val="6"/>
          <w:rFonts w:hint="default" w:ascii="仿宋_GB2312" w:eastAsia="仿宋_GB2312" w:cs="仿宋_GB2312"/>
          <w:color w:val="404040"/>
          <w:sz w:val="21"/>
          <w:szCs w:val="21"/>
          <w:vertAlign w:val="baseline"/>
        </w:rPr>
        <w:t>元</w:t>
      </w:r>
      <w:r>
        <w:rPr>
          <w:rStyle w:val="6"/>
          <w:color w:val="404040"/>
          <w:sz w:val="21"/>
          <w:szCs w:val="21"/>
          <w:vertAlign w:val="baseline"/>
        </w:rPr>
        <w:t>/采暖季。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如遇价格主管部门调整采暖费缴费标准的，应当自调整之日起按调整后的标准计算采暖费。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2.缴费期限</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5月1日至12月31日，甲方应当将本采暖季（当年11月15日至次年3月15日）的采暖费足额支付给乙方。逾期未支付或未足额支付的，自次年1月1日起将计收未支付部分的逾期违约金。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3.采暖费采取下列方式支付：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直接向乙方支付；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缴至乙方指定的金融机构；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缴至乙方委托的其他代收单位：</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3.应当对室内自用采暖设施进行管护，对超出使用年限、影响采暖质量、存在安全隐患的自用采暖设施应当及时更新、改造；接到乙方发出的自用采暖设施隐患整改通知后，应当及时采取措施消除隐患。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4.应当承担室内自用采暖设施日常维修的材料费和更新改造费用。因自行改变房屋结构或装饰装修影响供热设施维修作业的，有关拆除及恢复的费用由甲方承担。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rFonts w:hint="default" w:eastAsiaTheme="minorEastAsia"/>
          <w:color w:val="0000FF"/>
          <w:sz w:val="21"/>
          <w:szCs w:val="21"/>
          <w:vertAlign w:val="baseline"/>
          <w:lang w:val="en-US" w:eastAsia="zh-CN"/>
        </w:rPr>
      </w:pPr>
      <w:r>
        <w:rPr>
          <w:rStyle w:val="6"/>
          <w:color w:val="404040"/>
          <w:sz w:val="21"/>
          <w:szCs w:val="21"/>
          <w:vertAlign w:val="baseline"/>
        </w:rPr>
        <w:t>5.不得拆改室内共用供热设施、扩大采暖面积或增加散热设备。拆改自用采暖设施的，不得影响其他用热人正常采暖，不得妨碍对共用供热设施的维修和检查，并应当对拆改产生的后果承担责任。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发现室内供热设施有异常、泄漏等情况时，应当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404040"/>
          <w:sz w:val="21"/>
          <w:szCs w:val="21"/>
          <w:vertAlign w:val="baseline"/>
          <w:lang w:eastAsia="zh-CN"/>
        </w:rPr>
        <w:t>，</w:t>
      </w:r>
      <w:r>
        <w:rPr>
          <w:rStyle w:val="6"/>
          <w:rFonts w:hint="eastAsia"/>
          <w:color w:val="0000FF"/>
          <w:sz w:val="21"/>
          <w:szCs w:val="21"/>
          <w:vertAlign w:val="baseline"/>
          <w:lang w:val="en-US" w:eastAsia="zh-CN"/>
        </w:rPr>
        <w:t>不得自行拆卸设备，否则造成自身或第三方人身财产损失的，由甲方自行承担责任。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1"/>
        <w:jc w:val="both"/>
        <w:textAlignment w:val="baseline"/>
        <w:rPr>
          <w:color w:val="404040"/>
          <w:sz w:val="21"/>
          <w:szCs w:val="21"/>
        </w:rPr>
      </w:pPr>
      <w:r>
        <w:rPr>
          <w:rStyle w:val="6"/>
          <w:color w:val="404040"/>
          <w:sz w:val="21"/>
          <w:szCs w:val="21"/>
          <w:vertAlign w:val="baseline"/>
        </w:rPr>
        <w:t>6.应当在乙方进行供热系统充水、试压、排气及试运行等工作时留人监守；在乙方进行维修、排气、室温抽测、查表、收费或采取紧急避险措施需要入户作业时，应当予以配合。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7.应当遵守供热设施安全使用方面的规定，履行《办法》及本合同其他条款中规定的应当由其承担的义务。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1.应当按合同约定的地点、时间和温度标准向甲方提供安全、稳定的供热服务，加强运行工况调节，保证采暖期内甲方室内温度持续达标，并按北京市的规定定期进行免费室温抽测。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3.有权按合同约定收取采暖费。在收取采暖费后，应当开具国税机关统一印制的采暖费发票。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4.供热前进行供热系统充水、试压、排气及试运行等工作时，应当提前7日在住宅单元门口或电梯口等明显位置进行公示，告知甲方留人监守。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5.按《供热采暖系统管理规范》（DB11/T598-2008）</w:t>
      </w:r>
      <w:r>
        <w:rPr>
          <w:rFonts w:hint="default" w:ascii="仿宋_GB2312" w:eastAsia="仿宋_GB2312" w:cs="仿宋_GB2312"/>
          <w:color w:val="404040"/>
          <w:sz w:val="21"/>
          <w:szCs w:val="21"/>
          <w:vertAlign w:val="baseline"/>
        </w:rPr>
        <w:t>、《供热采暖系统维修管理规范》（</w:t>
      </w:r>
      <w:r>
        <w:rPr>
          <w:color w:val="404040"/>
          <w:sz w:val="21"/>
          <w:szCs w:val="21"/>
          <w:vertAlign w:val="baseline"/>
        </w:rPr>
        <w:t>DB11/T466-2007）</w:t>
      </w:r>
      <w:r>
        <w:rPr>
          <w:rFonts w:hint="default" w:ascii="仿宋_GB2312" w:eastAsia="仿宋_GB2312" w:cs="仿宋_GB2312"/>
          <w:color w:val="404040"/>
          <w:sz w:val="21"/>
          <w:szCs w:val="21"/>
          <w:vertAlign w:val="baseline"/>
        </w:rPr>
        <w:t>等供热服务标准、规范提供服务，公布值班、报修电话，并在采暖期内安排人员</w:t>
      </w:r>
      <w:r>
        <w:rPr>
          <w:color w:val="404040"/>
          <w:sz w:val="21"/>
          <w:szCs w:val="21"/>
          <w:vertAlign w:val="baseline"/>
        </w:rPr>
        <w:t>24小时值守。报修电话号码为：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乙方报修电话应当具有录音功能，录音资料应当保留至下一采暖季开始之前。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bookmarkStart w:id="0" w:name="_GoBack"/>
      <w:bookmarkEnd w:id="0"/>
      <w:r>
        <w:rPr>
          <w:rFonts w:hint="default" w:ascii="仿宋_GB2312" w:eastAsia="仿宋_GB2312" w:cs="仿宋_GB2312"/>
          <w:color w:val="404040"/>
          <w:sz w:val="21"/>
          <w:szCs w:val="21"/>
          <w:vertAlign w:val="baseline"/>
        </w:rPr>
        <w:t>采暖期内接到甲方报修后，乙方应当在</w:t>
      </w:r>
      <w:r>
        <w:rPr>
          <w:color w:val="404040"/>
          <w:sz w:val="21"/>
          <w:szCs w:val="21"/>
          <w:vertAlign w:val="baseline"/>
        </w:rPr>
        <w:t>1小时内回复甲方；供热采暖设施出现泄漏等紧急情况的，乙方应当立即处置；出现温度不达标等情况的，乙方应当在6小时内告知甲方处置情况。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1）供热缴费、维修及相关服务办理程序、时间、网点设置、服务标准及承诺；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2）停热及恢复供热信息、巡检及查表信息；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3）供热及供热设施安全使用规定、常识和安全提示；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5）国家和本市与供热服务有关的规定、标准等。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7.采暖期内，乙方因所维护管理的供热设施故障、事故等情况影响用热人正常采暖的，应当及时公告，并迅速采取有效措施，及时消除影响。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8.履行《办法》及本合同其他条款中规定的应当由其承担的义务。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1.甲方未按合同约定的时间及数额支付采暖费的，除须按合同约定支付采暖费本金外，还应当自逾期之日起按中国人民银行公布的贷款利率标准，向乙方支付违约金。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1.乙方未按合同约定时间向甲方供热的，应当按未供热天数退还相应采暖费，并承担其他相应责任。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=日平均热费×未供热天数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日平均热费</w:t>
      </w:r>
      <w:r>
        <w:rPr>
          <w:color w:val="404040"/>
          <w:sz w:val="21"/>
          <w:szCs w:val="21"/>
          <w:vertAlign w:val="baseline"/>
        </w:rPr>
        <w:t>=采暖费总额/本采暖季法定供热天数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2.经双方共同确认或第三方检测机构认定，甲方卧室、起居室室内温度未达到本合同约定标准的，应当退还相应的采暖费，并承担其他相应责任。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1）退费额=日热费单价×温度未达到约定标准的卧室、起居室建筑面积×温度未达到约定标准的天数×退费比例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日热费单价</w:t>
      </w:r>
      <w:r>
        <w:rPr>
          <w:color w:val="404040"/>
          <w:sz w:val="21"/>
          <w:szCs w:val="21"/>
          <w:vertAlign w:val="baseline"/>
        </w:rPr>
        <w:t>=采暖费总额/（本采暖季法定供热天数×计费建筑面积）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退费比例按卧室、起居室约定采暖温度计：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室内温度低于约定温度</w:t>
      </w:r>
      <w:r>
        <w:rPr>
          <w:color w:val="404040"/>
          <w:sz w:val="21"/>
          <w:szCs w:val="21"/>
          <w:vertAlign w:val="baseline"/>
        </w:rPr>
        <w:t>2度之内的，退费比例为40％；室内温度低于约定温度2度（含）以上、4度以下的，退费比例为60％；室内温度低于约定温度4度（含）以上的，退费比例为100％。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210" w:firstLineChars="10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①甲方擅自改动居室结构、采暖设施或增加采暖面积的，以及因装饰装修、保温措施不当影响供热效果的;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③市人民政府决定对天然气、电力、自来水采取限量供应措施的；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④室外日平均气温低于－9℃的；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⑤乙方因设施安全检修需停热的，</w:t>
      </w:r>
      <w:r>
        <w:rPr>
          <w:rStyle w:val="6"/>
          <w:rFonts w:hint="eastAsia"/>
          <w:color w:val="0000FF"/>
          <w:sz w:val="21"/>
          <w:szCs w:val="21"/>
          <w:vertAlign w:val="baseline"/>
          <w:lang w:val="en-US" w:eastAsia="zh-CN"/>
        </w:rPr>
        <w:t>单次</w:t>
      </w:r>
      <w:r>
        <w:rPr>
          <w:rStyle w:val="6"/>
          <w:rFonts w:hint="eastAsia"/>
          <w:color w:val="404040"/>
          <w:sz w:val="21"/>
          <w:szCs w:val="21"/>
          <w:vertAlign w:val="baseline"/>
          <w:lang w:val="en-US" w:eastAsia="zh-CN"/>
        </w:rPr>
        <w:t>维修</w:t>
      </w:r>
      <w:r>
        <w:rPr>
          <w:rStyle w:val="6"/>
          <w:color w:val="404040"/>
          <w:sz w:val="21"/>
          <w:szCs w:val="21"/>
          <w:vertAlign w:val="baseline"/>
        </w:rPr>
        <w:t>不得超过6小时，且已提前公告，整个采暖季累计不超过3次。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3.乙方未尽到管护义务，导致甲方室内的共用供热设施出现泄漏，造成甲方、其他用热人和公共设施损失的，乙方应当承担赔偿责任。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甲方要求暂停用热</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甲方房屋具备分户独立采暖系统型式，且不影响其他用热人正常采暖及共用供热设施安全的，经甲方申请，双方协商一致后可暂停用热。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甲方在暂停用热期间应当向乙方支付基本费用。本市对基本费用有规定的，按规定执行；没有规定的，每个采暖期的基本费用按本合同第四条第</w:t>
      </w:r>
      <w:r>
        <w:rPr>
          <w:rStyle w:val="6"/>
          <w:color w:val="404040"/>
          <w:sz w:val="21"/>
          <w:szCs w:val="21"/>
          <w:vertAlign w:val="baseline"/>
        </w:rPr>
        <w:t>1项下“采暖费总计”的60％支付。</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暂停用热期间的基本费用为</w:t>
      </w:r>
      <w:r>
        <w:rPr>
          <w:color w:val="404040"/>
          <w:sz w:val="21"/>
          <w:szCs w:val="21"/>
          <w:u w:val="single"/>
          <w:vertAlign w:val="baseline"/>
        </w:rPr>
        <w:t>                          </w:t>
      </w:r>
      <w:r>
        <w:rPr>
          <w:rFonts w:hint="default" w:ascii="仿宋_GB2312" w:eastAsia="仿宋_GB2312" w:cs="仿宋_GB2312"/>
          <w:color w:val="404040"/>
          <w:sz w:val="21"/>
          <w:szCs w:val="21"/>
          <w:vertAlign w:val="baseline"/>
        </w:rPr>
        <w:t>元</w:t>
      </w:r>
      <w:r>
        <w:rPr>
          <w:color w:val="404040"/>
          <w:sz w:val="21"/>
          <w:szCs w:val="21"/>
          <w:vertAlign w:val="baseline"/>
        </w:rPr>
        <w:t>/采暖季。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甲方申请暂停用热应当办理的具体手续，由双方另行约定。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1.采暖建筑物的产权关系或公有住房承租关系发生变更时，甲方应当及时书面告知乙方，并与乙方解除本合同，采暖费用一并结清。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本合同项下发生的民事争议，由双方协商解决，或向消费者协会、供热协会、供热主管部门申请调解解决；协商解决或调解解决不成的，可以向有管辖权的人民法院提起诉讼。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color w:val="404040"/>
          <w:sz w:val="21"/>
          <w:szCs w:val="21"/>
          <w:u w:val="single"/>
          <w:vertAlign w:val="baseline"/>
        </w:rPr>
        <w:t>                                                                                                                                        </w:t>
      </w:r>
      <w:r>
        <w:rPr>
          <w:rFonts w:hint="eastAsia"/>
          <w:color w:val="404040"/>
          <w:sz w:val="21"/>
          <w:szCs w:val="21"/>
          <w:u w:val="single"/>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rStyle w:val="6"/>
          <w:rFonts w:hint="default" w:ascii="仿宋_GB2312" w:eastAsia="仿宋_GB2312" w:cs="仿宋_GB2312"/>
          <w:color w:val="404040"/>
          <w:sz w:val="21"/>
          <w:szCs w:val="21"/>
          <w:vertAlign w:val="baseline"/>
        </w:rPr>
        <w:t>用热人</w:t>
      </w:r>
      <w:r>
        <w:rPr>
          <w:rStyle w:val="6"/>
          <w:color w:val="404040"/>
          <w:sz w:val="21"/>
          <w:szCs w:val="21"/>
          <w:vertAlign w:val="baseline"/>
        </w:rPr>
        <w:t>(签字)：                供热人(盖章)：</w:t>
      </w:r>
      <w:r>
        <w:rPr>
          <w:color w:val="404040"/>
          <w:sz w:val="21"/>
          <w:szCs w:val="21"/>
          <w:vertAlign w:val="baseline"/>
        </w:rPr>
        <w:t> </w:t>
      </w:r>
      <w:r>
        <w:rPr>
          <w:rFonts w:hint="eastAsia"/>
          <w:color w:val="404040"/>
          <w:sz w:val="21"/>
          <w:szCs w:val="21"/>
          <w:vertAlign w:val="baseline"/>
          <w:lang w:eastAsia="zh-CN"/>
        </w:rPr>
        <w:t>北京三汇能环科技发展有限公司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住宅电话：</w:t>
      </w:r>
      <w:r>
        <w:rPr>
          <w:color w:val="404040"/>
          <w:sz w:val="21"/>
          <w:szCs w:val="21"/>
          <w:vertAlign w:val="baseline"/>
        </w:rPr>
        <w:t>                    </w:t>
      </w:r>
      <w:r>
        <w:rPr>
          <w:rFonts w:hint="default" w:ascii="仿宋_GB2312" w:eastAsia="仿宋_GB2312" w:cs="仿宋_GB2312"/>
          <w:color w:val="404040"/>
          <w:sz w:val="21"/>
          <w:szCs w:val="21"/>
          <w:vertAlign w:val="baseline"/>
        </w:rPr>
        <w:t>备案登记号：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default" w:ascii="仿宋_GB2312" w:eastAsia="仿宋_GB2312" w:cs="仿宋_GB2312"/>
          <w:color w:val="404040"/>
          <w:sz w:val="21"/>
          <w:szCs w:val="21"/>
          <w:vertAlign w:val="baseline"/>
        </w:rPr>
        <w:t>锅炉房编码：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r>
        <w:rPr>
          <w:rFonts w:hint="default" w:ascii="仿宋_GB2312" w:eastAsia="仿宋_GB2312" w:cs="仿宋_GB2312"/>
          <w:color w:val="404040"/>
          <w:sz w:val="21"/>
          <w:szCs w:val="21"/>
          <w:vertAlign w:val="baseline"/>
        </w:rPr>
        <w:t>法定代表人：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应急联系电话：</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r>
        <w:rPr>
          <w:rFonts w:hint="eastAsia"/>
          <w:color w:val="404040"/>
          <w:sz w:val="21"/>
          <w:szCs w:val="21"/>
          <w:vertAlign w:val="baseline"/>
          <w:lang w:eastAsia="zh-CN"/>
        </w:rPr>
        <w:t>第二部分：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rFonts w:hint="eastAsia"/>
          <w:color w:val="404040"/>
          <w:sz w:val="21"/>
          <w:szCs w:val="21"/>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rFonts w:hint="eastAsia"/>
          <w:b/>
          <w:bCs/>
          <w:color w:val="404040"/>
          <w:sz w:val="21"/>
          <w:szCs w:val="21"/>
          <w:vertAlign w:val="baseline"/>
          <w:lang w:eastAsia="zh-CN"/>
        </w:rPr>
      </w:pPr>
      <w:r>
        <w:rPr>
          <w:rFonts w:hint="eastAsia"/>
          <w:b/>
          <w:bCs/>
          <w:color w:val="404040"/>
          <w:sz w:val="21"/>
          <w:szCs w:val="21"/>
          <w:vertAlign w:val="baseline"/>
          <w:lang w:eastAsia="zh-CN"/>
        </w:rPr>
        <w:t>和乔丽晶公寓供冷合同</w:t>
      </w:r>
    </w:p>
    <w:p>
      <w:pPr>
        <w:spacing w:line="240" w:lineRule="auto"/>
        <w:rPr>
          <w:rFonts w:hint="eastAsia"/>
          <w:sz w:val="18"/>
          <w:szCs w:val="21"/>
          <w:lang w:val="en-US" w:eastAsia="zh-CN"/>
        </w:rPr>
      </w:pPr>
      <w:r>
        <w:rPr>
          <w:rFonts w:hint="eastAsia"/>
          <w:sz w:val="18"/>
          <w:szCs w:val="21"/>
          <w:lang w:val="en-US" w:eastAsia="zh-CN"/>
        </w:rPr>
        <w:t xml:space="preserve"> </w:t>
      </w: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firstLine="840" w:firstLineChars="40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方正小标宋简体" w:hAnsi="方正小标宋简体" w:eastAsia="方正小标宋简体" w:cs="方正小标宋简体"/>
          <w:color w:val="404040"/>
          <w:sz w:val="21"/>
          <w:szCs w:val="21"/>
          <w:vertAlign w:val="baseline"/>
        </w:rPr>
        <w:t>用</w:t>
      </w:r>
      <w:r>
        <w:rPr>
          <w:rFonts w:hint="eastAsia" w:ascii="方正小标宋简体" w:hAnsi="方正小标宋简体" w:eastAsia="方正小标宋简体" w:cs="方正小标宋简体"/>
          <w:color w:val="404040"/>
          <w:sz w:val="21"/>
          <w:szCs w:val="21"/>
          <w:vertAlign w:val="baseline"/>
          <w:lang w:eastAsia="zh-CN"/>
        </w:rPr>
        <w:t>冷</w:t>
      </w:r>
      <w:r>
        <w:rPr>
          <w:rFonts w:ascii="方正小标宋简体" w:hAnsi="方正小标宋简体" w:eastAsia="方正小标宋简体" w:cs="方正小标宋简体"/>
          <w:color w:val="404040"/>
          <w:sz w:val="21"/>
          <w:szCs w:val="21"/>
          <w:vertAlign w:val="baseline"/>
        </w:rPr>
        <w:t>人：</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方正小标宋简体" w:hAnsi="方正小标宋简体" w:eastAsia="方正小标宋简体" w:cs="方正小标宋简体"/>
          <w:color w:val="404040"/>
          <w:sz w:val="21"/>
          <w:szCs w:val="21"/>
          <w:vertAlign w:val="baseline"/>
        </w:rPr>
        <w:t>供</w:t>
      </w:r>
      <w:r>
        <w:rPr>
          <w:rFonts w:hint="eastAsia" w:ascii="方正小标宋简体" w:hAnsi="方正小标宋简体" w:eastAsia="方正小标宋简体" w:cs="方正小标宋简体"/>
          <w:color w:val="404040"/>
          <w:sz w:val="21"/>
          <w:szCs w:val="21"/>
          <w:vertAlign w:val="baseline"/>
          <w:lang w:eastAsia="zh-CN"/>
        </w:rPr>
        <w:t>冷</w:t>
      </w:r>
      <w:r>
        <w:rPr>
          <w:rFonts w:hint="default" w:ascii="方正小标宋简体" w:hAnsi="方正小标宋简体" w:eastAsia="方正小标宋简体" w:cs="方正小标宋简体"/>
          <w:color w:val="404040"/>
          <w:sz w:val="21"/>
          <w:szCs w:val="21"/>
          <w:vertAlign w:val="baseline"/>
        </w:rPr>
        <w:t>人：</w:t>
      </w:r>
      <w:r>
        <w:rPr>
          <w:rStyle w:val="6"/>
          <w:rFonts w:hint="eastAsia"/>
          <w:color w:val="404040"/>
          <w:sz w:val="21"/>
          <w:szCs w:val="21"/>
          <w:u w:val="single"/>
          <w:vertAlign w:val="baseline"/>
          <w:lang w:eastAsia="zh-CN"/>
        </w:rPr>
        <w:t>北京三汇能环科技发展有限公司</w:t>
      </w:r>
      <w:r>
        <w:rPr>
          <w:rStyle w:val="6"/>
          <w:rFonts w:hint="eastAsia"/>
          <w:color w:val="404040"/>
          <w:sz w:val="21"/>
          <w:szCs w:val="21"/>
          <w:u w:val="single"/>
          <w:vertAlign w:val="baseline"/>
          <w:lang w:val="en-US" w:eastAsia="zh-CN"/>
        </w:rPr>
        <w:t xml:space="preserve">  </w:t>
      </w: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color w:val="404040"/>
          <w:sz w:val="21"/>
          <w:szCs w:val="21"/>
          <w:vertAlign w:val="baseline"/>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》、《中华人民共和国消费者权益保护法》、等法律、法规和规章的规定，甲乙双方在自愿、平等、公平、诚实信用的基础上，协商订立本合同。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center"/>
        <w:textAlignment w:val="baseline"/>
        <w:rPr>
          <w:color w:val="404040"/>
          <w:sz w:val="21"/>
          <w:szCs w:val="21"/>
        </w:rPr>
      </w:pPr>
      <w:r>
        <w:rPr>
          <w:rStyle w:val="6"/>
          <w:color w:val="404040"/>
          <w:sz w:val="21"/>
          <w:szCs w:val="21"/>
          <w:vertAlign w:val="baseline"/>
        </w:rPr>
        <w:t>使用说明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color w:val="404040"/>
          <w:sz w:val="21"/>
          <w:szCs w:val="21"/>
        </w:rPr>
      </w:pPr>
      <w:r>
        <w:rPr>
          <w:rFonts w:hint="eastAsia"/>
          <w:color w:val="404040"/>
          <w:sz w:val="21"/>
          <w:szCs w:val="21"/>
          <w:vertAlign w:val="baseline"/>
          <w:lang w:val="en-US" w:eastAsia="zh-CN"/>
        </w:rPr>
        <w:t>1.</w:t>
      </w:r>
      <w:r>
        <w:rPr>
          <w:color w:val="404040"/>
          <w:sz w:val="21"/>
          <w:szCs w:val="21"/>
          <w:vertAlign w:val="baseline"/>
        </w:rPr>
        <w:t>除</w:t>
      </w:r>
      <w:r>
        <w:rPr>
          <w:rFonts w:hint="eastAsia"/>
          <w:color w:val="404040"/>
          <w:sz w:val="21"/>
          <w:szCs w:val="21"/>
          <w:vertAlign w:val="baseline"/>
          <w:lang w:eastAsia="zh-CN"/>
        </w:rPr>
        <w:t>供冷</w:t>
      </w:r>
      <w:r>
        <w:rPr>
          <w:color w:val="404040"/>
          <w:sz w:val="21"/>
          <w:szCs w:val="21"/>
          <w:vertAlign w:val="baseline"/>
        </w:rPr>
        <w:t>费缴费标准外，本合同其他条款中的横线处均可由双方根据实际情况协商约定具体内容。对于未实际发生或双方未作约定的，应当在横线处划×，以示删除。□后为待选内容，应当以划√方式选定。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2</w:t>
      </w:r>
      <w:r>
        <w:rPr>
          <w:color w:val="404040"/>
          <w:sz w:val="21"/>
          <w:szCs w:val="21"/>
          <w:vertAlign w:val="baseline"/>
        </w:rPr>
        <w:t>.双方可以根据实际情况约定本合同正本的份数，并在签订时认真核对，确保各份合同内容一致。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3</w:t>
      </w:r>
      <w:r>
        <w:rPr>
          <w:color w:val="404040"/>
          <w:sz w:val="21"/>
          <w:szCs w:val="21"/>
          <w:vertAlign w:val="baseline"/>
        </w:rPr>
        <w:t>.有关名词、术语解释：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ascii="仿宋_GB2312" w:eastAsia="仿宋_GB2312" w:cs="仿宋_GB2312"/>
          <w:color w:val="404040"/>
          <w:sz w:val="21"/>
          <w:szCs w:val="21"/>
          <w:vertAlign w:val="baseline"/>
        </w:rPr>
        <w:t>（</w:t>
      </w:r>
      <w:r>
        <w:rPr>
          <w:color w:val="404040"/>
          <w:sz w:val="21"/>
          <w:szCs w:val="21"/>
          <w:vertAlign w:val="baseline"/>
        </w:rPr>
        <w:t>1）用</w:t>
      </w:r>
      <w:r>
        <w:rPr>
          <w:rFonts w:hint="eastAsia"/>
          <w:color w:val="404040"/>
          <w:sz w:val="21"/>
          <w:szCs w:val="21"/>
          <w:vertAlign w:val="baseline"/>
          <w:lang w:eastAsia="zh-CN"/>
        </w:rPr>
        <w:t>冷</w:t>
      </w:r>
      <w:r>
        <w:rPr>
          <w:color w:val="404040"/>
          <w:sz w:val="21"/>
          <w:szCs w:val="21"/>
          <w:vertAlign w:val="baseline"/>
        </w:rPr>
        <w:t>人：房屋的产权人或承租政府规定租金标准的公有住房的承租人。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default" w:ascii="仿宋_GB2312" w:eastAsia="仿宋_GB2312" w:cs="仿宋_GB2312"/>
          <w:color w:val="404040"/>
          <w:sz w:val="21"/>
          <w:szCs w:val="21"/>
          <w:vertAlign w:val="baseline"/>
        </w:rPr>
        <w:t>（</w:t>
      </w:r>
      <w:r>
        <w:rPr>
          <w:color w:val="404040"/>
          <w:sz w:val="21"/>
          <w:szCs w:val="21"/>
          <w:vertAlign w:val="baseline"/>
        </w:rPr>
        <w:t>2）供</w:t>
      </w:r>
      <w:r>
        <w:rPr>
          <w:rFonts w:hint="eastAsia"/>
          <w:color w:val="404040"/>
          <w:sz w:val="21"/>
          <w:szCs w:val="21"/>
          <w:vertAlign w:val="baseline"/>
          <w:lang w:eastAsia="zh-CN"/>
        </w:rPr>
        <w:t>冷</w:t>
      </w:r>
      <w:r>
        <w:rPr>
          <w:color w:val="404040"/>
          <w:sz w:val="21"/>
          <w:szCs w:val="21"/>
          <w:vertAlign w:val="baseline"/>
        </w:rPr>
        <w:t>人：经过市、区县供热主管部门备案登记，并取得备案登记证书的供</w:t>
      </w:r>
      <w:r>
        <w:rPr>
          <w:rFonts w:hint="eastAsia"/>
          <w:color w:val="404040"/>
          <w:sz w:val="21"/>
          <w:szCs w:val="21"/>
          <w:vertAlign w:val="baseline"/>
          <w:lang w:eastAsia="zh-CN"/>
        </w:rPr>
        <w:t>冷</w:t>
      </w:r>
      <w:r>
        <w:rPr>
          <w:color w:val="404040"/>
          <w:sz w:val="21"/>
          <w:szCs w:val="21"/>
          <w:vertAlign w:val="baseline"/>
        </w:rPr>
        <w:t>运行单位。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rFonts w:hint="eastAsia" w:eastAsia="仿宋_GB2312"/>
          <w:color w:val="404040"/>
          <w:sz w:val="21"/>
          <w:szCs w:val="21"/>
          <w:vertAlign w:val="baseline"/>
          <w:lang w:val="en-US" w:eastAsia="zh-CN"/>
        </w:rPr>
        <w:t>3</w:t>
      </w:r>
      <w:r>
        <w:rPr>
          <w:color w:val="404040"/>
          <w:sz w:val="21"/>
          <w:szCs w:val="21"/>
          <w:vertAlign w:val="baseline"/>
        </w:rPr>
        <w:t>）未供</w:t>
      </w:r>
      <w:r>
        <w:rPr>
          <w:rFonts w:hint="eastAsia"/>
          <w:color w:val="404040"/>
          <w:sz w:val="21"/>
          <w:szCs w:val="21"/>
          <w:vertAlign w:val="baseline"/>
          <w:lang w:eastAsia="zh-CN"/>
        </w:rPr>
        <w:t>冷</w:t>
      </w:r>
      <w:r>
        <w:rPr>
          <w:color w:val="404040"/>
          <w:sz w:val="21"/>
          <w:szCs w:val="21"/>
          <w:vertAlign w:val="baseline"/>
        </w:rPr>
        <w:t>天数：供</w:t>
      </w:r>
      <w:r>
        <w:rPr>
          <w:rFonts w:hint="eastAsia"/>
          <w:color w:val="404040"/>
          <w:sz w:val="21"/>
          <w:szCs w:val="21"/>
          <w:vertAlign w:val="baseline"/>
          <w:lang w:eastAsia="zh-CN"/>
        </w:rPr>
        <w:t>冷</w:t>
      </w:r>
      <w:r>
        <w:rPr>
          <w:color w:val="404040"/>
          <w:sz w:val="21"/>
          <w:szCs w:val="21"/>
          <w:vertAlign w:val="baseline"/>
        </w:rPr>
        <w:t>人未按合同约定时间迟延供</w:t>
      </w:r>
      <w:r>
        <w:rPr>
          <w:rFonts w:hint="eastAsia"/>
          <w:color w:val="404040"/>
          <w:sz w:val="21"/>
          <w:szCs w:val="21"/>
          <w:vertAlign w:val="baseline"/>
          <w:lang w:eastAsia="zh-CN"/>
        </w:rPr>
        <w:t>冷</w:t>
      </w:r>
      <w:r>
        <w:rPr>
          <w:color w:val="404040"/>
          <w:sz w:val="21"/>
          <w:szCs w:val="21"/>
          <w:vertAlign w:val="baseline"/>
        </w:rPr>
        <w:t>或提前结束供</w:t>
      </w:r>
      <w:r>
        <w:rPr>
          <w:rFonts w:hint="eastAsia"/>
          <w:color w:val="404040"/>
          <w:sz w:val="21"/>
          <w:szCs w:val="21"/>
          <w:vertAlign w:val="baseline"/>
          <w:lang w:eastAsia="zh-CN"/>
        </w:rPr>
        <w:t>冷</w:t>
      </w:r>
      <w:r>
        <w:rPr>
          <w:color w:val="404040"/>
          <w:sz w:val="21"/>
          <w:szCs w:val="21"/>
          <w:vertAlign w:val="baseline"/>
        </w:rPr>
        <w:t>的天数，以及</w:t>
      </w:r>
      <w:r>
        <w:rPr>
          <w:rFonts w:hint="eastAsia"/>
          <w:color w:val="404040"/>
          <w:sz w:val="21"/>
          <w:szCs w:val="21"/>
          <w:vertAlign w:val="baseline"/>
          <w:lang w:eastAsia="zh-CN"/>
        </w:rPr>
        <w:t>供冷</w:t>
      </w:r>
      <w:r>
        <w:rPr>
          <w:color w:val="404040"/>
          <w:sz w:val="21"/>
          <w:szCs w:val="21"/>
          <w:vertAlign w:val="baseline"/>
        </w:rPr>
        <w:t>期内停止供</w:t>
      </w:r>
      <w:r>
        <w:rPr>
          <w:rFonts w:hint="eastAsia"/>
          <w:color w:val="404040"/>
          <w:sz w:val="21"/>
          <w:szCs w:val="21"/>
          <w:vertAlign w:val="baseline"/>
          <w:lang w:eastAsia="zh-CN"/>
        </w:rPr>
        <w:t>冷</w:t>
      </w:r>
      <w:r>
        <w:rPr>
          <w:color w:val="404040"/>
          <w:sz w:val="21"/>
          <w:szCs w:val="21"/>
          <w:vertAlign w:val="baseline"/>
        </w:rPr>
        <w:t>的天数。天数不足一天的，按一天计。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default" w:ascii="仿宋_GB2312" w:eastAsia="仿宋_GB2312" w:cs="仿宋_GB2312"/>
          <w:color w:val="404040"/>
          <w:sz w:val="21"/>
          <w:szCs w:val="21"/>
          <w:vertAlign w:val="baseline"/>
        </w:rPr>
        <w:t>（</w:t>
      </w:r>
      <w:r>
        <w:rPr>
          <w:rFonts w:hint="eastAsia" w:ascii="仿宋_GB2312" w:eastAsia="仿宋_GB2312" w:cs="仿宋_GB2312"/>
          <w:color w:val="404040"/>
          <w:sz w:val="21"/>
          <w:szCs w:val="21"/>
          <w:vertAlign w:val="baseline"/>
          <w:lang w:val="en-US" w:eastAsia="zh-CN"/>
        </w:rPr>
        <w:t>4</w:t>
      </w:r>
      <w:r>
        <w:rPr>
          <w:color w:val="404040"/>
          <w:sz w:val="21"/>
          <w:szCs w:val="21"/>
          <w:vertAlign w:val="baseline"/>
        </w:rPr>
        <w:t>）</w:t>
      </w:r>
      <w:r>
        <w:rPr>
          <w:rFonts w:hint="default" w:ascii="仿宋_GB2312" w:eastAsia="仿宋_GB2312" w:cs="仿宋_GB2312"/>
          <w:color w:val="404040"/>
          <w:sz w:val="21"/>
          <w:szCs w:val="21"/>
          <w:vertAlign w:val="baseline"/>
        </w:rPr>
        <w:t>维护保养：对供</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系统的日常维持、保护和修理，使其免于遭受破坏，保持正常状态，延长使用年限</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vertAlign w:val="baseline"/>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rFonts w:hint="eastAsia" w:eastAsia="仿宋_GB2312"/>
          <w:color w:val="404040"/>
          <w:sz w:val="21"/>
          <w:szCs w:val="21"/>
          <w:vertAlign w:val="baseline"/>
          <w:lang w:val="en-US" w:eastAsia="zh-CN"/>
        </w:rPr>
        <w:t>5</w:t>
      </w:r>
      <w:r>
        <w:rPr>
          <w:rStyle w:val="6"/>
          <w:color w:val="404040"/>
          <w:sz w:val="21"/>
          <w:szCs w:val="21"/>
          <w:vertAlign w:val="baseline"/>
        </w:rPr>
        <w:t>）应急联络人：在供</w:t>
      </w:r>
      <w:r>
        <w:rPr>
          <w:rStyle w:val="6"/>
          <w:rFonts w:hint="eastAsia"/>
          <w:color w:val="404040"/>
          <w:sz w:val="21"/>
          <w:szCs w:val="21"/>
          <w:vertAlign w:val="baseline"/>
          <w:lang w:eastAsia="zh-CN"/>
        </w:rPr>
        <w:t>冷</w:t>
      </w:r>
      <w:r>
        <w:rPr>
          <w:rStyle w:val="6"/>
          <w:color w:val="404040"/>
          <w:sz w:val="21"/>
          <w:szCs w:val="21"/>
          <w:vertAlign w:val="baseline"/>
        </w:rPr>
        <w:t>人确需入户进行供</w:t>
      </w:r>
      <w:r>
        <w:rPr>
          <w:rStyle w:val="6"/>
          <w:rFonts w:hint="eastAsia"/>
          <w:color w:val="404040"/>
          <w:sz w:val="21"/>
          <w:szCs w:val="21"/>
          <w:vertAlign w:val="baseline"/>
          <w:lang w:eastAsia="zh-CN"/>
        </w:rPr>
        <w:t>冷</w:t>
      </w:r>
      <w:r>
        <w:rPr>
          <w:rStyle w:val="6"/>
          <w:color w:val="404040"/>
          <w:sz w:val="21"/>
          <w:szCs w:val="21"/>
          <w:vertAlign w:val="baseline"/>
        </w:rPr>
        <w:t>设施维修、抢修或采取紧急避险措施等作业，但用</w:t>
      </w:r>
      <w:r>
        <w:rPr>
          <w:rStyle w:val="6"/>
          <w:rFonts w:hint="eastAsia"/>
          <w:color w:val="404040"/>
          <w:sz w:val="21"/>
          <w:szCs w:val="21"/>
          <w:vertAlign w:val="baseline"/>
          <w:lang w:eastAsia="zh-CN"/>
        </w:rPr>
        <w:t>冷</w:t>
      </w:r>
      <w:r>
        <w:rPr>
          <w:rStyle w:val="6"/>
          <w:color w:val="404040"/>
          <w:sz w:val="21"/>
          <w:szCs w:val="21"/>
          <w:vertAlign w:val="baseline"/>
        </w:rPr>
        <w:t>人不能及时到场或按用</w:t>
      </w:r>
      <w:r>
        <w:rPr>
          <w:rStyle w:val="6"/>
          <w:rFonts w:hint="eastAsia"/>
          <w:color w:val="404040"/>
          <w:sz w:val="21"/>
          <w:szCs w:val="21"/>
          <w:vertAlign w:val="baseline"/>
          <w:lang w:eastAsia="zh-CN"/>
        </w:rPr>
        <w:t>冷</w:t>
      </w:r>
      <w:r>
        <w:rPr>
          <w:rStyle w:val="6"/>
          <w:color w:val="404040"/>
          <w:sz w:val="21"/>
          <w:szCs w:val="21"/>
          <w:vertAlign w:val="baseline"/>
        </w:rPr>
        <w:t>人预留的联系方式无法与其取得联系的前提下，由用</w:t>
      </w:r>
      <w:r>
        <w:rPr>
          <w:rStyle w:val="6"/>
          <w:rFonts w:hint="eastAsia"/>
          <w:color w:val="404040"/>
          <w:sz w:val="21"/>
          <w:szCs w:val="21"/>
          <w:vertAlign w:val="baseline"/>
          <w:lang w:eastAsia="zh-CN"/>
        </w:rPr>
        <w:t>冷</w:t>
      </w:r>
      <w:r>
        <w:rPr>
          <w:rStyle w:val="6"/>
          <w:color w:val="404040"/>
          <w:sz w:val="21"/>
          <w:szCs w:val="21"/>
          <w:vertAlign w:val="baseline"/>
        </w:rPr>
        <w:t>人预先确定的能够帮助供</w:t>
      </w:r>
      <w:r>
        <w:rPr>
          <w:rStyle w:val="6"/>
          <w:rFonts w:hint="eastAsia"/>
          <w:color w:val="404040"/>
          <w:sz w:val="21"/>
          <w:szCs w:val="21"/>
          <w:vertAlign w:val="baseline"/>
          <w:lang w:eastAsia="zh-CN"/>
        </w:rPr>
        <w:t>冷</w:t>
      </w:r>
      <w:r>
        <w:rPr>
          <w:rStyle w:val="6"/>
          <w:color w:val="404040"/>
          <w:sz w:val="21"/>
          <w:szCs w:val="21"/>
          <w:vertAlign w:val="baseline"/>
        </w:rPr>
        <w:t>人入户作业的联络人。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20" w:firstLineChars="200"/>
        <w:jc w:val="both"/>
        <w:textAlignment w:val="baseline"/>
        <w:rPr>
          <w:rFonts w:hint="eastAsia" w:eastAsiaTheme="minorEastAsia"/>
          <w:color w:val="404040"/>
          <w:sz w:val="21"/>
          <w:szCs w:val="21"/>
          <w:vertAlign w:val="baseline"/>
          <w:lang w:eastAsia="zh-CN"/>
        </w:rPr>
      </w:pPr>
      <w:r>
        <w:rPr>
          <w:color w:val="404040"/>
          <w:sz w:val="21"/>
          <w:szCs w:val="21"/>
          <w:vertAlign w:val="baseline"/>
        </w:rPr>
        <w:t>根据《中华人民共和国</w:t>
      </w:r>
      <w:r>
        <w:rPr>
          <w:rFonts w:hint="eastAsia"/>
          <w:color w:val="0000FF"/>
          <w:sz w:val="21"/>
          <w:szCs w:val="21"/>
          <w:vertAlign w:val="baseline"/>
          <w:lang w:val="en-US" w:eastAsia="zh-CN"/>
        </w:rPr>
        <w:t>民法典</w:t>
      </w:r>
      <w:r>
        <w:rPr>
          <w:color w:val="404040"/>
          <w:sz w:val="21"/>
          <w:szCs w:val="21"/>
          <w:vertAlign w:val="baseline"/>
        </w:rPr>
        <w:t>》、《中华人民共和国消费者权益保护法》、法规和规章的规定，甲乙双方在自愿、平等、公平、诚实信用的基础上，协商订立本合同。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黑体" w:hAnsi="宋体" w:eastAsia="黑体" w:cs="黑体"/>
          <w:color w:val="404040"/>
          <w:sz w:val="21"/>
          <w:szCs w:val="21"/>
          <w:vertAlign w:val="baseline"/>
          <w:lang w:eastAsia="zh-CN"/>
        </w:rPr>
      </w:pPr>
      <w:r>
        <w:rPr>
          <w:rFonts w:ascii="黑体" w:hAnsi="宋体" w:eastAsia="黑体" w:cs="黑体"/>
          <w:color w:val="404040"/>
          <w:sz w:val="21"/>
          <w:szCs w:val="21"/>
          <w:vertAlign w:val="baseline"/>
        </w:rPr>
        <w:t>第一条</w:t>
      </w:r>
      <w:r>
        <w:rPr>
          <w:color w:val="404040"/>
          <w:sz w:val="21"/>
          <w:szCs w:val="21"/>
          <w:vertAlign w:val="baseline"/>
        </w:rPr>
        <w:t> </w:t>
      </w:r>
      <w:r>
        <w:rPr>
          <w:rFonts w:hint="eastAsia" w:ascii="黑体" w:hAnsi="宋体" w:eastAsia="黑体" w:cs="黑体"/>
          <w:color w:val="404040"/>
          <w:sz w:val="21"/>
          <w:szCs w:val="21"/>
          <w:vertAlign w:val="baseline"/>
          <w:lang w:eastAsia="zh-CN"/>
        </w:rPr>
        <w:t>供冷收费方式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color w:val="404040"/>
          <w:sz w:val="21"/>
          <w:szCs w:val="21"/>
          <w:vertAlign w:val="baseline"/>
          <w:lang w:eastAsia="zh-CN"/>
        </w:rPr>
      </w:pPr>
      <w:r>
        <w:rPr>
          <w:rFonts w:hint="eastAsia"/>
          <w:color w:val="404040"/>
          <w:sz w:val="21"/>
          <w:szCs w:val="21"/>
          <w:vertAlign w:val="baseline"/>
          <w:lang w:eastAsia="zh-CN"/>
        </w:rPr>
        <w:t>供冷收费方式分三种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1.供</w:t>
      </w:r>
      <w:r>
        <w:rPr>
          <w:rFonts w:hint="eastAsia" w:asciiTheme="minorHAnsi" w:hAnsiTheme="minorHAnsi" w:eastAsiaTheme="minorEastAsia" w:cstheme="minorBidi"/>
          <w:color w:val="404040"/>
          <w:kern w:val="0"/>
          <w:sz w:val="21"/>
          <w:szCs w:val="21"/>
          <w:vertAlign w:val="baseline"/>
          <w:lang w:val="en-US" w:eastAsia="zh-CN" w:bidi="ar"/>
        </w:rPr>
        <w:t>冷费按流量收费标准：1.9元/kw.H。</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冷费按流量收费标准说明：制冷季公寓内大部分房间夏季不使用或部分时段使用。不管有多少用户使用，制冷设备都需开启，因此，制冷成本基本固定，用户越少流量单价越高。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2.</w:t>
      </w:r>
      <w:r>
        <w:rPr>
          <w:rFonts w:hint="eastAsia" w:asciiTheme="minorHAnsi" w:hAnsiTheme="minorHAnsi" w:eastAsiaTheme="minorEastAsia" w:cstheme="minorBidi"/>
          <w:color w:val="404040"/>
          <w:kern w:val="0"/>
          <w:sz w:val="21"/>
          <w:szCs w:val="21"/>
          <w:vertAlign w:val="baseline"/>
          <w:lang w:val="en-US" w:eastAsia="zh-CN" w:bidi="ar"/>
        </w:rPr>
        <w:t>制冷费按制冷季包干收费标准：30元/㎡/</w:t>
      </w:r>
      <w:r>
        <w:rPr>
          <w:rFonts w:hint="eastAsia" w:cstheme="minorBidi"/>
          <w:color w:val="404040"/>
          <w:kern w:val="0"/>
          <w:sz w:val="21"/>
          <w:szCs w:val="21"/>
          <w:vertAlign w:val="baseline"/>
          <w:lang w:val="en-US" w:eastAsia="zh-CN" w:bidi="ar"/>
        </w:rPr>
        <w:t>供</w:t>
      </w:r>
      <w:r>
        <w:rPr>
          <w:rFonts w:hint="eastAsia" w:asciiTheme="minorHAnsi" w:hAnsiTheme="minorHAnsi" w:eastAsiaTheme="minorEastAsia" w:cstheme="minorBidi"/>
          <w:color w:val="404040"/>
          <w:kern w:val="0"/>
          <w:sz w:val="21"/>
          <w:szCs w:val="21"/>
          <w:vertAlign w:val="baseline"/>
          <w:lang w:val="en-US" w:eastAsia="zh-CN" w:bidi="ar"/>
        </w:rPr>
        <w:t>冷季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479" w:leftChars="228" w:firstLine="0" w:firstLineChars="0"/>
        <w:jc w:val="both"/>
        <w:textAlignment w:val="auto"/>
        <w:rPr>
          <w:rFonts w:hint="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3.</w:t>
      </w:r>
      <w:r>
        <w:rPr>
          <w:rFonts w:hint="eastAsia" w:asciiTheme="minorHAnsi" w:hAnsiTheme="minorHAnsi" w:eastAsiaTheme="minorEastAsia" w:cstheme="minorBidi"/>
          <w:color w:val="404040"/>
          <w:kern w:val="0"/>
          <w:sz w:val="21"/>
          <w:szCs w:val="21"/>
          <w:vertAlign w:val="baseline"/>
          <w:lang w:val="en-US" w:eastAsia="zh-CN" w:bidi="ar"/>
        </w:rPr>
        <w:t>制冷费按月度包干收费标准：7.5元/㎡/月（使用1天以上按整月结算</w:t>
      </w:r>
      <w:r>
        <w:rPr>
          <w:rFonts w:hint="eastAsia" w:cstheme="minorBidi"/>
          <w:color w:val="404040"/>
          <w:kern w:val="0"/>
          <w:sz w:val="21"/>
          <w:szCs w:val="21"/>
          <w:vertAlign w:val="baseline"/>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heme="minorHAnsi" w:hAnsiTheme="minorHAnsi" w:eastAsiaTheme="minorEastAsia" w:cstheme="minorBidi"/>
          <w:color w:val="404040"/>
          <w:kern w:val="0"/>
          <w:sz w:val="21"/>
          <w:szCs w:val="21"/>
          <w:vertAlign w:val="baseline"/>
          <w:lang w:val="en-US" w:eastAsia="zh-CN" w:bidi="ar"/>
        </w:rPr>
      </w:pPr>
      <w:r>
        <w:rPr>
          <w:rFonts w:hint="eastAsia" w:asciiTheme="minorHAnsi" w:hAnsiTheme="minorHAnsi" w:eastAsiaTheme="minorEastAsia" w:cstheme="minorBidi"/>
          <w:color w:val="404040"/>
          <w:kern w:val="0"/>
          <w:sz w:val="21"/>
          <w:szCs w:val="21"/>
          <w:vertAlign w:val="baseline"/>
          <w:lang w:val="en-US" w:eastAsia="zh-CN" w:bidi="ar"/>
        </w:rPr>
        <w:t>为了更好的服务各位业主，尽可能降低成本，减少业主开支，特设计三种收费模式。业主可根据实际需求做出最优选择。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heme="minorHAnsi" w:hAnsiTheme="minorHAnsi" w:eastAsiaTheme="minorEastAsia" w:cstheme="minorBidi"/>
          <w:color w:val="404040"/>
          <w:kern w:val="0"/>
          <w:sz w:val="21"/>
          <w:szCs w:val="21"/>
          <w:vertAlign w:val="baseline"/>
          <w:lang w:val="en-US" w:eastAsia="zh-CN" w:bidi="ar"/>
        </w:rPr>
      </w:pPr>
      <w:r>
        <w:rPr>
          <w:rFonts w:hint="eastAsia" w:cstheme="minorBidi"/>
          <w:color w:val="404040"/>
          <w:kern w:val="0"/>
          <w:sz w:val="21"/>
          <w:szCs w:val="21"/>
          <w:vertAlign w:val="baseline"/>
          <w:lang w:val="en-US" w:eastAsia="zh-CN" w:bidi="ar"/>
        </w:rPr>
        <w:t>4.自开启阀门之日起开始计费。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设施地点：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eastAsia="zh-CN"/>
        </w:rPr>
        <w:t>供冷</w:t>
      </w:r>
      <w:r>
        <w:rPr>
          <w:color w:val="404040"/>
          <w:sz w:val="21"/>
          <w:szCs w:val="21"/>
          <w:vertAlign w:val="baseline"/>
        </w:rPr>
        <w:t>地点：</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ascii="仿宋_GB2312" w:eastAsia="仿宋_GB2312" w:cs="仿宋_GB2312"/>
          <w:color w:val="404040"/>
          <w:sz w:val="21"/>
          <w:szCs w:val="21"/>
          <w:vertAlign w:val="baseline"/>
        </w:rPr>
        <w:t>住宅建筑节能状况</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符合现行国家住宅设计规范的节能建筑。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经过建筑围护结构改造和供热系统改造的建筑。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未经建筑围护结构改造或供热系统改造的建筑。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w:t>
      </w:r>
      <w:r>
        <w:rPr>
          <w:rFonts w:hint="eastAsia"/>
          <w:color w:val="404040"/>
          <w:sz w:val="21"/>
          <w:szCs w:val="21"/>
          <w:vertAlign w:val="baseline"/>
          <w:lang w:eastAsia="zh-CN"/>
        </w:rPr>
        <w:t>供冷</w:t>
      </w:r>
      <w:r>
        <w:rPr>
          <w:color w:val="404040"/>
          <w:sz w:val="21"/>
          <w:szCs w:val="21"/>
          <w:vertAlign w:val="baseline"/>
        </w:rPr>
        <w:t>计费面积为：</w:t>
      </w:r>
      <w:r>
        <w:rPr>
          <w:color w:val="404040"/>
          <w:sz w:val="21"/>
          <w:szCs w:val="21"/>
          <w:u w:val="single"/>
          <w:vertAlign w:val="baseline"/>
        </w:rPr>
        <w:t>                </w:t>
      </w:r>
      <w:r>
        <w:rPr>
          <w:rFonts w:hint="default" w:ascii="仿宋_GB2312" w:eastAsia="仿宋_GB2312" w:cs="仿宋_GB2312"/>
          <w:color w:val="404040"/>
          <w:sz w:val="21"/>
          <w:szCs w:val="21"/>
          <w:vertAlign w:val="baseline"/>
        </w:rPr>
        <w:t>平方米，其中单层建筑高度超过</w:t>
      </w:r>
      <w:r>
        <w:rPr>
          <w:color w:val="404040"/>
          <w:sz w:val="21"/>
          <w:szCs w:val="21"/>
          <w:vertAlign w:val="baseline"/>
        </w:rPr>
        <w:t>4米的建筑面积为</w:t>
      </w:r>
      <w:r>
        <w:rPr>
          <w:color w:val="404040"/>
          <w:sz w:val="21"/>
          <w:szCs w:val="21"/>
          <w:u w:val="single"/>
          <w:vertAlign w:val="baseline"/>
        </w:rPr>
        <w:t>               </w:t>
      </w:r>
      <w:r>
        <w:rPr>
          <w:color w:val="404040"/>
          <w:sz w:val="21"/>
          <w:szCs w:val="21"/>
          <w:vertAlign w:val="baseline"/>
        </w:rPr>
        <w:t>平方米：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1）房屋所有权证、公有住房租赁凭证上记载的建筑面积为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平方米；尚未取得房屋所有权证的，以建筑物竣工图纸标明的建筑面积或房屋买卖合同载明的建筑面积为准，计</w:t>
      </w:r>
      <w:r>
        <w:rPr>
          <w:color w:val="404040"/>
          <w:sz w:val="21"/>
          <w:szCs w:val="21"/>
          <w:u w:val="single"/>
          <w:vertAlign w:val="baseline"/>
        </w:rPr>
        <w:t>              </w:t>
      </w:r>
      <w:r>
        <w:rPr>
          <w:color w:val="404040"/>
          <w:sz w:val="21"/>
          <w:szCs w:val="21"/>
          <w:vertAlign w:val="baseline"/>
        </w:rPr>
        <w:t>平方米，甲方取得房屋所有权证后，以房屋所有权证记载的建筑面积为准。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房屋所有权证、公有住房租赁凭证上仅记载使用面积的，应当按房管部门规定的系数折算成建筑面积后计收采暖费。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w:t>
      </w:r>
      <w:r>
        <w:rPr>
          <w:rFonts w:hint="eastAsia"/>
          <w:color w:val="404040"/>
          <w:sz w:val="21"/>
          <w:szCs w:val="21"/>
          <w:vertAlign w:val="baseline"/>
          <w:lang w:eastAsia="zh-CN"/>
        </w:rPr>
        <w:t>供冷</w:t>
      </w:r>
      <w:r>
        <w:rPr>
          <w:color w:val="404040"/>
          <w:sz w:val="21"/>
          <w:szCs w:val="21"/>
          <w:vertAlign w:val="baseline"/>
        </w:rPr>
        <w:t>的其他建筑面积为</w:t>
      </w:r>
      <w:r>
        <w:rPr>
          <w:color w:val="404040"/>
          <w:sz w:val="21"/>
          <w:szCs w:val="21"/>
          <w:u w:val="single"/>
          <w:vertAlign w:val="baseline"/>
        </w:rPr>
        <w:t>            </w:t>
      </w:r>
      <w:r>
        <w:rPr>
          <w:color w:val="404040"/>
          <w:sz w:val="21"/>
          <w:szCs w:val="21"/>
          <w:vertAlign w:val="baseline"/>
        </w:rPr>
        <w:t>平方米。对此部分建筑面积有争议的，以乙方委托的房屋测绘部门出具的测绘数据为准，测绘费由乙方承担。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第二条</w:t>
      </w:r>
      <w:r>
        <w:rPr>
          <w:color w:val="404040"/>
          <w:sz w:val="21"/>
          <w:szCs w:val="21"/>
          <w:vertAlign w:val="baseline"/>
        </w:rPr>
        <w:t> </w:t>
      </w:r>
      <w:r>
        <w:rPr>
          <w:rFonts w:hint="eastAsia" w:ascii="黑体" w:hAnsi="宋体" w:eastAsia="黑体" w:cs="黑体"/>
          <w:color w:val="404040"/>
          <w:sz w:val="21"/>
          <w:szCs w:val="21"/>
          <w:vertAlign w:val="baseline"/>
          <w:lang w:eastAsia="zh-CN"/>
        </w:rPr>
        <w:t>供冷</w:t>
      </w:r>
      <w:r>
        <w:rPr>
          <w:rFonts w:hint="eastAsia" w:ascii="黑体" w:hAnsi="宋体" w:eastAsia="黑体" w:cs="黑体"/>
          <w:color w:val="404040"/>
          <w:sz w:val="21"/>
          <w:szCs w:val="21"/>
          <w:vertAlign w:val="baseline"/>
        </w:rPr>
        <w:t>期</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rFonts w:hint="eastAsia" w:ascii="仿宋_GB2312" w:eastAsia="仿宋_GB2312" w:cs="仿宋_GB2312"/>
          <w:color w:val="404040"/>
          <w:sz w:val="21"/>
          <w:szCs w:val="21"/>
          <w:vertAlign w:val="baseline"/>
          <w:lang w:eastAsia="zh-CN"/>
        </w:rPr>
        <w:t>供冷</w:t>
      </w:r>
      <w:r>
        <w:rPr>
          <w:rFonts w:hint="default" w:ascii="仿宋_GB2312" w:eastAsia="仿宋_GB2312" w:cs="仿宋_GB2312"/>
          <w:color w:val="404040"/>
          <w:sz w:val="21"/>
          <w:szCs w:val="21"/>
          <w:vertAlign w:val="baseline"/>
        </w:rPr>
        <w:t>期为每年</w:t>
      </w:r>
      <w:r>
        <w:rPr>
          <w:rFonts w:hint="eastAsia" w:eastAsia="仿宋_GB2312"/>
          <w:color w:val="404040"/>
          <w:sz w:val="21"/>
          <w:szCs w:val="21"/>
          <w:vertAlign w:val="baseline"/>
          <w:lang w:val="en-US" w:eastAsia="zh-CN"/>
        </w:rPr>
        <w:t>5</w:t>
      </w:r>
      <w:r>
        <w:rPr>
          <w:color w:val="404040"/>
          <w:sz w:val="21"/>
          <w:szCs w:val="21"/>
          <w:vertAlign w:val="baseline"/>
        </w:rPr>
        <w:t>月15日至</w:t>
      </w:r>
      <w:r>
        <w:rPr>
          <w:rFonts w:hint="eastAsia"/>
          <w:color w:val="404040"/>
          <w:sz w:val="21"/>
          <w:szCs w:val="21"/>
          <w:vertAlign w:val="baseline"/>
          <w:lang w:val="en-US" w:eastAsia="zh-CN"/>
        </w:rPr>
        <w:t>10</w:t>
      </w:r>
      <w:r>
        <w:rPr>
          <w:color w:val="404040"/>
          <w:sz w:val="21"/>
          <w:szCs w:val="21"/>
          <w:vertAlign w:val="baseline"/>
        </w:rPr>
        <w:t>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rPr>
        <w:t>第三条</w:t>
      </w:r>
      <w:r>
        <w:rPr>
          <w:color w:val="404040"/>
          <w:sz w:val="21"/>
          <w:szCs w:val="21"/>
          <w:vertAlign w:val="baseline"/>
        </w:rPr>
        <w:t> </w:t>
      </w:r>
      <w:r>
        <w:rPr>
          <w:rFonts w:hint="eastAsia" w:ascii="黑体" w:hAnsi="宋体" w:eastAsia="黑体" w:cs="黑体"/>
          <w:color w:val="404040"/>
          <w:sz w:val="21"/>
          <w:szCs w:val="21"/>
          <w:vertAlign w:val="baseline"/>
        </w:rPr>
        <w:t>供</w:t>
      </w:r>
      <w:r>
        <w:rPr>
          <w:rFonts w:hint="eastAsia" w:ascii="黑体" w:hAnsi="宋体" w:eastAsia="黑体" w:cs="黑体"/>
          <w:color w:val="404040"/>
          <w:sz w:val="21"/>
          <w:szCs w:val="21"/>
          <w:vertAlign w:val="baseline"/>
          <w:lang w:eastAsia="zh-CN"/>
        </w:rPr>
        <w:t>冷</w:t>
      </w:r>
      <w:r>
        <w:rPr>
          <w:rFonts w:hint="eastAsia" w:ascii="黑体" w:hAnsi="宋体" w:eastAsia="黑体" w:cs="黑体"/>
          <w:color w:val="404040"/>
          <w:sz w:val="21"/>
          <w:szCs w:val="21"/>
          <w:vertAlign w:val="baseline"/>
        </w:rPr>
        <w:t>室内温度标准</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eastAsia" w:ascii="仿宋_GB2312" w:eastAsia="仿宋_GB2312" w:cs="仿宋_GB2312"/>
          <w:color w:val="404040"/>
          <w:sz w:val="21"/>
          <w:szCs w:val="21"/>
          <w:vertAlign w:val="baseline"/>
          <w:lang w:eastAsia="zh-CN"/>
        </w:rPr>
      </w:pPr>
      <w:r>
        <w:rPr>
          <w:rFonts w:hint="eastAsia" w:ascii="仿宋_GB2312" w:eastAsia="仿宋_GB2312" w:cs="仿宋_GB2312"/>
          <w:color w:val="404040"/>
          <w:sz w:val="21"/>
          <w:szCs w:val="21"/>
          <w:vertAlign w:val="baseline"/>
          <w:lang w:eastAsia="zh-CN"/>
        </w:rPr>
        <w:t>供冷运行温度达到国家规定标准（</w:t>
      </w:r>
      <w:r>
        <w:rPr>
          <w:rFonts w:hint="eastAsia" w:ascii="仿宋_GB2312" w:eastAsia="仿宋_GB2312" w:cs="仿宋_GB2312"/>
          <w:color w:val="404040"/>
          <w:sz w:val="21"/>
          <w:szCs w:val="21"/>
          <w:vertAlign w:val="baseline"/>
          <w:lang w:val="en-US" w:eastAsia="zh-CN"/>
        </w:rPr>
        <w:t>26℃±2℃</w:t>
      </w:r>
      <w:r>
        <w:rPr>
          <w:rFonts w:hint="eastAsia" w:ascii="仿宋_GB2312" w:eastAsia="仿宋_GB2312" w:cs="仿宋_GB2312"/>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rPr>
      </w:pPr>
      <w:r>
        <w:rPr>
          <w:rFonts w:hint="eastAsia" w:ascii="黑体" w:hAnsi="宋体" w:eastAsia="黑体" w:cs="黑体"/>
          <w:color w:val="404040"/>
          <w:sz w:val="21"/>
          <w:szCs w:val="21"/>
          <w:vertAlign w:val="baseline"/>
          <w:lang w:eastAsia="zh-CN"/>
        </w:rPr>
        <w:t>第四条</w:t>
      </w:r>
      <w:r>
        <w:rPr>
          <w:rFonts w:hint="eastAsia" w:ascii="黑体" w:hAnsi="宋体" w:eastAsia="黑体" w:cs="黑体"/>
          <w:color w:val="404040"/>
          <w:sz w:val="21"/>
          <w:szCs w:val="21"/>
          <w:vertAlign w:val="baseline"/>
          <w:lang w:val="en-US" w:eastAsia="zh-CN"/>
        </w:rPr>
        <w:t xml:space="preserve"> 缴费期限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每年</w:t>
      </w:r>
      <w:r>
        <w:rPr>
          <w:rStyle w:val="6"/>
          <w:color w:val="404040"/>
          <w:sz w:val="21"/>
          <w:szCs w:val="21"/>
          <w:vertAlign w:val="baseline"/>
        </w:rPr>
        <w:t>5月</w:t>
      </w:r>
      <w:r>
        <w:rPr>
          <w:rStyle w:val="6"/>
          <w:rFonts w:hint="eastAsia"/>
          <w:color w:val="404040"/>
          <w:sz w:val="21"/>
          <w:szCs w:val="21"/>
          <w:vertAlign w:val="baseline"/>
          <w:lang w:val="en-US" w:eastAsia="zh-CN"/>
        </w:rPr>
        <w:t>15</w:t>
      </w:r>
      <w:r>
        <w:rPr>
          <w:rStyle w:val="6"/>
          <w:color w:val="404040"/>
          <w:sz w:val="21"/>
          <w:szCs w:val="21"/>
          <w:vertAlign w:val="baseline"/>
        </w:rPr>
        <w:t>日至</w:t>
      </w:r>
      <w:r>
        <w:rPr>
          <w:rStyle w:val="6"/>
          <w:rFonts w:hint="eastAsia"/>
          <w:color w:val="404040"/>
          <w:sz w:val="21"/>
          <w:szCs w:val="21"/>
          <w:vertAlign w:val="baseline"/>
          <w:lang w:val="en-US" w:eastAsia="zh-CN"/>
        </w:rPr>
        <w:t>10</w:t>
      </w:r>
      <w:r>
        <w:rPr>
          <w:rStyle w:val="6"/>
          <w:color w:val="404040"/>
          <w:sz w:val="21"/>
          <w:szCs w:val="21"/>
          <w:vertAlign w:val="baseline"/>
        </w:rPr>
        <w:t>月</w:t>
      </w:r>
      <w:r>
        <w:rPr>
          <w:rStyle w:val="6"/>
          <w:rFonts w:hint="eastAsia"/>
          <w:color w:val="404040"/>
          <w:sz w:val="21"/>
          <w:szCs w:val="21"/>
          <w:vertAlign w:val="baseline"/>
          <w:lang w:val="en-US" w:eastAsia="zh-CN"/>
        </w:rPr>
        <w:t>15</w:t>
      </w:r>
      <w:r>
        <w:rPr>
          <w:rStyle w:val="6"/>
          <w:color w:val="404040"/>
          <w:sz w:val="21"/>
          <w:szCs w:val="21"/>
          <w:vertAlign w:val="baseline"/>
        </w:rPr>
        <w:t>日，甲方应当将本</w:t>
      </w:r>
      <w:r>
        <w:rPr>
          <w:rStyle w:val="6"/>
          <w:rFonts w:hint="eastAsia"/>
          <w:color w:val="404040"/>
          <w:sz w:val="21"/>
          <w:szCs w:val="21"/>
          <w:vertAlign w:val="baseline"/>
          <w:lang w:eastAsia="zh-CN"/>
        </w:rPr>
        <w:t>供冷</w:t>
      </w:r>
      <w:r>
        <w:rPr>
          <w:rStyle w:val="6"/>
          <w:color w:val="404040"/>
          <w:sz w:val="21"/>
          <w:szCs w:val="21"/>
          <w:vertAlign w:val="baseline"/>
        </w:rPr>
        <w:t>季的</w:t>
      </w:r>
      <w:r>
        <w:rPr>
          <w:rStyle w:val="6"/>
          <w:rFonts w:hint="eastAsia"/>
          <w:color w:val="404040"/>
          <w:sz w:val="21"/>
          <w:szCs w:val="21"/>
          <w:vertAlign w:val="baseline"/>
          <w:lang w:eastAsia="zh-CN"/>
        </w:rPr>
        <w:t>供冷</w:t>
      </w:r>
      <w:r>
        <w:rPr>
          <w:rStyle w:val="6"/>
          <w:color w:val="404040"/>
          <w:sz w:val="21"/>
          <w:szCs w:val="21"/>
          <w:vertAlign w:val="baseline"/>
        </w:rPr>
        <w:t>费足额支付给乙方。逾期未支付或未足额支付的，自次年1月1日起将计收未支付部分的逾期违约金。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w:t>
      </w:r>
      <w:r>
        <w:rPr>
          <w:rFonts w:hint="eastAsia"/>
          <w:color w:val="404040"/>
          <w:sz w:val="21"/>
          <w:szCs w:val="21"/>
          <w:vertAlign w:val="baseline"/>
          <w:lang w:eastAsia="zh-CN"/>
        </w:rPr>
        <w:t>供冷</w:t>
      </w:r>
      <w:r>
        <w:rPr>
          <w:color w:val="404040"/>
          <w:sz w:val="21"/>
          <w:szCs w:val="21"/>
          <w:vertAlign w:val="baseline"/>
        </w:rPr>
        <w:t>费采取下列方式支付：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直接向乙方支付；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缴至乙方指定的金融机构；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 缴至乙方委托的其他代收单位：</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第五条</w:t>
      </w:r>
      <w:r>
        <w:rPr>
          <w:color w:val="404040"/>
          <w:sz w:val="21"/>
          <w:szCs w:val="21"/>
          <w:vertAlign w:val="baseline"/>
        </w:rPr>
        <w:t> </w:t>
      </w:r>
      <w:r>
        <w:rPr>
          <w:rFonts w:hint="eastAsia" w:ascii="黑体" w:hAnsi="宋体" w:eastAsia="黑体" w:cs="黑体"/>
          <w:color w:val="404040"/>
          <w:sz w:val="21"/>
          <w:szCs w:val="21"/>
          <w:vertAlign w:val="baseline"/>
        </w:rPr>
        <w:t>甲方权利义务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1.有权要求乙方按合同约定的地点、时间和温度标准供</w:t>
      </w:r>
      <w:r>
        <w:rPr>
          <w:rStyle w:val="6"/>
          <w:rFonts w:hint="eastAsia"/>
          <w:color w:val="404040"/>
          <w:sz w:val="21"/>
          <w:szCs w:val="21"/>
          <w:vertAlign w:val="baseline"/>
          <w:lang w:eastAsia="zh-CN"/>
        </w:rPr>
        <w:t>冷</w:t>
      </w:r>
      <w:r>
        <w:rPr>
          <w:rStyle w:val="6"/>
          <w:color w:val="404040"/>
          <w:sz w:val="21"/>
          <w:szCs w:val="21"/>
          <w:vertAlign w:val="baseline"/>
        </w:rPr>
        <w:t>。</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2.应当按合同约定的期限、方式和金额支付</w:t>
      </w:r>
      <w:r>
        <w:rPr>
          <w:rStyle w:val="6"/>
          <w:rFonts w:hint="eastAsia"/>
          <w:color w:val="404040"/>
          <w:sz w:val="21"/>
          <w:szCs w:val="21"/>
          <w:vertAlign w:val="baseline"/>
          <w:lang w:eastAsia="zh-CN"/>
        </w:rPr>
        <w:t>供冷</w:t>
      </w:r>
      <w:r>
        <w:rPr>
          <w:rStyle w:val="6"/>
          <w:color w:val="404040"/>
          <w:sz w:val="21"/>
          <w:szCs w:val="21"/>
          <w:vertAlign w:val="baseline"/>
        </w:rPr>
        <w:t>费，并有权要求收费单位提供国税机关统一印制的</w:t>
      </w:r>
      <w:r>
        <w:rPr>
          <w:rStyle w:val="6"/>
          <w:rFonts w:hint="eastAsia"/>
          <w:color w:val="404040"/>
          <w:sz w:val="21"/>
          <w:szCs w:val="21"/>
          <w:vertAlign w:val="baseline"/>
          <w:lang w:eastAsia="zh-CN"/>
        </w:rPr>
        <w:t>供冷</w:t>
      </w:r>
      <w:r>
        <w:rPr>
          <w:rStyle w:val="6"/>
          <w:color w:val="404040"/>
          <w:sz w:val="21"/>
          <w:szCs w:val="21"/>
          <w:vertAlign w:val="baseline"/>
        </w:rPr>
        <w:t>费发票或乙方指定的金融机构开具的</w:t>
      </w:r>
      <w:r>
        <w:rPr>
          <w:rStyle w:val="6"/>
          <w:rFonts w:hint="eastAsia"/>
          <w:color w:val="404040"/>
          <w:sz w:val="21"/>
          <w:szCs w:val="21"/>
          <w:vertAlign w:val="baseline"/>
          <w:lang w:eastAsia="zh-CN"/>
        </w:rPr>
        <w:t>供冷</w:t>
      </w:r>
      <w:r>
        <w:rPr>
          <w:rStyle w:val="6"/>
          <w:color w:val="404040"/>
          <w:sz w:val="21"/>
          <w:szCs w:val="21"/>
          <w:vertAlign w:val="baseline"/>
        </w:rPr>
        <w:t>费缴费凭证；不能提供</w:t>
      </w:r>
      <w:r>
        <w:rPr>
          <w:rStyle w:val="6"/>
          <w:rFonts w:hint="eastAsia"/>
          <w:color w:val="404040"/>
          <w:sz w:val="21"/>
          <w:szCs w:val="21"/>
          <w:vertAlign w:val="baseline"/>
          <w:lang w:eastAsia="zh-CN"/>
        </w:rPr>
        <w:t>供冷</w:t>
      </w:r>
      <w:r>
        <w:rPr>
          <w:rStyle w:val="6"/>
          <w:color w:val="404040"/>
          <w:sz w:val="21"/>
          <w:szCs w:val="21"/>
          <w:vertAlign w:val="baseline"/>
        </w:rPr>
        <w:t>费发票或缴费凭证的，甲方有权拒缴</w:t>
      </w:r>
      <w:r>
        <w:rPr>
          <w:rStyle w:val="6"/>
          <w:rFonts w:hint="eastAsia"/>
          <w:color w:val="404040"/>
          <w:sz w:val="21"/>
          <w:szCs w:val="21"/>
          <w:vertAlign w:val="baseline"/>
          <w:lang w:eastAsia="zh-CN"/>
        </w:rPr>
        <w:t>供冷</w:t>
      </w:r>
      <w:r>
        <w:rPr>
          <w:rStyle w:val="6"/>
          <w:color w:val="404040"/>
          <w:sz w:val="21"/>
          <w:szCs w:val="21"/>
          <w:vertAlign w:val="baseline"/>
        </w:rPr>
        <w:t>费。对缴费数额有异议的，有权要求乙方予以核对。</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3.应当对室内自用</w:t>
      </w:r>
      <w:r>
        <w:rPr>
          <w:rStyle w:val="6"/>
          <w:rFonts w:hint="eastAsia"/>
          <w:color w:val="404040"/>
          <w:sz w:val="21"/>
          <w:szCs w:val="21"/>
          <w:vertAlign w:val="baseline"/>
          <w:lang w:eastAsia="zh-CN"/>
        </w:rPr>
        <w:t>供冷</w:t>
      </w:r>
      <w:r>
        <w:rPr>
          <w:rStyle w:val="6"/>
          <w:color w:val="404040"/>
          <w:sz w:val="21"/>
          <w:szCs w:val="21"/>
          <w:vertAlign w:val="baseline"/>
        </w:rPr>
        <w:t>设施进行管护，对超出使用年限、影响</w:t>
      </w:r>
      <w:r>
        <w:rPr>
          <w:rStyle w:val="6"/>
          <w:rFonts w:hint="eastAsia"/>
          <w:color w:val="404040"/>
          <w:sz w:val="21"/>
          <w:szCs w:val="21"/>
          <w:vertAlign w:val="baseline"/>
          <w:lang w:eastAsia="zh-CN"/>
        </w:rPr>
        <w:t>供冷</w:t>
      </w:r>
      <w:r>
        <w:rPr>
          <w:rStyle w:val="6"/>
          <w:color w:val="404040"/>
          <w:sz w:val="21"/>
          <w:szCs w:val="21"/>
          <w:vertAlign w:val="baseline"/>
        </w:rPr>
        <w:t>质量、存在安全隐患的自用</w:t>
      </w:r>
      <w:r>
        <w:rPr>
          <w:rStyle w:val="6"/>
          <w:rFonts w:hint="eastAsia"/>
          <w:color w:val="404040"/>
          <w:sz w:val="21"/>
          <w:szCs w:val="21"/>
          <w:vertAlign w:val="baseline"/>
          <w:lang w:eastAsia="zh-CN"/>
        </w:rPr>
        <w:t>供冷</w:t>
      </w:r>
      <w:r>
        <w:rPr>
          <w:rStyle w:val="6"/>
          <w:color w:val="404040"/>
          <w:sz w:val="21"/>
          <w:szCs w:val="21"/>
          <w:vertAlign w:val="baseline"/>
        </w:rPr>
        <w:t>设施应当及时更新、改造；接到乙方发出的自用</w:t>
      </w:r>
      <w:r>
        <w:rPr>
          <w:rStyle w:val="6"/>
          <w:rFonts w:hint="eastAsia"/>
          <w:color w:val="404040"/>
          <w:sz w:val="21"/>
          <w:szCs w:val="21"/>
          <w:vertAlign w:val="baseline"/>
          <w:lang w:eastAsia="zh-CN"/>
        </w:rPr>
        <w:t>供冷</w:t>
      </w:r>
      <w:r>
        <w:rPr>
          <w:rStyle w:val="6"/>
          <w:color w:val="404040"/>
          <w:sz w:val="21"/>
          <w:szCs w:val="21"/>
          <w:vertAlign w:val="baseline"/>
        </w:rPr>
        <w:t>设施隐患整改通知后，应当及时采取措施消除隐患。</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4.应当承担室内自用</w:t>
      </w:r>
      <w:r>
        <w:rPr>
          <w:rStyle w:val="6"/>
          <w:rFonts w:hint="eastAsia"/>
          <w:color w:val="404040"/>
          <w:sz w:val="21"/>
          <w:szCs w:val="21"/>
          <w:vertAlign w:val="baseline"/>
          <w:lang w:eastAsia="zh-CN"/>
        </w:rPr>
        <w:t>供冷</w:t>
      </w:r>
      <w:r>
        <w:rPr>
          <w:rStyle w:val="6"/>
          <w:color w:val="404040"/>
          <w:sz w:val="21"/>
          <w:szCs w:val="21"/>
          <w:vertAlign w:val="baseline"/>
        </w:rPr>
        <w:t>设施日常维修的材料费和更新改造费用。因自行改变房屋结构或装饰装修影响供</w:t>
      </w:r>
      <w:r>
        <w:rPr>
          <w:rStyle w:val="6"/>
          <w:rFonts w:hint="eastAsia"/>
          <w:color w:val="404040"/>
          <w:sz w:val="21"/>
          <w:szCs w:val="21"/>
          <w:vertAlign w:val="baseline"/>
          <w:lang w:eastAsia="zh-CN"/>
        </w:rPr>
        <w:t>冷</w:t>
      </w:r>
      <w:r>
        <w:rPr>
          <w:rStyle w:val="6"/>
          <w:color w:val="404040"/>
          <w:sz w:val="21"/>
          <w:szCs w:val="21"/>
          <w:vertAlign w:val="baseline"/>
        </w:rPr>
        <w:t>设施维修作业的，有关拆除及恢复的费用由甲方承担。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default" w:eastAsiaTheme="minorEastAsia"/>
          <w:color w:val="404040"/>
          <w:sz w:val="21"/>
          <w:szCs w:val="21"/>
          <w:lang w:val="en-US" w:eastAsia="zh-CN"/>
        </w:rPr>
      </w:pPr>
      <w:r>
        <w:rPr>
          <w:color w:val="404040"/>
          <w:sz w:val="21"/>
          <w:szCs w:val="21"/>
          <w:vertAlign w:val="baseline"/>
        </w:rPr>
        <w:t>　　</w:t>
      </w:r>
      <w:r>
        <w:rPr>
          <w:rStyle w:val="6"/>
          <w:color w:val="404040"/>
          <w:sz w:val="21"/>
          <w:szCs w:val="21"/>
          <w:vertAlign w:val="baseline"/>
        </w:rPr>
        <w:t>5.不得拆改室内共用</w:t>
      </w:r>
      <w:r>
        <w:rPr>
          <w:rStyle w:val="6"/>
          <w:rFonts w:hint="eastAsia"/>
          <w:color w:val="404040"/>
          <w:sz w:val="21"/>
          <w:szCs w:val="21"/>
          <w:vertAlign w:val="baseline"/>
          <w:lang w:eastAsia="zh-CN"/>
        </w:rPr>
        <w:t>供冷</w:t>
      </w:r>
      <w:r>
        <w:rPr>
          <w:rStyle w:val="6"/>
          <w:color w:val="404040"/>
          <w:sz w:val="21"/>
          <w:szCs w:val="21"/>
          <w:vertAlign w:val="baseline"/>
        </w:rPr>
        <w:t>设施、扩大</w:t>
      </w:r>
      <w:r>
        <w:rPr>
          <w:rStyle w:val="6"/>
          <w:rFonts w:hint="eastAsia"/>
          <w:color w:val="404040"/>
          <w:sz w:val="21"/>
          <w:szCs w:val="21"/>
          <w:vertAlign w:val="baseline"/>
          <w:lang w:eastAsia="zh-CN"/>
        </w:rPr>
        <w:t>供冷</w:t>
      </w:r>
      <w:r>
        <w:rPr>
          <w:rStyle w:val="6"/>
          <w:color w:val="404040"/>
          <w:sz w:val="21"/>
          <w:szCs w:val="21"/>
          <w:vertAlign w:val="baseline"/>
        </w:rPr>
        <w:t>面积</w:t>
      </w:r>
      <w:r>
        <w:rPr>
          <w:rStyle w:val="6"/>
          <w:rFonts w:hint="eastAsia"/>
          <w:color w:val="404040"/>
          <w:sz w:val="21"/>
          <w:szCs w:val="21"/>
          <w:vertAlign w:val="baseline"/>
          <w:lang w:eastAsia="zh-CN"/>
        </w:rPr>
        <w:t>。</w:t>
      </w:r>
      <w:r>
        <w:rPr>
          <w:rStyle w:val="6"/>
          <w:color w:val="404040"/>
          <w:sz w:val="21"/>
          <w:szCs w:val="21"/>
          <w:vertAlign w:val="baseline"/>
        </w:rPr>
        <w:t>拆改自用</w:t>
      </w:r>
      <w:r>
        <w:rPr>
          <w:rStyle w:val="6"/>
          <w:rFonts w:hint="eastAsia"/>
          <w:color w:val="404040"/>
          <w:sz w:val="21"/>
          <w:szCs w:val="21"/>
          <w:vertAlign w:val="baseline"/>
          <w:lang w:eastAsia="zh-CN"/>
        </w:rPr>
        <w:t>供冷</w:t>
      </w:r>
      <w:r>
        <w:rPr>
          <w:rStyle w:val="6"/>
          <w:color w:val="404040"/>
          <w:sz w:val="21"/>
          <w:szCs w:val="21"/>
          <w:vertAlign w:val="baseline"/>
        </w:rPr>
        <w:t>设施的，不得影响其他用</w:t>
      </w:r>
      <w:r>
        <w:rPr>
          <w:rStyle w:val="6"/>
          <w:rFonts w:hint="eastAsia"/>
          <w:color w:val="404040"/>
          <w:sz w:val="21"/>
          <w:szCs w:val="21"/>
          <w:vertAlign w:val="baseline"/>
          <w:lang w:eastAsia="zh-CN"/>
        </w:rPr>
        <w:t>冷</w:t>
      </w:r>
      <w:r>
        <w:rPr>
          <w:rStyle w:val="6"/>
          <w:color w:val="404040"/>
          <w:sz w:val="21"/>
          <w:szCs w:val="21"/>
          <w:vertAlign w:val="baseline"/>
        </w:rPr>
        <w:t>人正常</w:t>
      </w:r>
      <w:r>
        <w:rPr>
          <w:rStyle w:val="6"/>
          <w:rFonts w:hint="eastAsia"/>
          <w:color w:val="404040"/>
          <w:sz w:val="21"/>
          <w:szCs w:val="21"/>
          <w:vertAlign w:val="baseline"/>
          <w:lang w:eastAsia="zh-CN"/>
        </w:rPr>
        <w:t>供冷</w:t>
      </w:r>
      <w:r>
        <w:rPr>
          <w:rStyle w:val="6"/>
          <w:color w:val="404040"/>
          <w:sz w:val="21"/>
          <w:szCs w:val="21"/>
          <w:vertAlign w:val="baseline"/>
        </w:rPr>
        <w:t>，不得妨碍对共用供</w:t>
      </w:r>
      <w:r>
        <w:rPr>
          <w:rStyle w:val="6"/>
          <w:rFonts w:hint="eastAsia"/>
          <w:color w:val="404040"/>
          <w:sz w:val="21"/>
          <w:szCs w:val="21"/>
          <w:vertAlign w:val="baseline"/>
          <w:lang w:eastAsia="zh-CN"/>
        </w:rPr>
        <w:t>冷</w:t>
      </w:r>
      <w:r>
        <w:rPr>
          <w:rStyle w:val="6"/>
          <w:color w:val="404040"/>
          <w:sz w:val="21"/>
          <w:szCs w:val="21"/>
          <w:vertAlign w:val="baseline"/>
        </w:rPr>
        <w:t>设施的维修和检查，并应当对拆改产生的后果承担责任。</w:t>
      </w:r>
      <w:r>
        <w:rPr>
          <w:rStyle w:val="6"/>
          <w:rFonts w:hint="eastAsia"/>
          <w:color w:val="0000FF"/>
          <w:sz w:val="21"/>
          <w:szCs w:val="21"/>
          <w:vertAlign w:val="baseline"/>
          <w:lang w:val="en-US" w:eastAsia="zh-CN"/>
        </w:rPr>
        <w:t>如</w:t>
      </w:r>
      <w:r>
        <w:rPr>
          <w:rStyle w:val="6"/>
          <w:color w:val="404040"/>
          <w:sz w:val="21"/>
          <w:szCs w:val="21"/>
          <w:vertAlign w:val="baseline"/>
        </w:rPr>
        <w:t>发现室内供</w:t>
      </w:r>
      <w:r>
        <w:rPr>
          <w:rStyle w:val="6"/>
          <w:rFonts w:hint="eastAsia"/>
          <w:color w:val="404040"/>
          <w:sz w:val="21"/>
          <w:szCs w:val="21"/>
          <w:vertAlign w:val="baseline"/>
          <w:lang w:eastAsia="zh-CN"/>
        </w:rPr>
        <w:t>冷</w:t>
      </w:r>
      <w:r>
        <w:rPr>
          <w:rStyle w:val="6"/>
          <w:color w:val="404040"/>
          <w:sz w:val="21"/>
          <w:szCs w:val="21"/>
          <w:vertAlign w:val="baseline"/>
        </w:rPr>
        <w:t>设施有异常、泄漏等情况时，应当</w:t>
      </w:r>
      <w:r>
        <w:rPr>
          <w:rStyle w:val="6"/>
          <w:rFonts w:hint="eastAsia"/>
          <w:color w:val="0000FF"/>
          <w:sz w:val="21"/>
          <w:szCs w:val="21"/>
          <w:vertAlign w:val="baseline"/>
          <w:lang w:val="en-US" w:eastAsia="zh-CN"/>
        </w:rPr>
        <w:t>立即停止使用并</w:t>
      </w:r>
      <w:r>
        <w:rPr>
          <w:rStyle w:val="6"/>
          <w:color w:val="404040"/>
          <w:sz w:val="21"/>
          <w:szCs w:val="21"/>
          <w:vertAlign w:val="baseline"/>
        </w:rPr>
        <w:t>及时向乙方报修。</w:t>
      </w:r>
      <w:r>
        <w:rPr>
          <w:rStyle w:val="6"/>
          <w:rFonts w:hint="eastAsia"/>
          <w:color w:val="0000FF"/>
          <w:sz w:val="21"/>
          <w:szCs w:val="21"/>
          <w:vertAlign w:val="baseline"/>
          <w:lang w:val="en-US" w:eastAsia="zh-CN"/>
        </w:rPr>
        <w:t>如私自拆卸造成自身或第三方人身财产损失的，由甲方自行承担责任。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Style w:val="6"/>
          <w:rFonts w:hint="eastAsia" w:ascii="Times New Roman" w:hAnsi="Times New Roman" w:eastAsia="宋体" w:cs="Times New Roman"/>
          <w:color w:val="404040"/>
          <w:sz w:val="21"/>
          <w:szCs w:val="21"/>
          <w:vertAlign w:val="baseline"/>
          <w:lang w:eastAsia="zh-CN"/>
        </w:rPr>
      </w:pPr>
      <w:r>
        <w:rPr>
          <w:color w:val="404040"/>
          <w:sz w:val="21"/>
          <w:szCs w:val="21"/>
          <w:vertAlign w:val="baseline"/>
        </w:rPr>
        <w:t>　　</w:t>
      </w:r>
      <w:r>
        <w:rPr>
          <w:rStyle w:val="6"/>
          <w:color w:val="404040"/>
          <w:sz w:val="21"/>
          <w:szCs w:val="21"/>
          <w:vertAlign w:val="baseline"/>
        </w:rPr>
        <w:t>6.应当在乙方进行供</w:t>
      </w:r>
      <w:r>
        <w:rPr>
          <w:rStyle w:val="6"/>
          <w:rFonts w:hint="eastAsia"/>
          <w:color w:val="404040"/>
          <w:sz w:val="21"/>
          <w:szCs w:val="21"/>
          <w:vertAlign w:val="baseline"/>
          <w:lang w:eastAsia="zh-CN"/>
        </w:rPr>
        <w:t>冷</w:t>
      </w:r>
      <w:r>
        <w:rPr>
          <w:rStyle w:val="6"/>
          <w:color w:val="404040"/>
          <w:sz w:val="21"/>
          <w:szCs w:val="21"/>
          <w:vertAlign w:val="baseline"/>
        </w:rPr>
        <w:t>系统充水、试压、排气及试运行等工作时留人监守；在乙方进行维修、排气、室温抽测、查表、收费或采取紧急避险措施需要入户作业时，应当予以配合。</w:t>
      </w:r>
      <w:r>
        <w:rPr>
          <w:color w:val="404040"/>
          <w:sz w:val="21"/>
          <w:szCs w:val="21"/>
          <w:vertAlign w:val="baseline"/>
        </w:rPr>
        <w:t> </w:t>
      </w:r>
      <w:r>
        <w:rPr>
          <w:rStyle w:val="6"/>
          <w:rFonts w:hint="eastAsia" w:ascii="Times New Roman" w:hAnsi="Times New Roman" w:eastAsia="宋体" w:cs="Times New Roman"/>
          <w:color w:val="404040"/>
          <w:sz w:val="21"/>
          <w:szCs w:val="21"/>
          <w:vertAlign w:val="baseline"/>
          <w:lang w:eastAsia="zh-CN"/>
        </w:rPr>
        <w:t>室内表拒不配合查表且正常使用供冷的，供冷费用按照</w:t>
      </w:r>
      <w:r>
        <w:rPr>
          <w:rStyle w:val="6"/>
          <w:rFonts w:hint="eastAsia" w:ascii="Times New Roman" w:hAnsi="Times New Roman" w:eastAsia="宋体" w:cs="Times New Roman"/>
          <w:color w:val="404040"/>
          <w:sz w:val="21"/>
          <w:szCs w:val="21"/>
          <w:vertAlign w:val="baseline"/>
          <w:lang w:val="en-US" w:eastAsia="zh-CN"/>
        </w:rPr>
        <w:t>30元/㎡/供冷季。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第六条</w:t>
      </w:r>
      <w:r>
        <w:rPr>
          <w:color w:val="404040"/>
          <w:sz w:val="21"/>
          <w:szCs w:val="21"/>
          <w:vertAlign w:val="baseline"/>
        </w:rPr>
        <w:t> </w:t>
      </w:r>
      <w:r>
        <w:rPr>
          <w:rFonts w:hint="eastAsia" w:ascii="黑体" w:hAnsi="宋体" w:eastAsia="黑体" w:cs="黑体"/>
          <w:color w:val="404040"/>
          <w:sz w:val="21"/>
          <w:szCs w:val="21"/>
          <w:vertAlign w:val="baseline"/>
        </w:rPr>
        <w:t>乙方权利义务</w:t>
      </w:r>
      <w:r>
        <w:rPr>
          <w:color w:val="404040"/>
          <w:sz w:val="21"/>
          <w:szCs w:val="21"/>
          <w:vertAlign w:val="baseline"/>
        </w:rPr>
        <w:t>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480" w:leftChars="0" w:right="0" w:firstLine="0" w:firstLineChars="0"/>
        <w:jc w:val="both"/>
        <w:textAlignment w:val="baseline"/>
        <w:rPr>
          <w:rFonts w:hint="eastAsia"/>
          <w:color w:val="404040"/>
          <w:sz w:val="21"/>
          <w:szCs w:val="21"/>
          <w:vertAlign w:val="baseline"/>
          <w:lang w:eastAsia="zh-CN"/>
        </w:rPr>
      </w:pPr>
      <w:r>
        <w:rPr>
          <w:color w:val="404040"/>
          <w:sz w:val="21"/>
          <w:szCs w:val="21"/>
          <w:vertAlign w:val="baseline"/>
        </w:rPr>
        <w:t>应当按合同约定的地点、时间和温度标准向甲方提供安全、稳定的供</w:t>
      </w:r>
      <w:r>
        <w:rPr>
          <w:rFonts w:hint="eastAsia"/>
          <w:color w:val="404040"/>
          <w:sz w:val="21"/>
          <w:szCs w:val="21"/>
          <w:vertAlign w:val="baseline"/>
          <w:lang w:eastAsia="zh-CN"/>
        </w:rPr>
        <w:t>冷</w:t>
      </w:r>
      <w:r>
        <w:rPr>
          <w:color w:val="404040"/>
          <w:sz w:val="21"/>
          <w:szCs w:val="21"/>
          <w:vertAlign w:val="baseline"/>
        </w:rPr>
        <w:t>服务，加强运行工况调节，保证</w:t>
      </w:r>
      <w:r>
        <w:rPr>
          <w:rFonts w:hint="eastAsia"/>
          <w:color w:val="404040"/>
          <w:sz w:val="21"/>
          <w:szCs w:val="21"/>
          <w:vertAlign w:val="baseline"/>
          <w:lang w:eastAsia="zh-CN"/>
        </w:rPr>
        <w:t>供冷</w:t>
      </w:r>
      <w:r>
        <w:rPr>
          <w:color w:val="404040"/>
          <w:sz w:val="21"/>
          <w:szCs w:val="21"/>
          <w:vertAlign w:val="baseline"/>
        </w:rPr>
        <w:t>期内甲方室内温度持续达标</w:t>
      </w:r>
      <w:r>
        <w:rPr>
          <w:rFonts w:hint="eastAsia"/>
          <w:color w:val="404040"/>
          <w:sz w:val="21"/>
          <w:szCs w:val="21"/>
          <w:vertAlign w:val="baseline"/>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rightChars="0" w:firstLine="420" w:firstLineChars="200"/>
        <w:jc w:val="both"/>
        <w:textAlignment w:val="baseline"/>
        <w:rPr>
          <w:color w:val="404040"/>
          <w:sz w:val="21"/>
          <w:szCs w:val="21"/>
        </w:rPr>
      </w:pPr>
      <w:r>
        <w:rPr>
          <w:color w:val="404040"/>
          <w:sz w:val="21"/>
          <w:szCs w:val="21"/>
          <w:vertAlign w:val="baseline"/>
        </w:rPr>
        <w:t>2.应当对甲方的</w:t>
      </w:r>
      <w:r>
        <w:rPr>
          <w:rFonts w:hint="eastAsia"/>
          <w:color w:val="404040"/>
          <w:sz w:val="21"/>
          <w:szCs w:val="21"/>
          <w:vertAlign w:val="baseline"/>
          <w:lang w:eastAsia="zh-CN"/>
        </w:rPr>
        <w:t>供冷</w:t>
      </w:r>
      <w:r>
        <w:rPr>
          <w:color w:val="404040"/>
          <w:sz w:val="21"/>
          <w:szCs w:val="21"/>
          <w:vertAlign w:val="baseline"/>
        </w:rPr>
        <w:t>情况、用</w:t>
      </w:r>
      <w:r>
        <w:rPr>
          <w:rFonts w:hint="eastAsia"/>
          <w:color w:val="404040"/>
          <w:sz w:val="21"/>
          <w:szCs w:val="21"/>
          <w:vertAlign w:val="baseline"/>
          <w:lang w:eastAsia="zh-CN"/>
        </w:rPr>
        <w:t>冷</w:t>
      </w:r>
      <w:r>
        <w:rPr>
          <w:color w:val="404040"/>
          <w:sz w:val="21"/>
          <w:szCs w:val="21"/>
          <w:vertAlign w:val="baseline"/>
        </w:rPr>
        <w:t>设施的运行状况进行巡检。在巡检中发现甲方的自用</w:t>
      </w:r>
      <w:r>
        <w:rPr>
          <w:rFonts w:hint="eastAsia"/>
          <w:color w:val="404040"/>
          <w:sz w:val="21"/>
          <w:szCs w:val="21"/>
          <w:vertAlign w:val="baseline"/>
          <w:lang w:eastAsia="zh-CN"/>
        </w:rPr>
        <w:t>供冷</w:t>
      </w:r>
      <w:r>
        <w:rPr>
          <w:color w:val="404040"/>
          <w:sz w:val="21"/>
          <w:szCs w:val="21"/>
          <w:vertAlign w:val="baseline"/>
        </w:rPr>
        <w:t>设施存在安全隐患、影响其他</w:t>
      </w:r>
      <w:r>
        <w:rPr>
          <w:rFonts w:hint="eastAsia"/>
          <w:color w:val="404040"/>
          <w:sz w:val="21"/>
          <w:szCs w:val="21"/>
          <w:vertAlign w:val="baseline"/>
          <w:lang w:eastAsia="zh-CN"/>
        </w:rPr>
        <w:t>供冷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、因自行改变房屋结构或装饰装修妨碍供</w:t>
      </w:r>
      <w:r>
        <w:rPr>
          <w:rFonts w:hint="eastAsia"/>
          <w:color w:val="404040"/>
          <w:sz w:val="21"/>
          <w:szCs w:val="21"/>
          <w:vertAlign w:val="baseline"/>
          <w:lang w:eastAsia="zh-CN"/>
        </w:rPr>
        <w:t>冷</w:t>
      </w:r>
      <w:r>
        <w:rPr>
          <w:color w:val="404040"/>
          <w:sz w:val="21"/>
          <w:szCs w:val="21"/>
          <w:vertAlign w:val="baseline"/>
        </w:rPr>
        <w:t>设施维修作业及其他违反本合同约定的情况的，应当在</w:t>
      </w:r>
      <w:r>
        <w:rPr>
          <w:rFonts w:hint="eastAsia"/>
          <w:color w:val="404040"/>
          <w:sz w:val="21"/>
          <w:szCs w:val="21"/>
          <w:vertAlign w:val="baseline"/>
          <w:lang w:eastAsia="zh-CN"/>
        </w:rPr>
        <w:t>供冷</w:t>
      </w:r>
      <w:r>
        <w:rPr>
          <w:color w:val="404040"/>
          <w:sz w:val="21"/>
          <w:szCs w:val="21"/>
          <w:vertAlign w:val="baseline"/>
        </w:rPr>
        <w:t>季开始30日之前书面通知甲方及时整改。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3.有权按合同约定收取</w:t>
      </w:r>
      <w:r>
        <w:rPr>
          <w:rFonts w:hint="eastAsia"/>
          <w:color w:val="404040"/>
          <w:sz w:val="21"/>
          <w:szCs w:val="21"/>
          <w:vertAlign w:val="baseline"/>
          <w:lang w:eastAsia="zh-CN"/>
        </w:rPr>
        <w:t>供冷</w:t>
      </w:r>
      <w:r>
        <w:rPr>
          <w:color w:val="404040"/>
          <w:sz w:val="21"/>
          <w:szCs w:val="21"/>
          <w:vertAlign w:val="baseline"/>
        </w:rPr>
        <w:t>费。在收取</w:t>
      </w:r>
      <w:r>
        <w:rPr>
          <w:rFonts w:hint="eastAsia"/>
          <w:color w:val="404040"/>
          <w:sz w:val="21"/>
          <w:szCs w:val="21"/>
          <w:vertAlign w:val="baseline"/>
          <w:lang w:eastAsia="zh-CN"/>
        </w:rPr>
        <w:t>供冷</w:t>
      </w:r>
      <w:r>
        <w:rPr>
          <w:color w:val="404040"/>
          <w:sz w:val="21"/>
          <w:szCs w:val="21"/>
          <w:vertAlign w:val="baseline"/>
        </w:rPr>
        <w:t>费后，应当开具国税机关统一印制的</w:t>
      </w:r>
      <w:r>
        <w:rPr>
          <w:rFonts w:hint="eastAsia"/>
          <w:color w:val="404040"/>
          <w:sz w:val="21"/>
          <w:szCs w:val="21"/>
          <w:vertAlign w:val="baseline"/>
          <w:lang w:eastAsia="zh-CN"/>
        </w:rPr>
        <w:t>供冷</w:t>
      </w:r>
      <w:r>
        <w:rPr>
          <w:color w:val="404040"/>
          <w:sz w:val="21"/>
          <w:szCs w:val="21"/>
          <w:vertAlign w:val="baseline"/>
        </w:rPr>
        <w:t>费发票。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color w:val="404040"/>
          <w:sz w:val="21"/>
          <w:szCs w:val="21"/>
          <w:vertAlign w:val="baseline"/>
        </w:rPr>
      </w:pPr>
      <w:r>
        <w:rPr>
          <w:color w:val="404040"/>
          <w:sz w:val="21"/>
          <w:szCs w:val="21"/>
          <w:vertAlign w:val="baseline"/>
        </w:rPr>
        <w:t>4.供</w:t>
      </w:r>
      <w:r>
        <w:rPr>
          <w:rFonts w:hint="eastAsia"/>
          <w:color w:val="404040"/>
          <w:sz w:val="21"/>
          <w:szCs w:val="21"/>
          <w:vertAlign w:val="baseline"/>
          <w:lang w:eastAsia="zh-CN"/>
        </w:rPr>
        <w:t>冷</w:t>
      </w:r>
      <w:r>
        <w:rPr>
          <w:color w:val="404040"/>
          <w:sz w:val="21"/>
          <w:szCs w:val="21"/>
          <w:vertAlign w:val="baseline"/>
        </w:rPr>
        <w:t>前进行供</w:t>
      </w:r>
      <w:r>
        <w:rPr>
          <w:rFonts w:hint="eastAsia"/>
          <w:color w:val="404040"/>
          <w:sz w:val="21"/>
          <w:szCs w:val="21"/>
          <w:vertAlign w:val="baseline"/>
          <w:lang w:eastAsia="zh-CN"/>
        </w:rPr>
        <w:t>冷</w:t>
      </w:r>
      <w:r>
        <w:rPr>
          <w:color w:val="404040"/>
          <w:sz w:val="21"/>
          <w:szCs w:val="21"/>
          <w:vertAlign w:val="baseline"/>
        </w:rPr>
        <w:t>系统充水、试压、排气及试运行等工作时，应当提前7日在住宅单元门口或电梯口等明显位置进行公示，告知甲方留人监守。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Fonts w:hint="default" w:eastAsiaTheme="minorEastAsia"/>
          <w:color w:val="404040"/>
          <w:sz w:val="21"/>
          <w:szCs w:val="21"/>
          <w:vertAlign w:val="baseline"/>
          <w:lang w:val="en-US" w:eastAsia="zh-CN"/>
        </w:rPr>
      </w:pPr>
      <w:r>
        <w:rPr>
          <w:rFonts w:hint="eastAsia"/>
          <w:color w:val="404040"/>
          <w:sz w:val="21"/>
          <w:szCs w:val="21"/>
          <w:vertAlign w:val="baseline"/>
          <w:lang w:val="en-US" w:eastAsia="zh-CN"/>
        </w:rPr>
        <w:t>5.报修电话：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color w:val="404040"/>
          <w:sz w:val="21"/>
          <w:szCs w:val="21"/>
          <w:vertAlign w:val="baseline"/>
        </w:rPr>
        <w:t>乙方报修电话应当具有录音功能，录音资料应当保留至下一</w:t>
      </w:r>
      <w:r>
        <w:rPr>
          <w:rFonts w:hint="eastAsia"/>
          <w:color w:val="404040"/>
          <w:sz w:val="21"/>
          <w:szCs w:val="21"/>
          <w:vertAlign w:val="baseline"/>
          <w:lang w:eastAsia="zh-CN"/>
        </w:rPr>
        <w:t>供冷</w:t>
      </w:r>
      <w:r>
        <w:rPr>
          <w:color w:val="404040"/>
          <w:sz w:val="21"/>
          <w:szCs w:val="21"/>
          <w:vertAlign w:val="baseline"/>
        </w:rPr>
        <w:t>季开始之前。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仿宋_GB2312" w:eastAsia="仿宋_GB2312" w:cs="仿宋_GB2312"/>
          <w:color w:val="404040"/>
          <w:sz w:val="21"/>
          <w:szCs w:val="21"/>
          <w:vertAlign w:val="baseline"/>
          <w:lang w:eastAsia="zh-CN"/>
        </w:rPr>
        <w:t>供冷</w:t>
      </w:r>
      <w:r>
        <w:rPr>
          <w:rFonts w:hint="default" w:ascii="仿宋_GB2312" w:eastAsia="仿宋_GB2312" w:cs="仿宋_GB2312"/>
          <w:color w:val="404040"/>
          <w:sz w:val="21"/>
          <w:szCs w:val="21"/>
          <w:vertAlign w:val="baseline"/>
        </w:rPr>
        <w:t>期内接到甲方报修后，乙方应当在</w:t>
      </w:r>
      <w:r>
        <w:rPr>
          <w:color w:val="404040"/>
          <w:sz w:val="21"/>
          <w:szCs w:val="21"/>
          <w:vertAlign w:val="baseline"/>
        </w:rPr>
        <w:t>1小时内回复甲方；供</w:t>
      </w:r>
      <w:r>
        <w:rPr>
          <w:rFonts w:hint="eastAsia"/>
          <w:color w:val="404040"/>
          <w:sz w:val="21"/>
          <w:szCs w:val="21"/>
          <w:vertAlign w:val="baseline"/>
          <w:lang w:eastAsia="zh-CN"/>
        </w:rPr>
        <w:t>冷</w:t>
      </w:r>
      <w:r>
        <w:rPr>
          <w:color w:val="404040"/>
          <w:sz w:val="21"/>
          <w:szCs w:val="21"/>
          <w:vertAlign w:val="baseline"/>
        </w:rPr>
        <w:t>设施出现泄漏等紧急情况的，乙方应当立即处置；出现温度不达标等情况的，乙方应当在6小时内告知甲方处置情况。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6.乙方应当在营业场所、企业网站、公开栏、办事大厅等处，公开下列供热服务信息，并在信息发生变化时及时公告：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1）供</w:t>
      </w:r>
      <w:r>
        <w:rPr>
          <w:rFonts w:hint="eastAsia"/>
          <w:color w:val="404040"/>
          <w:sz w:val="21"/>
          <w:szCs w:val="21"/>
          <w:vertAlign w:val="baseline"/>
          <w:lang w:eastAsia="zh-CN"/>
        </w:rPr>
        <w:t>冷</w:t>
      </w:r>
      <w:r>
        <w:rPr>
          <w:color w:val="404040"/>
          <w:sz w:val="21"/>
          <w:szCs w:val="21"/>
          <w:vertAlign w:val="baseline"/>
        </w:rPr>
        <w:t>缴费、维修及相关服务办理程序、时间、网点设置、服务标准及承诺；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2）停</w:t>
      </w:r>
      <w:r>
        <w:rPr>
          <w:rFonts w:hint="eastAsia"/>
          <w:color w:val="404040"/>
          <w:sz w:val="21"/>
          <w:szCs w:val="21"/>
          <w:vertAlign w:val="baseline"/>
          <w:lang w:eastAsia="zh-CN"/>
        </w:rPr>
        <w:t>冷</w:t>
      </w:r>
      <w:r>
        <w:rPr>
          <w:color w:val="404040"/>
          <w:sz w:val="21"/>
          <w:szCs w:val="21"/>
          <w:vertAlign w:val="baseline"/>
        </w:rPr>
        <w:t>及恢复供热信息、巡检及查表信息；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3）供</w:t>
      </w:r>
      <w:r>
        <w:rPr>
          <w:rFonts w:hint="eastAsia"/>
          <w:color w:val="404040"/>
          <w:sz w:val="21"/>
          <w:szCs w:val="21"/>
          <w:vertAlign w:val="baseline"/>
          <w:lang w:eastAsia="zh-CN"/>
        </w:rPr>
        <w:t>冷</w:t>
      </w:r>
      <w:r>
        <w:rPr>
          <w:color w:val="404040"/>
          <w:sz w:val="21"/>
          <w:szCs w:val="21"/>
          <w:vertAlign w:val="baseline"/>
        </w:rPr>
        <w:t>及供热设施安全使用规定、常识和安全提示；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4）咨询服务电话、报修和救援电话、监督投诉电话；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7.</w:t>
      </w:r>
      <w:r>
        <w:rPr>
          <w:rFonts w:hint="eastAsia"/>
          <w:color w:val="404040"/>
          <w:sz w:val="21"/>
          <w:szCs w:val="21"/>
          <w:vertAlign w:val="baseline"/>
          <w:lang w:eastAsia="zh-CN"/>
        </w:rPr>
        <w:t>供冷</w:t>
      </w:r>
      <w:r>
        <w:rPr>
          <w:color w:val="404040"/>
          <w:sz w:val="21"/>
          <w:szCs w:val="21"/>
          <w:vertAlign w:val="baseline"/>
        </w:rPr>
        <w:t>期内，乙方因所维护管理的供</w:t>
      </w:r>
      <w:r>
        <w:rPr>
          <w:rFonts w:hint="eastAsia"/>
          <w:color w:val="404040"/>
          <w:sz w:val="21"/>
          <w:szCs w:val="21"/>
          <w:vertAlign w:val="baseline"/>
          <w:lang w:eastAsia="zh-CN"/>
        </w:rPr>
        <w:t>冷</w:t>
      </w:r>
      <w:r>
        <w:rPr>
          <w:color w:val="404040"/>
          <w:sz w:val="21"/>
          <w:szCs w:val="21"/>
          <w:vertAlign w:val="baseline"/>
        </w:rPr>
        <w:t>设施故障、事故等情况影响用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用冷</w:t>
      </w:r>
      <w:r>
        <w:rPr>
          <w:color w:val="404040"/>
          <w:sz w:val="21"/>
          <w:szCs w:val="21"/>
          <w:vertAlign w:val="baseline"/>
        </w:rPr>
        <w:t>的，应当及时公告，并迅速采取有效措施，及时消除影响。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color w:val="404040"/>
          <w:sz w:val="21"/>
          <w:szCs w:val="21"/>
          <w:vertAlign w:val="baseline"/>
          <w:lang w:val="en-US" w:eastAsia="zh-CN"/>
        </w:rPr>
        <w:t xml:space="preserve">   </w:t>
      </w:r>
      <w:r>
        <w:rPr>
          <w:rFonts w:hint="eastAsia" w:ascii="黑体" w:hAnsi="宋体" w:eastAsia="黑体" w:cs="黑体"/>
          <w:color w:val="404040"/>
          <w:sz w:val="21"/>
          <w:szCs w:val="21"/>
          <w:vertAlign w:val="baseline"/>
        </w:rPr>
        <w:t>第七条</w:t>
      </w:r>
      <w:r>
        <w:rPr>
          <w:color w:val="404040"/>
          <w:sz w:val="21"/>
          <w:szCs w:val="21"/>
          <w:vertAlign w:val="baseline"/>
        </w:rPr>
        <w:t> </w:t>
      </w:r>
      <w:r>
        <w:rPr>
          <w:rFonts w:hint="eastAsia" w:ascii="黑体" w:hAnsi="宋体" w:eastAsia="黑体" w:cs="黑体"/>
          <w:color w:val="404040"/>
          <w:sz w:val="21"/>
          <w:szCs w:val="21"/>
          <w:vertAlign w:val="baseline"/>
        </w:rPr>
        <w:t>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（一）甲方违约责任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1.甲方未按合同约定的时间及数额支付</w:t>
      </w:r>
      <w:r>
        <w:rPr>
          <w:rStyle w:val="6"/>
          <w:rFonts w:hint="eastAsia"/>
          <w:color w:val="404040"/>
          <w:sz w:val="21"/>
          <w:szCs w:val="21"/>
          <w:vertAlign w:val="baseline"/>
          <w:lang w:eastAsia="zh-CN"/>
        </w:rPr>
        <w:t>供冷</w:t>
      </w:r>
      <w:r>
        <w:rPr>
          <w:rStyle w:val="6"/>
          <w:color w:val="404040"/>
          <w:sz w:val="21"/>
          <w:szCs w:val="21"/>
          <w:vertAlign w:val="baseline"/>
        </w:rPr>
        <w:t>费的，除须按合同约定支付</w:t>
      </w:r>
      <w:r>
        <w:rPr>
          <w:rStyle w:val="6"/>
          <w:rFonts w:hint="eastAsia"/>
          <w:color w:val="404040"/>
          <w:sz w:val="21"/>
          <w:szCs w:val="21"/>
          <w:vertAlign w:val="baseline"/>
          <w:lang w:eastAsia="zh-CN"/>
        </w:rPr>
        <w:t>供冷</w:t>
      </w:r>
      <w:r>
        <w:rPr>
          <w:rStyle w:val="6"/>
          <w:color w:val="404040"/>
          <w:sz w:val="21"/>
          <w:szCs w:val="21"/>
          <w:vertAlign w:val="baseline"/>
        </w:rPr>
        <w:t>费本金外，还应当自逾期之日起按中国人民银行公布的贷款利率标准，向乙方支付违约金。</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2.甲方因室内自用</w:t>
      </w:r>
      <w:r>
        <w:rPr>
          <w:rStyle w:val="6"/>
          <w:rFonts w:hint="eastAsia"/>
          <w:color w:val="404040"/>
          <w:sz w:val="21"/>
          <w:szCs w:val="21"/>
          <w:vertAlign w:val="baseline"/>
          <w:lang w:eastAsia="zh-CN"/>
        </w:rPr>
        <w:t>供冷</w:t>
      </w:r>
      <w:r>
        <w:rPr>
          <w:rStyle w:val="6"/>
          <w:color w:val="404040"/>
          <w:sz w:val="21"/>
          <w:szCs w:val="21"/>
          <w:vertAlign w:val="baseline"/>
        </w:rPr>
        <w:t>设施泄露、擅自拆改室内</w:t>
      </w:r>
      <w:r>
        <w:rPr>
          <w:rStyle w:val="6"/>
          <w:rFonts w:hint="eastAsia"/>
          <w:color w:val="404040"/>
          <w:sz w:val="21"/>
          <w:szCs w:val="21"/>
          <w:vertAlign w:val="baseline"/>
          <w:lang w:eastAsia="zh-CN"/>
        </w:rPr>
        <w:t>供冷</w:t>
      </w:r>
      <w:r>
        <w:rPr>
          <w:rStyle w:val="6"/>
          <w:color w:val="404040"/>
          <w:sz w:val="21"/>
          <w:szCs w:val="21"/>
          <w:vertAlign w:val="baseline"/>
        </w:rPr>
        <w:t>设施产生泄漏或影响其他用</w:t>
      </w:r>
      <w:r>
        <w:rPr>
          <w:rStyle w:val="6"/>
          <w:rFonts w:hint="eastAsia"/>
          <w:color w:val="404040"/>
          <w:sz w:val="21"/>
          <w:szCs w:val="21"/>
          <w:vertAlign w:val="baseline"/>
          <w:lang w:eastAsia="zh-CN"/>
        </w:rPr>
        <w:t>冷</w:t>
      </w:r>
      <w:r>
        <w:rPr>
          <w:rStyle w:val="6"/>
          <w:color w:val="404040"/>
          <w:sz w:val="21"/>
          <w:szCs w:val="21"/>
          <w:vertAlign w:val="baseline"/>
        </w:rPr>
        <w:t>人</w:t>
      </w:r>
      <w:r>
        <w:rPr>
          <w:rStyle w:val="6"/>
          <w:rFonts w:hint="eastAsia"/>
          <w:color w:val="404040"/>
          <w:sz w:val="21"/>
          <w:szCs w:val="21"/>
          <w:vertAlign w:val="baseline"/>
          <w:lang w:eastAsia="zh-CN"/>
        </w:rPr>
        <w:t>制冷</w:t>
      </w:r>
      <w:r>
        <w:rPr>
          <w:rStyle w:val="6"/>
          <w:color w:val="404040"/>
          <w:sz w:val="21"/>
          <w:szCs w:val="21"/>
          <w:vertAlign w:val="baseline"/>
        </w:rPr>
        <w:t>、未按合同约定履行应当由其承担的设施管护义务、私自取用供</w:t>
      </w:r>
      <w:r>
        <w:rPr>
          <w:rStyle w:val="6"/>
          <w:rFonts w:hint="eastAsia"/>
          <w:color w:val="404040"/>
          <w:sz w:val="21"/>
          <w:szCs w:val="21"/>
          <w:vertAlign w:val="baseline"/>
          <w:lang w:eastAsia="zh-CN"/>
        </w:rPr>
        <w:t>冷</w:t>
      </w:r>
      <w:r>
        <w:rPr>
          <w:rStyle w:val="6"/>
          <w:color w:val="404040"/>
          <w:sz w:val="21"/>
          <w:szCs w:val="21"/>
          <w:vertAlign w:val="baseline"/>
        </w:rPr>
        <w:t>系统用水、拒绝乙方入户作业、拒绝乙方提出的设施隐患整改建议，或发生其他违反本合同规定的用</w:t>
      </w:r>
      <w:r>
        <w:rPr>
          <w:rStyle w:val="6"/>
          <w:rFonts w:hint="eastAsia"/>
          <w:color w:val="404040"/>
          <w:sz w:val="21"/>
          <w:szCs w:val="21"/>
          <w:vertAlign w:val="baseline"/>
          <w:lang w:eastAsia="zh-CN"/>
        </w:rPr>
        <w:t>冷</w:t>
      </w:r>
      <w:r>
        <w:rPr>
          <w:rStyle w:val="6"/>
          <w:color w:val="404040"/>
          <w:sz w:val="21"/>
          <w:szCs w:val="21"/>
          <w:vertAlign w:val="baseline"/>
        </w:rPr>
        <w:t>行为，造成自身、其他用</w:t>
      </w:r>
      <w:r>
        <w:rPr>
          <w:rStyle w:val="6"/>
          <w:rFonts w:hint="eastAsia"/>
          <w:color w:val="404040"/>
          <w:sz w:val="21"/>
          <w:szCs w:val="21"/>
          <w:vertAlign w:val="baseline"/>
          <w:lang w:eastAsia="zh-CN"/>
        </w:rPr>
        <w:t>冷</w:t>
      </w:r>
      <w:r>
        <w:rPr>
          <w:rStyle w:val="6"/>
          <w:color w:val="404040"/>
          <w:sz w:val="21"/>
          <w:szCs w:val="21"/>
          <w:vertAlign w:val="baseline"/>
        </w:rPr>
        <w:t>人、乙方或公共利益损失的，除承担自身损失外，还应当承担相应的赔偿责任。</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（二）乙方违约责任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1.乙方未按合同约定时间向甲方供</w:t>
      </w:r>
      <w:r>
        <w:rPr>
          <w:rFonts w:hint="eastAsia"/>
          <w:color w:val="404040"/>
          <w:sz w:val="21"/>
          <w:szCs w:val="21"/>
          <w:vertAlign w:val="baseline"/>
          <w:lang w:eastAsia="zh-CN"/>
        </w:rPr>
        <w:t>冷</w:t>
      </w:r>
      <w:r>
        <w:rPr>
          <w:color w:val="404040"/>
          <w:sz w:val="21"/>
          <w:szCs w:val="21"/>
          <w:vertAlign w:val="baseline"/>
        </w:rPr>
        <w:t>的，应当按未供</w:t>
      </w:r>
      <w:r>
        <w:rPr>
          <w:rFonts w:hint="eastAsia"/>
          <w:color w:val="404040"/>
          <w:sz w:val="21"/>
          <w:szCs w:val="21"/>
          <w:vertAlign w:val="baseline"/>
          <w:lang w:eastAsia="zh-CN"/>
        </w:rPr>
        <w:t>冷</w:t>
      </w:r>
      <w:r>
        <w:rPr>
          <w:color w:val="404040"/>
          <w:sz w:val="21"/>
          <w:szCs w:val="21"/>
          <w:vertAlign w:val="baseline"/>
        </w:rPr>
        <w:t>天数退还相应</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退费额</w:t>
      </w:r>
      <w:r>
        <w:rPr>
          <w:color w:val="404040"/>
          <w:sz w:val="21"/>
          <w:szCs w:val="21"/>
          <w:vertAlign w:val="baseline"/>
        </w:rPr>
        <w:t>=日平均</w:t>
      </w:r>
      <w:r>
        <w:rPr>
          <w:rFonts w:hint="eastAsia"/>
          <w:color w:val="404040"/>
          <w:sz w:val="21"/>
          <w:szCs w:val="21"/>
          <w:vertAlign w:val="baseline"/>
          <w:lang w:eastAsia="zh-CN"/>
        </w:rPr>
        <w:t>冷</w:t>
      </w:r>
      <w:r>
        <w:rPr>
          <w:color w:val="404040"/>
          <w:sz w:val="21"/>
          <w:szCs w:val="21"/>
          <w:vertAlign w:val="baseline"/>
        </w:rPr>
        <w:t>费×未供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日平均</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2.经双方共同确认或第三方检测机构认定，甲方卧室、起居室室内温度未达到本合同约定标准的，应当退还相应的</w:t>
      </w:r>
      <w:r>
        <w:rPr>
          <w:rFonts w:hint="eastAsia"/>
          <w:color w:val="404040"/>
          <w:sz w:val="21"/>
          <w:szCs w:val="21"/>
          <w:vertAlign w:val="baseline"/>
          <w:lang w:eastAsia="zh-CN"/>
        </w:rPr>
        <w:t>供冷</w:t>
      </w:r>
      <w:r>
        <w:rPr>
          <w:color w:val="404040"/>
          <w:sz w:val="21"/>
          <w:szCs w:val="21"/>
          <w:vertAlign w:val="baseline"/>
        </w:rPr>
        <w:t>费，并承担其他相应责任。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1）退费额=日</w:t>
      </w:r>
      <w:r>
        <w:rPr>
          <w:rFonts w:hint="eastAsia"/>
          <w:color w:val="404040"/>
          <w:sz w:val="21"/>
          <w:szCs w:val="21"/>
          <w:vertAlign w:val="baseline"/>
          <w:lang w:eastAsia="zh-CN"/>
        </w:rPr>
        <w:t>冷</w:t>
      </w:r>
      <w:r>
        <w:rPr>
          <w:color w:val="404040"/>
          <w:sz w:val="21"/>
          <w:szCs w:val="21"/>
          <w:vertAlign w:val="baseline"/>
        </w:rPr>
        <w:t>费单价×温度未达到约定标准的卧室、起居室建筑面积×温度未达到约定标准的天数×退费比例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日</w:t>
      </w:r>
      <w:r>
        <w:rPr>
          <w:rFonts w:hint="eastAsia" w:ascii="仿宋_GB2312" w:eastAsia="仿宋_GB2312" w:cs="仿宋_GB2312"/>
          <w:color w:val="404040"/>
          <w:sz w:val="21"/>
          <w:szCs w:val="21"/>
          <w:vertAlign w:val="baseline"/>
          <w:lang w:eastAsia="zh-CN"/>
        </w:rPr>
        <w:t>冷</w:t>
      </w:r>
      <w:r>
        <w:rPr>
          <w:rFonts w:hint="default" w:ascii="仿宋_GB2312" w:eastAsia="仿宋_GB2312" w:cs="仿宋_GB2312"/>
          <w:color w:val="404040"/>
          <w:sz w:val="21"/>
          <w:szCs w:val="21"/>
          <w:vertAlign w:val="baseline"/>
        </w:rPr>
        <w:t>费单价</w:t>
      </w:r>
      <w:r>
        <w:rPr>
          <w:color w:val="404040"/>
          <w:sz w:val="21"/>
          <w:szCs w:val="21"/>
          <w:vertAlign w:val="baseline"/>
        </w:rPr>
        <w:t>=</w:t>
      </w:r>
      <w:r>
        <w:rPr>
          <w:rFonts w:hint="eastAsia"/>
          <w:color w:val="404040"/>
          <w:sz w:val="21"/>
          <w:szCs w:val="21"/>
          <w:vertAlign w:val="baseline"/>
          <w:lang w:eastAsia="zh-CN"/>
        </w:rPr>
        <w:t>供冷</w:t>
      </w:r>
      <w:r>
        <w:rPr>
          <w:color w:val="404040"/>
          <w:sz w:val="21"/>
          <w:szCs w:val="21"/>
          <w:vertAlign w:val="baseline"/>
        </w:rPr>
        <w:t>费总额/（本</w:t>
      </w:r>
      <w:r>
        <w:rPr>
          <w:rFonts w:hint="eastAsia"/>
          <w:color w:val="404040"/>
          <w:sz w:val="21"/>
          <w:szCs w:val="21"/>
          <w:vertAlign w:val="baseline"/>
          <w:lang w:eastAsia="zh-CN"/>
        </w:rPr>
        <w:t>供冷</w:t>
      </w:r>
      <w:r>
        <w:rPr>
          <w:color w:val="404040"/>
          <w:sz w:val="21"/>
          <w:szCs w:val="21"/>
          <w:vertAlign w:val="baseline"/>
        </w:rPr>
        <w:t>季供</w:t>
      </w:r>
      <w:r>
        <w:rPr>
          <w:rFonts w:hint="eastAsia"/>
          <w:color w:val="404040"/>
          <w:sz w:val="21"/>
          <w:szCs w:val="21"/>
          <w:vertAlign w:val="baseline"/>
          <w:lang w:eastAsia="zh-CN"/>
        </w:rPr>
        <w:t>冷</w:t>
      </w:r>
      <w:r>
        <w:rPr>
          <w:color w:val="404040"/>
          <w:sz w:val="21"/>
          <w:szCs w:val="21"/>
          <w:vertAlign w:val="baseline"/>
        </w:rPr>
        <w:t>天数×计费建筑面积）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卧室、起居室建筑面积以房屋竣工图纸标明的建筑面积为准。没有竣工图纸的，双方协商确定退费部分的建筑面积；协商不成的，以乙方委托的房屋测绘部门出具的测绘数据为准，测绘费由乙方承担。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w:t>
      </w:r>
      <w:r>
        <w:rPr>
          <w:color w:val="404040"/>
          <w:sz w:val="21"/>
          <w:szCs w:val="21"/>
          <w:vertAlign w:val="baseline"/>
        </w:rPr>
        <w:t>2）甲方卧室、起居室室内温度未达到约定的天数按以下情形计算：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firstLine="480"/>
        <w:jc w:val="both"/>
        <w:textAlignment w:val="baseline"/>
        <w:rPr>
          <w:rStyle w:val="6"/>
          <w:rFonts w:hint="eastAsia"/>
          <w:color w:val="404040"/>
          <w:sz w:val="21"/>
          <w:szCs w:val="21"/>
          <w:vertAlign w:val="baseline"/>
          <w:lang w:eastAsia="zh-CN"/>
        </w:rPr>
      </w:pPr>
      <w:r>
        <w:rPr>
          <w:color w:val="404040"/>
          <w:sz w:val="21"/>
          <w:szCs w:val="21"/>
          <w:vertAlign w:val="baseline"/>
        </w:rPr>
        <w:t>①</w:t>
      </w:r>
      <w:r>
        <w:rPr>
          <w:rStyle w:val="6"/>
          <w:color w:val="404040"/>
          <w:sz w:val="21"/>
          <w:szCs w:val="21"/>
          <w:vertAlign w:val="baseline"/>
        </w:rPr>
        <w:t>甲方发现室内温度未达到约定标准应当首先向</w:t>
      </w:r>
      <w:r>
        <w:rPr>
          <w:rStyle w:val="6"/>
          <w:rFonts w:hint="eastAsia"/>
          <w:color w:val="404040"/>
          <w:sz w:val="21"/>
          <w:szCs w:val="21"/>
          <w:vertAlign w:val="baseline"/>
          <w:lang w:eastAsia="zh-CN"/>
        </w:rPr>
        <w:t>物业</w:t>
      </w:r>
      <w:r>
        <w:rPr>
          <w:rStyle w:val="6"/>
          <w:color w:val="404040"/>
          <w:sz w:val="21"/>
          <w:szCs w:val="21"/>
          <w:vertAlign w:val="baseline"/>
        </w:rPr>
        <w:t>报修</w:t>
      </w:r>
      <w:r>
        <w:rPr>
          <w:rStyle w:val="6"/>
          <w:rFonts w:hint="eastAsia"/>
          <w:color w:val="404040"/>
          <w:sz w:val="21"/>
          <w:szCs w:val="21"/>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right="0"/>
        <w:jc w:val="both"/>
        <w:textAlignment w:val="baseline"/>
        <w:rPr>
          <w:color w:val="404040"/>
          <w:sz w:val="21"/>
          <w:szCs w:val="21"/>
        </w:rPr>
      </w:pPr>
      <w:r>
        <w:rPr>
          <w:color w:val="404040"/>
          <w:sz w:val="21"/>
          <w:szCs w:val="21"/>
          <w:vertAlign w:val="baseline"/>
        </w:rPr>
        <w:t>　　②自甲方报修之时起，24小时之内经乙方调节、检修，温度达到约定标准的，不计入退费天数；24小时内经乙方调节、检修，仍未达到约定标准的，</w:t>
      </w:r>
      <w:r>
        <w:rPr>
          <w:rStyle w:val="6"/>
          <w:color w:val="404040"/>
          <w:sz w:val="21"/>
          <w:szCs w:val="21"/>
          <w:vertAlign w:val="baseline"/>
        </w:rPr>
        <w:t>自甲方报修当日起至温度达到约定标准日止的天数，计入退费天数。</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w:t>
      </w:r>
      <w:r>
        <w:rPr>
          <w:rStyle w:val="6"/>
          <w:color w:val="404040"/>
          <w:sz w:val="21"/>
          <w:szCs w:val="21"/>
          <w:vertAlign w:val="baseline"/>
        </w:rPr>
        <w:t>3）有下列情况之一，导致甲方卧室、起居室室内温度未达到约定标准的，乙方免予承担违约责任，但应当提供相应证明：</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①甲方擅自改动居室结构、</w:t>
      </w:r>
      <w:r>
        <w:rPr>
          <w:rStyle w:val="6"/>
          <w:rFonts w:hint="eastAsia"/>
          <w:color w:val="404040"/>
          <w:sz w:val="21"/>
          <w:szCs w:val="21"/>
          <w:vertAlign w:val="baseline"/>
          <w:lang w:eastAsia="zh-CN"/>
        </w:rPr>
        <w:t>供冷</w:t>
      </w:r>
      <w:r>
        <w:rPr>
          <w:rStyle w:val="6"/>
          <w:color w:val="404040"/>
          <w:sz w:val="21"/>
          <w:szCs w:val="21"/>
          <w:vertAlign w:val="baseline"/>
        </w:rPr>
        <w:t>设施或增加</w:t>
      </w:r>
      <w:r>
        <w:rPr>
          <w:rStyle w:val="6"/>
          <w:rFonts w:hint="eastAsia"/>
          <w:color w:val="404040"/>
          <w:sz w:val="21"/>
          <w:szCs w:val="21"/>
          <w:vertAlign w:val="baseline"/>
          <w:lang w:eastAsia="zh-CN"/>
        </w:rPr>
        <w:t>供冷</w:t>
      </w:r>
      <w:r>
        <w:rPr>
          <w:rStyle w:val="6"/>
          <w:color w:val="404040"/>
          <w:sz w:val="21"/>
          <w:szCs w:val="21"/>
          <w:vertAlign w:val="baseline"/>
        </w:rPr>
        <w:t>面积的，以及因装饰装修、保温措施不当影响供</w:t>
      </w:r>
      <w:r>
        <w:rPr>
          <w:rStyle w:val="6"/>
          <w:rFonts w:hint="eastAsia"/>
          <w:color w:val="404040"/>
          <w:sz w:val="21"/>
          <w:szCs w:val="21"/>
          <w:vertAlign w:val="baseline"/>
          <w:lang w:eastAsia="zh-CN"/>
        </w:rPr>
        <w:t>冷</w:t>
      </w:r>
      <w:r>
        <w:rPr>
          <w:rStyle w:val="6"/>
          <w:color w:val="404040"/>
          <w:sz w:val="21"/>
          <w:szCs w:val="21"/>
          <w:vertAlign w:val="baseline"/>
        </w:rPr>
        <w:t>效果的;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②甲方拒绝乙方入户作业的；</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3.乙方未尽到管护义务，导致甲方室内的共用供</w:t>
      </w:r>
      <w:r>
        <w:rPr>
          <w:rFonts w:hint="eastAsia"/>
          <w:color w:val="404040"/>
          <w:sz w:val="21"/>
          <w:szCs w:val="21"/>
          <w:vertAlign w:val="baseline"/>
          <w:lang w:eastAsia="zh-CN"/>
        </w:rPr>
        <w:t>冷</w:t>
      </w:r>
      <w:r>
        <w:rPr>
          <w:color w:val="404040"/>
          <w:sz w:val="21"/>
          <w:szCs w:val="21"/>
          <w:vertAlign w:val="baseline"/>
        </w:rPr>
        <w:t>设施出现泄漏，造成甲方、其他用</w:t>
      </w:r>
      <w:r>
        <w:rPr>
          <w:rFonts w:hint="eastAsia"/>
          <w:color w:val="404040"/>
          <w:sz w:val="21"/>
          <w:szCs w:val="21"/>
          <w:vertAlign w:val="baseline"/>
          <w:lang w:eastAsia="zh-CN"/>
        </w:rPr>
        <w:t>冷</w:t>
      </w:r>
      <w:r>
        <w:rPr>
          <w:color w:val="404040"/>
          <w:sz w:val="21"/>
          <w:szCs w:val="21"/>
          <w:vertAlign w:val="baseline"/>
        </w:rPr>
        <w:t>人和公共设施损失的，乙方应当承担赔偿责任。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第八条</w:t>
      </w:r>
      <w:r>
        <w:rPr>
          <w:color w:val="404040"/>
          <w:sz w:val="21"/>
          <w:szCs w:val="21"/>
          <w:vertAlign w:val="baseline"/>
        </w:rPr>
        <w:t> </w:t>
      </w:r>
      <w:r>
        <w:rPr>
          <w:rFonts w:hint="eastAsia" w:ascii="黑体" w:hAnsi="宋体" w:eastAsia="黑体" w:cs="黑体"/>
          <w:color w:val="404040"/>
          <w:sz w:val="21"/>
          <w:szCs w:val="21"/>
          <w:vertAlign w:val="baseline"/>
        </w:rPr>
        <w:t>甲方要求暂停用</w:t>
      </w:r>
      <w:r>
        <w:rPr>
          <w:rFonts w:hint="eastAsia" w:ascii="黑体" w:hAnsi="宋体" w:eastAsia="黑体" w:cs="黑体"/>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甲方房屋具备分户独立</w:t>
      </w:r>
      <w:r>
        <w:rPr>
          <w:rFonts w:hint="eastAsia"/>
          <w:color w:val="404040"/>
          <w:sz w:val="21"/>
          <w:szCs w:val="21"/>
          <w:vertAlign w:val="baseline"/>
          <w:lang w:eastAsia="zh-CN"/>
        </w:rPr>
        <w:t>供冷</w:t>
      </w:r>
      <w:r>
        <w:rPr>
          <w:color w:val="404040"/>
          <w:sz w:val="21"/>
          <w:szCs w:val="21"/>
          <w:vertAlign w:val="baseline"/>
        </w:rPr>
        <w:t>系统型式，且不影响其他用</w:t>
      </w:r>
      <w:r>
        <w:rPr>
          <w:rFonts w:hint="eastAsia"/>
          <w:color w:val="404040"/>
          <w:sz w:val="21"/>
          <w:szCs w:val="21"/>
          <w:vertAlign w:val="baseline"/>
          <w:lang w:eastAsia="zh-CN"/>
        </w:rPr>
        <w:t>冷</w:t>
      </w:r>
      <w:r>
        <w:rPr>
          <w:color w:val="404040"/>
          <w:sz w:val="21"/>
          <w:szCs w:val="21"/>
          <w:vertAlign w:val="baseline"/>
        </w:rPr>
        <w:t>人正常</w:t>
      </w:r>
      <w:r>
        <w:rPr>
          <w:rFonts w:hint="eastAsia"/>
          <w:color w:val="404040"/>
          <w:sz w:val="21"/>
          <w:szCs w:val="21"/>
          <w:vertAlign w:val="baseline"/>
          <w:lang w:eastAsia="zh-CN"/>
        </w:rPr>
        <w:t>供冷</w:t>
      </w:r>
      <w:r>
        <w:rPr>
          <w:color w:val="404040"/>
          <w:sz w:val="21"/>
          <w:szCs w:val="21"/>
          <w:vertAlign w:val="baseline"/>
        </w:rPr>
        <w:t>及共用供</w:t>
      </w:r>
      <w:r>
        <w:rPr>
          <w:rFonts w:hint="eastAsia"/>
          <w:color w:val="404040"/>
          <w:sz w:val="21"/>
          <w:szCs w:val="21"/>
          <w:vertAlign w:val="baseline"/>
          <w:lang w:eastAsia="zh-CN"/>
        </w:rPr>
        <w:t>冷</w:t>
      </w:r>
      <w:r>
        <w:rPr>
          <w:color w:val="404040"/>
          <w:sz w:val="21"/>
          <w:szCs w:val="21"/>
          <w:vertAlign w:val="baseline"/>
        </w:rPr>
        <w:t>设施安全的，经甲方申请，双方协商一致后可暂停用</w:t>
      </w:r>
      <w:r>
        <w:rPr>
          <w:rFonts w:hint="eastAsia"/>
          <w:color w:val="404040"/>
          <w:sz w:val="21"/>
          <w:szCs w:val="21"/>
          <w:vertAlign w:val="baseline"/>
          <w:lang w:eastAsia="zh-CN"/>
        </w:rPr>
        <w:t>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甲方在暂停用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期间应当</w:t>
      </w:r>
      <w:r>
        <w:rPr>
          <w:rStyle w:val="6"/>
          <w:rFonts w:hint="eastAsia" w:ascii="仿宋_GB2312" w:eastAsia="仿宋_GB2312" w:cs="仿宋_GB2312"/>
          <w:color w:val="404040"/>
          <w:sz w:val="21"/>
          <w:szCs w:val="21"/>
          <w:vertAlign w:val="baseline"/>
          <w:lang w:eastAsia="zh-CN"/>
        </w:rPr>
        <w:t>及时告知</w:t>
      </w:r>
      <w:r>
        <w:rPr>
          <w:rStyle w:val="6"/>
          <w:rFonts w:hint="default" w:ascii="仿宋_GB2312" w:eastAsia="仿宋_GB2312" w:cs="仿宋_GB2312"/>
          <w:color w:val="404040"/>
          <w:sz w:val="21"/>
          <w:szCs w:val="21"/>
          <w:vertAlign w:val="baseline"/>
        </w:rPr>
        <w:t>乙方</w:t>
      </w:r>
      <w:r>
        <w:rPr>
          <w:rStyle w:val="6"/>
          <w:rFonts w:hint="eastAsia" w:ascii="仿宋_GB2312" w:eastAsia="仿宋_GB2312" w:cs="仿宋_GB2312"/>
          <w:color w:val="404040"/>
          <w:sz w:val="21"/>
          <w:szCs w:val="21"/>
          <w:vertAlign w:val="baseline"/>
          <w:lang w:eastAsia="zh-CN"/>
        </w:rPr>
        <w:t>关闭阀门</w:t>
      </w:r>
      <w:r>
        <w:rPr>
          <w:rStyle w:val="6"/>
          <w:rFonts w:hint="default" w:ascii="仿宋_GB2312" w:eastAsia="仿宋_GB2312" w:cs="仿宋_GB2312"/>
          <w:color w:val="404040"/>
          <w:sz w:val="21"/>
          <w:szCs w:val="21"/>
          <w:vertAlign w:val="baseline"/>
        </w:rPr>
        <w:t>。</w:t>
      </w:r>
      <w:r>
        <w:rPr>
          <w:rStyle w:val="6"/>
          <w:rFonts w:hint="eastAsia" w:ascii="仿宋_GB2312" w:eastAsia="仿宋_GB2312" w:cs="仿宋_GB2312"/>
          <w:color w:val="404040"/>
          <w:sz w:val="21"/>
          <w:szCs w:val="21"/>
          <w:vertAlign w:val="baseline"/>
          <w:lang w:eastAsia="zh-CN"/>
        </w:rPr>
        <w:t>未告及时知关闭阀门的，产生费用由甲方承担。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甲方申请暂停用</w:t>
      </w:r>
      <w:r>
        <w:rPr>
          <w:rFonts w:hint="eastAsia"/>
          <w:color w:val="404040"/>
          <w:sz w:val="21"/>
          <w:szCs w:val="21"/>
          <w:vertAlign w:val="baseline"/>
          <w:lang w:eastAsia="zh-CN"/>
        </w:rPr>
        <w:t>冷</w:t>
      </w:r>
      <w:r>
        <w:rPr>
          <w:color w:val="404040"/>
          <w:sz w:val="21"/>
          <w:szCs w:val="21"/>
          <w:vertAlign w:val="baseline"/>
        </w:rPr>
        <w:t>应当办理的具体手续，由双方另行约定。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第九条</w:t>
      </w:r>
      <w:r>
        <w:rPr>
          <w:color w:val="404040"/>
          <w:sz w:val="21"/>
          <w:szCs w:val="21"/>
          <w:vertAlign w:val="baseline"/>
        </w:rPr>
        <w:t> </w:t>
      </w:r>
      <w:r>
        <w:rPr>
          <w:rFonts w:hint="eastAsia" w:ascii="黑体" w:hAnsi="宋体" w:eastAsia="黑体" w:cs="黑体"/>
          <w:color w:val="404040"/>
          <w:sz w:val="21"/>
          <w:szCs w:val="21"/>
          <w:vertAlign w:val="baseline"/>
        </w:rPr>
        <w:t>合同的变更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1.</w:t>
      </w:r>
      <w:r>
        <w:rPr>
          <w:rStyle w:val="6"/>
          <w:rFonts w:hint="eastAsia"/>
          <w:color w:val="404040"/>
          <w:sz w:val="21"/>
          <w:szCs w:val="21"/>
          <w:vertAlign w:val="baseline"/>
          <w:lang w:eastAsia="zh-CN"/>
        </w:rPr>
        <w:t>供冷</w:t>
      </w:r>
      <w:r>
        <w:rPr>
          <w:rStyle w:val="6"/>
          <w:color w:val="404040"/>
          <w:sz w:val="21"/>
          <w:szCs w:val="21"/>
          <w:vertAlign w:val="baseline"/>
        </w:rPr>
        <w:t>建筑物的产权关系或公有住房承租关系发生变更时，甲方应当及时书面告知乙方，并与乙方解除本合同，</w:t>
      </w:r>
      <w:r>
        <w:rPr>
          <w:rStyle w:val="6"/>
          <w:rFonts w:hint="eastAsia"/>
          <w:color w:val="404040"/>
          <w:sz w:val="21"/>
          <w:szCs w:val="21"/>
          <w:vertAlign w:val="baseline"/>
          <w:lang w:eastAsia="zh-CN"/>
        </w:rPr>
        <w:t>供冷</w:t>
      </w:r>
      <w:r>
        <w:rPr>
          <w:rStyle w:val="6"/>
          <w:color w:val="404040"/>
          <w:sz w:val="21"/>
          <w:szCs w:val="21"/>
          <w:vertAlign w:val="baseline"/>
        </w:rPr>
        <w:t>费用一并结清。</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甲方未书面告知乙方房屋产权人或公用住房承租关系的变更情况的，甲方应当继续承担本合同项下的义务。</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2.本合同如有未尽事宜，或因</w:t>
      </w:r>
      <w:r>
        <w:rPr>
          <w:rFonts w:hint="eastAsia"/>
          <w:color w:val="404040"/>
          <w:sz w:val="21"/>
          <w:szCs w:val="21"/>
          <w:vertAlign w:val="baseline"/>
          <w:lang w:eastAsia="zh-CN"/>
        </w:rPr>
        <w:t>供冷</w:t>
      </w:r>
      <w:r>
        <w:rPr>
          <w:color w:val="404040"/>
          <w:sz w:val="21"/>
          <w:szCs w:val="21"/>
          <w:vertAlign w:val="baseline"/>
        </w:rPr>
        <w:t>面积、双方的电话、地址等有关信息发生变更或其他</w:t>
      </w:r>
      <w:r>
        <w:rPr>
          <w:rFonts w:hint="eastAsia"/>
          <w:color w:val="404040"/>
          <w:sz w:val="21"/>
          <w:szCs w:val="21"/>
          <w:vertAlign w:val="baseline"/>
          <w:lang w:eastAsia="zh-CN"/>
        </w:rPr>
        <w:t>供冷</w:t>
      </w:r>
      <w:r>
        <w:rPr>
          <w:color w:val="404040"/>
          <w:sz w:val="21"/>
          <w:szCs w:val="21"/>
          <w:vertAlign w:val="baseline"/>
        </w:rPr>
        <w:t>情况发生变更，或甲方对</w:t>
      </w:r>
      <w:r>
        <w:rPr>
          <w:rFonts w:hint="eastAsia"/>
          <w:color w:val="404040"/>
          <w:sz w:val="21"/>
          <w:szCs w:val="21"/>
          <w:vertAlign w:val="baseline"/>
          <w:lang w:eastAsia="zh-CN"/>
        </w:rPr>
        <w:t>供冷</w:t>
      </w:r>
      <w:r>
        <w:rPr>
          <w:color w:val="404040"/>
          <w:sz w:val="21"/>
          <w:szCs w:val="21"/>
          <w:vertAlign w:val="baseline"/>
        </w:rPr>
        <w:t>期时间、室内温度有特殊要求且甲方居住区具备实施条件，需要修改本合同有关条款的，经双方协商一致可另行签订补充协议作为本合同附件。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第十条</w:t>
      </w:r>
      <w:r>
        <w:rPr>
          <w:color w:val="404040"/>
          <w:sz w:val="21"/>
          <w:szCs w:val="21"/>
          <w:vertAlign w:val="baseline"/>
        </w:rPr>
        <w:t> </w:t>
      </w:r>
      <w:r>
        <w:rPr>
          <w:rFonts w:hint="eastAsia" w:ascii="黑体" w:hAnsi="宋体" w:eastAsia="黑体" w:cs="黑体"/>
          <w:color w:val="404040"/>
          <w:sz w:val="21"/>
          <w:szCs w:val="21"/>
          <w:vertAlign w:val="baseline"/>
        </w:rPr>
        <w:t>合同的生效</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本合同自双方签字、盖章之日起生效，有效期为</w:t>
      </w:r>
      <w:r>
        <w:rPr>
          <w:color w:val="404040"/>
          <w:sz w:val="21"/>
          <w:szCs w:val="21"/>
          <w:u w:val="single"/>
          <w:vertAlign w:val="baseline"/>
        </w:rPr>
        <w:t>         </w:t>
      </w:r>
      <w:r>
        <w:rPr>
          <w:color w:val="404040"/>
          <w:sz w:val="21"/>
          <w:szCs w:val="21"/>
          <w:vertAlign w:val="baseline"/>
        </w:rPr>
        <w:t>年，自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日至</w:t>
      </w:r>
      <w:r>
        <w:rPr>
          <w:color w:val="404040"/>
          <w:sz w:val="21"/>
          <w:szCs w:val="21"/>
          <w:u w:val="single"/>
          <w:vertAlign w:val="baseline"/>
        </w:rPr>
        <w:t>                 </w:t>
      </w:r>
      <w:r>
        <w:rPr>
          <w:color w:val="404040"/>
          <w:sz w:val="21"/>
          <w:szCs w:val="21"/>
          <w:vertAlign w:val="baseline"/>
        </w:rPr>
        <w:t>年</w:t>
      </w:r>
      <w:r>
        <w:rPr>
          <w:color w:val="404040"/>
          <w:sz w:val="21"/>
          <w:szCs w:val="21"/>
          <w:u w:val="single"/>
          <w:vertAlign w:val="baseline"/>
        </w:rPr>
        <w:t>         </w:t>
      </w:r>
      <w:r>
        <w:rPr>
          <w:color w:val="404040"/>
          <w:sz w:val="21"/>
          <w:szCs w:val="21"/>
          <w:vertAlign w:val="baseline"/>
        </w:rPr>
        <w:t>月</w:t>
      </w:r>
      <w:r>
        <w:rPr>
          <w:color w:val="404040"/>
          <w:sz w:val="21"/>
          <w:szCs w:val="21"/>
          <w:u w:val="single"/>
          <w:vertAlign w:val="baseline"/>
        </w:rPr>
        <w:t>         </w:t>
      </w:r>
      <w:r>
        <w:rPr>
          <w:color w:val="404040"/>
          <w:sz w:val="21"/>
          <w:szCs w:val="21"/>
          <w:vertAlign w:val="baseline"/>
        </w:rPr>
        <w:t>日。合同有效期届满，如双方未订立新合同的，本合同自动延续</w:t>
      </w:r>
      <w:r>
        <w:rPr>
          <w:rFonts w:hint="eastAsia"/>
          <w:color w:val="0000FF"/>
          <w:sz w:val="21"/>
          <w:szCs w:val="21"/>
          <w:u w:val="single"/>
          <w:vertAlign w:val="baseline"/>
          <w:lang w:val="en-US" w:eastAsia="zh-CN"/>
        </w:rPr>
        <w:t xml:space="preserve">     </w:t>
      </w:r>
      <w:r>
        <w:rPr>
          <w:rFonts w:hint="eastAsia"/>
          <w:color w:val="0000FF"/>
          <w:sz w:val="21"/>
          <w:szCs w:val="21"/>
          <w:u w:val="none"/>
          <w:vertAlign w:val="baseline"/>
          <w:lang w:val="en-US" w:eastAsia="zh-CN"/>
        </w:rPr>
        <w:t>年</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第十一条</w:t>
      </w:r>
      <w:r>
        <w:rPr>
          <w:color w:val="404040"/>
          <w:sz w:val="21"/>
          <w:szCs w:val="21"/>
          <w:vertAlign w:val="baseline"/>
        </w:rPr>
        <w:t> </w:t>
      </w:r>
      <w:r>
        <w:rPr>
          <w:rFonts w:hint="eastAsia" w:ascii="黑体" w:hAnsi="宋体" w:eastAsia="黑体" w:cs="黑体"/>
          <w:color w:val="404040"/>
          <w:sz w:val="21"/>
          <w:szCs w:val="21"/>
          <w:vertAlign w:val="baseline"/>
        </w:rPr>
        <w:t>争议解决方式</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本合同项下发生的民事争议，由双方协商解决，或向消费者协会协商解决或调解解决不成的，可以向有管辖权的人民法院提起诉讼。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eastAsia" w:ascii="黑体" w:hAnsi="宋体" w:eastAsia="黑体" w:cs="黑体"/>
          <w:color w:val="404040"/>
          <w:sz w:val="21"/>
          <w:szCs w:val="21"/>
          <w:vertAlign w:val="baseline"/>
        </w:rPr>
        <w:t>第十二条</w:t>
      </w:r>
      <w:r>
        <w:rPr>
          <w:color w:val="404040"/>
          <w:sz w:val="21"/>
          <w:szCs w:val="21"/>
          <w:vertAlign w:val="baseline"/>
        </w:rPr>
        <w:t> </w:t>
      </w:r>
      <w:r>
        <w:rPr>
          <w:rFonts w:hint="eastAsia" w:ascii="黑体" w:hAnsi="宋体" w:eastAsia="黑体" w:cs="黑体"/>
          <w:color w:val="404040"/>
          <w:sz w:val="21"/>
          <w:szCs w:val="21"/>
          <w:vertAlign w:val="baseline"/>
        </w:rPr>
        <w:t>其他约定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color w:val="404040"/>
          <w:sz w:val="21"/>
          <w:szCs w:val="21"/>
          <w:u w:val="single"/>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本合同正本一式</w:t>
      </w:r>
      <w:r>
        <w:rPr>
          <w:color w:val="404040"/>
          <w:sz w:val="21"/>
          <w:szCs w:val="21"/>
          <w:u w:val="single"/>
          <w:vertAlign w:val="baseline"/>
        </w:rPr>
        <w:t>       </w:t>
      </w:r>
      <w:r>
        <w:rPr>
          <w:color w:val="404040"/>
          <w:sz w:val="21"/>
          <w:szCs w:val="21"/>
          <w:vertAlign w:val="baseline"/>
        </w:rPr>
        <w:t>份，甲方</w:t>
      </w:r>
      <w:r>
        <w:rPr>
          <w:color w:val="404040"/>
          <w:sz w:val="21"/>
          <w:szCs w:val="21"/>
          <w:u w:val="single"/>
          <w:vertAlign w:val="baseline"/>
        </w:rPr>
        <w:t>       </w:t>
      </w:r>
      <w:r>
        <w:rPr>
          <w:color w:val="404040"/>
          <w:sz w:val="21"/>
          <w:szCs w:val="21"/>
          <w:vertAlign w:val="baseline"/>
        </w:rPr>
        <w:t>份，乙方</w:t>
      </w:r>
      <w:r>
        <w:rPr>
          <w:color w:val="404040"/>
          <w:sz w:val="21"/>
          <w:szCs w:val="21"/>
          <w:u w:val="single"/>
          <w:vertAlign w:val="baseline"/>
        </w:rPr>
        <w:t>       </w:t>
      </w:r>
      <w:r>
        <w:rPr>
          <w:color w:val="404040"/>
          <w:sz w:val="21"/>
          <w:szCs w:val="21"/>
          <w:vertAlign w:val="baseline"/>
        </w:rPr>
        <w:t>份。本合同正文及附件等均为本合同组成部分，具有同等法律效力。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本合同约定事项为基本要求，双方另行约定的事项不得低于本合同约定。法律、法规、规章和标准、规范对合同内容另有强制性规定的，从其规定。</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rFonts w:hint="eastAsia" w:eastAsiaTheme="minorEastAsia"/>
          <w:color w:val="404040"/>
          <w:sz w:val="21"/>
          <w:szCs w:val="21"/>
          <w:lang w:eastAsia="zh-CN"/>
        </w:rPr>
      </w:pPr>
      <w:r>
        <w:rPr>
          <w:color w:val="404040"/>
          <w:sz w:val="21"/>
          <w:szCs w:val="21"/>
          <w:vertAlign w:val="baseline"/>
        </w:rPr>
        <w:t>　　</w:t>
      </w:r>
      <w:r>
        <w:rPr>
          <w:rStyle w:val="6"/>
          <w:rFonts w:hint="default" w:ascii="仿宋_GB2312" w:eastAsia="仿宋_GB2312" w:cs="仿宋_GB2312"/>
          <w:color w:val="404040"/>
          <w:sz w:val="21"/>
          <w:szCs w:val="21"/>
          <w:vertAlign w:val="baseline"/>
        </w:rPr>
        <w:t>用</w:t>
      </w:r>
      <w:r>
        <w:rPr>
          <w:rStyle w:val="6"/>
          <w:rFonts w:hint="eastAsia" w:ascii="仿宋_GB2312" w:eastAsia="仿宋_GB2312" w:cs="仿宋_GB2312"/>
          <w:color w:val="404040"/>
          <w:sz w:val="21"/>
          <w:szCs w:val="21"/>
          <w:vertAlign w:val="baseline"/>
          <w:lang w:eastAsia="zh-CN"/>
        </w:rPr>
        <w:t>冷</w:t>
      </w:r>
      <w:r>
        <w:rPr>
          <w:rStyle w:val="6"/>
          <w:rFonts w:hint="default" w:ascii="仿宋_GB2312" w:eastAsia="仿宋_GB2312" w:cs="仿宋_GB2312"/>
          <w:color w:val="404040"/>
          <w:sz w:val="21"/>
          <w:szCs w:val="21"/>
          <w:vertAlign w:val="baseline"/>
        </w:rPr>
        <w:t>人</w:t>
      </w:r>
      <w:r>
        <w:rPr>
          <w:rStyle w:val="6"/>
          <w:color w:val="404040"/>
          <w:sz w:val="21"/>
          <w:szCs w:val="21"/>
          <w:vertAlign w:val="baseline"/>
        </w:rPr>
        <w:t>(签字)：                供</w:t>
      </w:r>
      <w:r>
        <w:rPr>
          <w:rStyle w:val="6"/>
          <w:rFonts w:hint="eastAsia"/>
          <w:color w:val="404040"/>
          <w:sz w:val="21"/>
          <w:szCs w:val="21"/>
          <w:vertAlign w:val="baseline"/>
          <w:lang w:eastAsia="zh-CN"/>
        </w:rPr>
        <w:t>冷</w:t>
      </w:r>
      <w:r>
        <w:rPr>
          <w:rStyle w:val="6"/>
          <w:color w:val="404040"/>
          <w:sz w:val="21"/>
          <w:szCs w:val="21"/>
          <w:vertAlign w:val="baseline"/>
        </w:rPr>
        <w:t>人(盖章)：</w:t>
      </w:r>
      <w:r>
        <w:rPr>
          <w:color w:val="404040"/>
          <w:sz w:val="21"/>
          <w:szCs w:val="21"/>
          <w:vertAlign w:val="baseline"/>
        </w:rPr>
        <w:t> </w:t>
      </w:r>
      <w:r>
        <w:rPr>
          <w:rFonts w:hint="eastAsia"/>
          <w:color w:val="404040"/>
          <w:sz w:val="21"/>
          <w:szCs w:val="21"/>
          <w:vertAlign w:val="baseline"/>
          <w:lang w:eastAsia="zh-CN"/>
        </w:rPr>
        <w:t>北京三汇能还科技发展有限公司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身份证号：</w:t>
      </w:r>
      <w:r>
        <w:rPr>
          <w:color w:val="404040"/>
          <w:sz w:val="21"/>
          <w:szCs w:val="21"/>
          <w:vertAlign w:val="baseline"/>
        </w:rPr>
        <w:t>                    </w:t>
      </w:r>
      <w:r>
        <w:rPr>
          <w:rFonts w:hint="default" w:ascii="仿宋_GB2312" w:eastAsia="仿宋_GB2312" w:cs="仿宋_GB2312"/>
          <w:color w:val="404040"/>
          <w:sz w:val="21"/>
          <w:szCs w:val="21"/>
          <w:vertAlign w:val="baseline"/>
        </w:rPr>
        <w:t>营业执照号</w:t>
      </w:r>
      <w:r>
        <w:rPr>
          <w:color w:val="404040"/>
          <w:sz w:val="21"/>
          <w:szCs w:val="21"/>
          <w:vertAlign w:val="baseline"/>
        </w:rPr>
        <w:t>/法人登记证书号：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住宅电话：</w:t>
      </w:r>
      <w:r>
        <w:rPr>
          <w:color w:val="404040"/>
          <w:sz w:val="21"/>
          <w:szCs w:val="21"/>
          <w:vertAlign w:val="baseline"/>
        </w:rPr>
        <w:t>                    </w:t>
      </w:r>
      <w:r>
        <w:rPr>
          <w:rFonts w:hint="default" w:ascii="仿宋_GB2312" w:eastAsia="仿宋_GB2312" w:cs="仿宋_GB2312"/>
          <w:color w:val="404040"/>
          <w:sz w:val="21"/>
          <w:szCs w:val="21"/>
          <w:vertAlign w:val="baseline"/>
        </w:rPr>
        <w:t>备案登记号：</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手机号码：</w:t>
      </w:r>
      <w:r>
        <w:rPr>
          <w:color w:val="404040"/>
          <w:sz w:val="21"/>
          <w:szCs w:val="21"/>
          <w:vertAlign w:val="baseline"/>
        </w:rPr>
        <w:t>                    </w:t>
      </w:r>
      <w:r>
        <w:rPr>
          <w:rFonts w:hint="default" w:ascii="仿宋_GB2312" w:eastAsia="仿宋_GB2312" w:cs="仿宋_GB2312"/>
          <w:color w:val="404040"/>
          <w:sz w:val="21"/>
          <w:szCs w:val="21"/>
          <w:vertAlign w:val="baseline"/>
        </w:rPr>
        <w:t>锅炉房编码：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r>
        <w:rPr>
          <w:rFonts w:hint="default" w:ascii="仿宋_GB2312" w:eastAsia="仿宋_GB2312" w:cs="仿宋_GB2312"/>
          <w:color w:val="404040"/>
          <w:sz w:val="21"/>
          <w:szCs w:val="21"/>
          <w:vertAlign w:val="baseline"/>
        </w:rPr>
        <w:t>法定代表人：</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(签字)：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委托代理人：</w:t>
      </w:r>
      <w:r>
        <w:rPr>
          <w:color w:val="404040"/>
          <w:sz w:val="21"/>
          <w:szCs w:val="21"/>
          <w:vertAlign w:val="baseline"/>
        </w:rPr>
        <w:t>                  </w:t>
      </w:r>
      <w:r>
        <w:rPr>
          <w:rFonts w:hint="default" w:ascii="仿宋_GB2312" w:eastAsia="仿宋_GB2312" w:cs="仿宋_GB2312"/>
          <w:color w:val="404040"/>
          <w:sz w:val="21"/>
          <w:szCs w:val="21"/>
          <w:vertAlign w:val="baseline"/>
        </w:rPr>
        <w:t>通信地址：</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color w:val="404040"/>
          <w:sz w:val="21"/>
          <w:szCs w:val="21"/>
          <w:vertAlign w:val="baseline"/>
        </w:rPr>
        <w:t>应急联系人：</w:t>
      </w:r>
      <w:r>
        <w:rPr>
          <w:color w:val="404040"/>
          <w:sz w:val="21"/>
          <w:szCs w:val="21"/>
          <w:vertAlign w:val="baseline"/>
        </w:rPr>
        <w:t>                  </w:t>
      </w:r>
      <w:r>
        <w:rPr>
          <w:rFonts w:hint="default" w:ascii="仿宋_GB2312" w:eastAsia="仿宋_GB2312" w:cs="仿宋_GB2312"/>
          <w:color w:val="404040"/>
          <w:sz w:val="21"/>
          <w:szCs w:val="21"/>
          <w:vertAlign w:val="baseline"/>
        </w:rPr>
        <w:t>邮政编码：</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Style w:val="6"/>
          <w:rFonts w:hint="default" w:ascii="仿宋_GB2312" w:eastAsia="仿宋_GB2312" w:cs="仿宋_GB2312"/>
          <w:color w:val="404040"/>
          <w:sz w:val="21"/>
          <w:szCs w:val="21"/>
          <w:vertAlign w:val="baseline"/>
        </w:rPr>
        <w:t>应急联系电话：</w:t>
      </w:r>
      <w:r>
        <w:rPr>
          <w:rStyle w:val="6"/>
          <w:color w:val="404040"/>
          <w:sz w:val="21"/>
          <w:szCs w:val="21"/>
          <w:vertAlign w:val="baseline"/>
        </w:rPr>
        <w:t>                </w:t>
      </w:r>
      <w:r>
        <w:rPr>
          <w:color w:val="404040"/>
          <w:sz w:val="21"/>
          <w:szCs w:val="21"/>
          <w:vertAlign w:val="baseline"/>
        </w:rPr>
        <w:t>联系电话：</w:t>
      </w:r>
      <w:r>
        <w:rPr>
          <w:rStyle w:val="6"/>
          <w:color w:val="404040"/>
          <w:sz w:val="21"/>
          <w:szCs w:val="21"/>
          <w:vertAlign w:val="baseline"/>
        </w:rPr>
        <w:t> </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jc w:val="both"/>
        <w:textAlignment w:val="baseline"/>
        <w:rPr>
          <w:color w:val="404040"/>
          <w:sz w:val="21"/>
          <w:szCs w:val="21"/>
        </w:rPr>
      </w:pP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r>
        <w:rPr>
          <w:rFonts w:hint="default" w:ascii="仿宋_GB2312" w:eastAsia="仿宋_GB2312" w:cs="仿宋_GB2312"/>
          <w:color w:val="404040"/>
          <w:sz w:val="21"/>
          <w:szCs w:val="21"/>
          <w:vertAlign w:val="baseline"/>
        </w:rPr>
        <w:t>年</w:t>
      </w:r>
      <w:r>
        <w:rPr>
          <w:color w:val="404040"/>
          <w:sz w:val="21"/>
          <w:szCs w:val="21"/>
          <w:vertAlign w:val="baseline"/>
        </w:rPr>
        <w:t>    </w:t>
      </w:r>
      <w:r>
        <w:rPr>
          <w:rFonts w:hint="default" w:ascii="仿宋_GB2312" w:eastAsia="仿宋_GB2312" w:cs="仿宋_GB2312"/>
          <w:color w:val="404040"/>
          <w:sz w:val="21"/>
          <w:szCs w:val="21"/>
          <w:vertAlign w:val="baseline"/>
        </w:rPr>
        <w:t>月</w:t>
      </w:r>
      <w:r>
        <w:rPr>
          <w:color w:val="404040"/>
          <w:sz w:val="21"/>
          <w:szCs w:val="21"/>
          <w:vertAlign w:val="baseline"/>
        </w:rPr>
        <w:t>    </w:t>
      </w:r>
      <w:r>
        <w:rPr>
          <w:rFonts w:hint="default" w:ascii="仿宋_GB2312" w:eastAsia="仿宋_GB2312" w:cs="仿宋_GB2312"/>
          <w:color w:val="404040"/>
          <w:sz w:val="21"/>
          <w:szCs w:val="21"/>
          <w:vertAlign w:val="baseline"/>
        </w:rPr>
        <w:t>日</w:t>
      </w:r>
      <w:r>
        <w:rPr>
          <w:color w:val="404040"/>
          <w:sz w:val="21"/>
          <w:szCs w:val="21"/>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40" w:lineRule="auto"/>
        <w:ind w:left="0" w:right="0"/>
        <w:textAlignment w:val="baseline"/>
        <w:rPr>
          <w:color w:val="404040"/>
          <w:sz w:val="21"/>
          <w:szCs w:val="21"/>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p>
      <w:pPr>
        <w:spacing w:line="240" w:lineRule="auto"/>
        <w:rPr>
          <w:rFonts w:hint="eastAsia"/>
          <w:sz w:val="18"/>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ADAE"/>
    <w:multiLevelType w:val="singleLevel"/>
    <w:tmpl w:val="06B0ADAE"/>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F664D"/>
    <w:rsid w:val="00717AAD"/>
    <w:rsid w:val="060C369C"/>
    <w:rsid w:val="08112AE0"/>
    <w:rsid w:val="0C375210"/>
    <w:rsid w:val="0DEA073D"/>
    <w:rsid w:val="1E2F664D"/>
    <w:rsid w:val="38D36DCD"/>
    <w:rsid w:val="3BE04C68"/>
    <w:rsid w:val="5DB30F01"/>
    <w:rsid w:val="63424E51"/>
    <w:rsid w:val="703D5BF6"/>
    <w:rsid w:val="7D32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2021-06-07T02:30:00Z</dcterms:created>
  <dc:creator>蜗牛梦梦</dc:creator>
  <cp:lastModifiedBy>Administrator</cp:lastModifiedBy>
  <dcterms:modified xsi:type="dcterms:W3CDTF">2021-06-16T01:12:03Z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0511688A1CF24ADBB0C7E9F1362B3060</vt:lpwstr>
  </property>
</Properties>
</file>