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和乔丽晶制冷收费标准及说明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制冷费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按流量收费标准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：1.9元/kw.H。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二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制冷费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按流量收费标准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制冷季公寓内大部分房间夏季不使用或部分时段使用。不管有多少用户使用，制冷设备都需开启，因此，制冷成本基本固定，用户越少流量单价越高。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制冷费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按包干方式收费标准：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1" w:firstLineChars="100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制冷费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按制冷季包干收费标准：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30元/㎡/制冷季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（参照北京市供暖收费标准）。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1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制冷费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按月度包干收费标准：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7.5元/㎡/月（使用1天以上按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月结算）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1" w:firstLineChars="100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3、制冷费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按月度包干收费标准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说明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参照供暖季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30元/㎡/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供暖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季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÷</w:t>
      </w: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4个月=7.5元/㎡/月。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为了更好的服务各位业主，尽可能降低成本，减少业主开支，特设计三种收费模式。业主可根据实际需求做出最优选择。根据往年收费经验，特此附加去年用户流量收费与季度包干收费对比（详见第二页）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779" w:firstLineChars="1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779" w:firstLineChars="1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北京三汇冷暖设备有限公司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2021年5月13日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去年部分用户流量收费与季度包干收费对比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（11户）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82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560"/>
        <w:gridCol w:w="990"/>
        <w:gridCol w:w="1470"/>
        <w:gridCol w:w="1380"/>
        <w:gridCol w:w="16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用量金额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包干金额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380.43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19353.4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11412.9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7940.5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131.87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4062.2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3956.1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168.44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9192.2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5053.2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5878.6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3587.7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2290.9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26001.5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8539.8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17461.7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16201.3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8539.8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7661.5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271.61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9285.3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8148.3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164.19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6623.4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4925.7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1697.7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132.83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8403.7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3984.9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4418.8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2903.2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2465.4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437.8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某单元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185.99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10370.2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5579.7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4790.5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sz w:val="28"/>
                <w:szCs w:val="28"/>
                <w:u w:val="none"/>
                <w:lang w:eastAsia="zh-CN"/>
              </w:rPr>
              <w:t>根据以上数据对比，建议住户选择季度包干收费。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52"/>
          <w:szCs w:val="40"/>
          <w:lang w:val="en-US" w:eastAsia="zh-CN"/>
        </w:rPr>
      </w:pPr>
    </w:p>
    <w:p>
      <w:pPr>
        <w:rPr>
          <w:rFonts w:hint="eastAsia" w:eastAsia="宋体"/>
          <w:b/>
          <w:bCs/>
          <w:sz w:val="52"/>
          <w:szCs w:val="40"/>
          <w:lang w:val="en-US" w:eastAsia="zh-CN"/>
        </w:rPr>
      </w:pPr>
      <w:r>
        <w:rPr>
          <w:rFonts w:hint="eastAsia"/>
          <w:b/>
          <w:bCs/>
          <w:sz w:val="52"/>
          <w:szCs w:val="40"/>
          <w:lang w:val="en-US" w:eastAsia="zh-CN"/>
        </w:rPr>
        <w:t>温馨提示：请您将家中空调控制面板调制“制冷”模式！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6FEED"/>
    <w:multiLevelType w:val="singleLevel"/>
    <w:tmpl w:val="1386FEED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C1268"/>
    <w:rsid w:val="38361F0A"/>
    <w:rsid w:val="72296387"/>
    <w:rsid w:val="729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蜗牛梦梦</dc:creator>
  <cp:lastModifiedBy>蜗牛梦梦</cp:lastModifiedBy>
  <cp:lastPrinted>2021-05-14T06:10:01Z</cp:lastPrinted>
  <dcterms:modified xsi:type="dcterms:W3CDTF">2021-05-14T06:59:54Z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8B4F6443F20A49BB81E9D1C587313E28</vt:lpwstr>
  </property>
</Properties>
</file>