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仿宋_GB2312"/>
          <w:b/>
          <w:bCs/>
          <w:w w:val="85"/>
          <w:sz w:val="48"/>
          <w:szCs w:val="48"/>
          <w:lang w:val="zh-CN"/>
        </w:rPr>
      </w:pPr>
    </w:p>
    <w:p>
      <w:pPr>
        <w:spacing w:line="360" w:lineRule="auto"/>
        <w:jc w:val="center"/>
        <w:rPr>
          <w:rFonts w:ascii="宋体" w:hAnsi="宋体" w:cs="仿宋_GB2312"/>
          <w:b/>
          <w:bCs/>
          <w:w w:val="85"/>
          <w:sz w:val="48"/>
          <w:szCs w:val="48"/>
          <w:lang w:val="zh-CN"/>
        </w:rPr>
      </w:pPr>
    </w:p>
    <w:p>
      <w:pPr>
        <w:spacing w:line="360" w:lineRule="auto"/>
        <w:jc w:val="center"/>
        <w:rPr>
          <w:rFonts w:ascii="宋体" w:hAnsi="宋体" w:cs="仿宋_GB2312"/>
          <w:b/>
          <w:bCs/>
          <w:w w:val="85"/>
          <w:sz w:val="48"/>
          <w:szCs w:val="48"/>
          <w:lang w:val="zh-CN"/>
        </w:rPr>
      </w:pPr>
      <w:r>
        <w:rPr>
          <w:rFonts w:hint="eastAsia" w:ascii="宋体" w:hAnsi="宋体" w:cs="仿宋_GB2312"/>
          <w:b/>
          <w:bCs/>
          <w:w w:val="85"/>
          <w:sz w:val="48"/>
          <w:szCs w:val="48"/>
          <w:lang w:val="zh-CN"/>
        </w:rPr>
        <w:t>202</w:t>
      </w:r>
      <w:r>
        <w:rPr>
          <w:rFonts w:hint="eastAsia" w:ascii="宋体" w:hAnsi="宋体" w:cs="仿宋_GB2312"/>
          <w:b/>
          <w:bCs/>
          <w:w w:val="85"/>
          <w:sz w:val="48"/>
          <w:szCs w:val="48"/>
          <w:lang w:val="en-US" w:eastAsia="zh-CN"/>
        </w:rPr>
        <w:t>1</w:t>
      </w:r>
      <w:r>
        <w:rPr>
          <w:rFonts w:hint="eastAsia" w:ascii="宋体" w:hAnsi="宋体" w:cs="仿宋_GB2312"/>
          <w:b/>
          <w:bCs/>
          <w:w w:val="85"/>
          <w:sz w:val="48"/>
          <w:szCs w:val="48"/>
          <w:lang w:val="zh-CN"/>
        </w:rPr>
        <w:t>年电力分公司挂壁式、立柜式空调维修</w:t>
      </w:r>
    </w:p>
    <w:p>
      <w:pPr>
        <w:spacing w:line="360" w:lineRule="auto"/>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r>
        <w:rPr>
          <w:rFonts w:ascii="宋体" w:hAnsi="宋体" w:cs="仿宋_GB2312"/>
          <w:b/>
          <w:bCs/>
          <w:w w:val="85"/>
          <w:sz w:val="48"/>
          <w:szCs w:val="48"/>
          <w:lang w:val="zh-CN"/>
        </w:rPr>
        <w:t>HSE作业计划书</w:t>
      </w:r>
    </w:p>
    <w:p>
      <w:pPr>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jc w:val="center"/>
        <w:rPr>
          <w:rFonts w:ascii="宋体" w:hAnsi="宋体" w:cs="仿宋_GB2312"/>
          <w:b/>
          <w:bCs/>
          <w:w w:val="85"/>
          <w:sz w:val="48"/>
          <w:szCs w:val="48"/>
          <w:lang w:val="zh-CN"/>
        </w:rPr>
      </w:pPr>
    </w:p>
    <w:p>
      <w:pPr>
        <w:spacing w:line="360" w:lineRule="auto"/>
        <w:ind w:firstLine="848" w:firstLineChars="265"/>
        <w:rPr>
          <w:rFonts w:hint="eastAsia" w:hAnsi="宋体" w:eastAsia="宋体"/>
          <w:sz w:val="32"/>
          <w:szCs w:val="32"/>
          <w:u w:val="single"/>
          <w:lang w:eastAsia="zh-CN"/>
        </w:rPr>
      </w:pPr>
      <w:r>
        <w:rPr>
          <w:rFonts w:hAnsi="宋体"/>
          <w:sz w:val="32"/>
          <w:szCs w:val="32"/>
        </w:rPr>
        <w:t>施工单位：</w:t>
      </w:r>
      <w:r>
        <w:rPr>
          <w:rFonts w:hint="eastAsia" w:hAnsi="宋体"/>
          <w:sz w:val="32"/>
          <w:szCs w:val="32"/>
          <w:u w:val="single"/>
          <w:lang w:eastAsia="zh-CN"/>
        </w:rPr>
        <w:t>北京三汇能环科技发展有限公司</w:t>
      </w:r>
    </w:p>
    <w:p>
      <w:pPr>
        <w:spacing w:line="360" w:lineRule="auto"/>
        <w:ind w:firstLine="848" w:firstLineChars="265"/>
        <w:rPr>
          <w:rFonts w:hAnsi="宋体"/>
          <w:sz w:val="32"/>
          <w:szCs w:val="32"/>
          <w:u w:val="single"/>
        </w:rPr>
      </w:pPr>
      <w:r>
        <w:rPr>
          <w:rFonts w:hAnsi="宋体"/>
          <w:sz w:val="32"/>
          <w:szCs w:val="32"/>
        </w:rPr>
        <w:t>编</w:t>
      </w:r>
      <w:r>
        <w:rPr>
          <w:rFonts w:hint="eastAsia" w:hAnsi="宋体"/>
          <w:sz w:val="32"/>
          <w:szCs w:val="32"/>
        </w:rPr>
        <w:t xml:space="preserve"> </w:t>
      </w:r>
      <w:r>
        <w:rPr>
          <w:rFonts w:hAnsi="宋体"/>
          <w:sz w:val="32"/>
          <w:szCs w:val="32"/>
        </w:rPr>
        <w:t>写</w:t>
      </w:r>
      <w:r>
        <w:rPr>
          <w:rFonts w:hint="eastAsia" w:hAnsi="宋体"/>
          <w:sz w:val="32"/>
          <w:szCs w:val="32"/>
        </w:rPr>
        <w:t xml:space="preserve"> </w:t>
      </w:r>
      <w:r>
        <w:rPr>
          <w:rFonts w:hAnsi="宋体"/>
          <w:sz w:val="32"/>
          <w:szCs w:val="32"/>
        </w:rPr>
        <w:t>人：</w:t>
      </w:r>
      <w:r>
        <w:rPr>
          <w:rFonts w:hint="eastAsia" w:hAnsi="宋体"/>
          <w:sz w:val="32"/>
          <w:szCs w:val="32"/>
          <w:u w:val="single"/>
        </w:rPr>
        <w:t xml:space="preserve">  </w:t>
      </w:r>
      <w:r>
        <w:rPr>
          <w:rFonts w:hint="eastAsia" w:hAnsi="宋体"/>
          <w:sz w:val="32"/>
          <w:szCs w:val="32"/>
          <w:u w:val="single"/>
          <w:lang w:eastAsia="zh-CN"/>
        </w:rPr>
        <w:t>赵兴华</w:t>
      </w:r>
      <w:r>
        <w:rPr>
          <w:rFonts w:hint="eastAsia" w:hAnsi="宋体"/>
          <w:sz w:val="32"/>
          <w:szCs w:val="32"/>
          <w:u w:val="single"/>
        </w:rPr>
        <w:t xml:space="preserve">  </w:t>
      </w:r>
    </w:p>
    <w:p>
      <w:pPr>
        <w:spacing w:line="360" w:lineRule="auto"/>
        <w:ind w:firstLine="848" w:firstLineChars="265"/>
        <w:rPr>
          <w:rFonts w:hAnsi="宋体"/>
          <w:sz w:val="32"/>
          <w:szCs w:val="32"/>
        </w:rPr>
      </w:pPr>
      <w:r>
        <w:rPr>
          <w:rFonts w:hint="eastAsia" w:hAnsi="宋体"/>
          <w:sz w:val="32"/>
          <w:szCs w:val="32"/>
        </w:rPr>
        <w:t xml:space="preserve">日 </w:t>
      </w:r>
      <w:r>
        <w:rPr>
          <w:rFonts w:hAnsi="宋体"/>
          <w:sz w:val="32"/>
          <w:szCs w:val="32"/>
        </w:rPr>
        <w:t xml:space="preserve">   </w:t>
      </w:r>
      <w:r>
        <w:rPr>
          <w:rFonts w:hint="eastAsia" w:hAnsi="宋体"/>
          <w:sz w:val="32"/>
          <w:szCs w:val="32"/>
        </w:rPr>
        <w:t>期：</w:t>
      </w:r>
      <w:r>
        <w:rPr>
          <w:rFonts w:hint="eastAsia" w:hAnsi="宋体"/>
          <w:sz w:val="32"/>
          <w:szCs w:val="32"/>
          <w:u w:val="single"/>
        </w:rPr>
        <w:t xml:space="preserve"> 202</w:t>
      </w:r>
      <w:r>
        <w:rPr>
          <w:rFonts w:hint="eastAsia" w:hAnsi="宋体"/>
          <w:sz w:val="32"/>
          <w:szCs w:val="32"/>
          <w:u w:val="single"/>
          <w:lang w:val="en-US" w:eastAsia="zh-CN"/>
        </w:rPr>
        <w:t>1</w:t>
      </w:r>
      <w:r>
        <w:rPr>
          <w:rFonts w:hint="eastAsia" w:hAnsi="宋体"/>
          <w:sz w:val="32"/>
          <w:szCs w:val="32"/>
        </w:rPr>
        <w:t>年</w:t>
      </w:r>
      <w:r>
        <w:rPr>
          <w:rFonts w:hint="eastAsia" w:hAnsi="宋体"/>
          <w:sz w:val="32"/>
          <w:szCs w:val="32"/>
          <w:u w:val="single"/>
        </w:rPr>
        <w:t xml:space="preserve"> 0</w:t>
      </w:r>
      <w:r>
        <w:rPr>
          <w:rFonts w:hint="eastAsia" w:hAnsi="宋体"/>
          <w:sz w:val="32"/>
          <w:szCs w:val="32"/>
          <w:u w:val="single"/>
          <w:lang w:val="en-US" w:eastAsia="zh-CN"/>
        </w:rPr>
        <w:t>3</w:t>
      </w:r>
      <w:r>
        <w:rPr>
          <w:rFonts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u w:val="single"/>
          <w:lang w:val="en-US" w:eastAsia="zh-CN"/>
        </w:rPr>
        <w:t>05</w:t>
      </w:r>
      <w:r>
        <w:rPr>
          <w:rFonts w:hAnsi="宋体"/>
          <w:sz w:val="32"/>
          <w:szCs w:val="32"/>
          <w:u w:val="single"/>
        </w:rPr>
        <w:t xml:space="preserve"> </w:t>
      </w:r>
      <w:r>
        <w:rPr>
          <w:rFonts w:hint="eastAsia" w:hAnsi="宋体"/>
          <w:sz w:val="32"/>
          <w:szCs w:val="32"/>
        </w:rPr>
        <w:t>日</w:t>
      </w:r>
    </w:p>
    <w:p>
      <w:pPr>
        <w:spacing w:line="360" w:lineRule="auto"/>
        <w:ind w:firstLine="848" w:firstLineChars="265"/>
        <w:rPr>
          <w:rFonts w:hAnsi="宋体"/>
          <w:sz w:val="32"/>
          <w:szCs w:val="32"/>
          <w:u w:val="single"/>
        </w:rPr>
      </w:pPr>
    </w:p>
    <w:p>
      <w:pPr>
        <w:spacing w:line="360" w:lineRule="auto"/>
        <w:ind w:firstLine="848" w:firstLineChars="265"/>
        <w:rPr>
          <w:rFonts w:hAnsi="宋体"/>
          <w:sz w:val="32"/>
          <w:szCs w:val="32"/>
          <w:u w:val="single"/>
        </w:rPr>
      </w:pPr>
    </w:p>
    <w:p>
      <w:pPr>
        <w:jc w:val="center"/>
        <w:rPr>
          <w:rFonts w:ascii="宋体" w:hAnsi="宋体" w:cs="仿宋_GB2312"/>
          <w:b/>
          <w:bCs/>
          <w:w w:val="85"/>
          <w:sz w:val="48"/>
          <w:szCs w:val="4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8296" w:type="dxa"/>
          </w:tcPr>
          <w:p>
            <w:pPr>
              <w:jc w:val="left"/>
              <w:rPr>
                <w:rFonts w:ascii="宋体" w:hAnsi="宋体" w:cs="仿宋_GB2312"/>
                <w:bCs/>
                <w:w w:val="85"/>
                <w:sz w:val="30"/>
                <w:szCs w:val="30"/>
                <w:lang w:val="zh-CN"/>
              </w:rPr>
            </w:pPr>
            <w:r>
              <w:rPr>
                <w:rFonts w:ascii="宋体" w:hAnsi="宋体" w:cs="仿宋_GB2312"/>
                <w:bCs/>
                <w:w w:val="85"/>
                <w:sz w:val="30"/>
                <w:szCs w:val="30"/>
                <w:lang w:val="zh-CN"/>
              </w:rPr>
              <w:t>编写人：</w:t>
            </w: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r>
              <w:rPr>
                <w:rFonts w:ascii="宋体" w:hAnsi="宋体" w:cs="仿宋_GB2312"/>
                <w:bCs/>
                <w:w w:val="85"/>
                <w:sz w:val="30"/>
                <w:szCs w:val="30"/>
                <w:lang w:val="zh-CN"/>
              </w:rPr>
              <w:t xml:space="preserve">                                        日</w:t>
            </w:r>
            <w:r>
              <w:rPr>
                <w:rFonts w:hint="eastAsia" w:ascii="宋体" w:hAnsi="宋体" w:cs="仿宋_GB2312"/>
                <w:bCs/>
                <w:w w:val="85"/>
                <w:sz w:val="30"/>
                <w:szCs w:val="30"/>
                <w:lang w:val="zh-CN"/>
              </w:rPr>
              <w:t xml:space="preserve">  </w:t>
            </w:r>
            <w:r>
              <w:rPr>
                <w:rFonts w:ascii="宋体" w:hAnsi="宋体" w:cs="仿宋_GB2312"/>
                <w:bCs/>
                <w:w w:val="85"/>
                <w:sz w:val="30"/>
                <w:szCs w:val="30"/>
                <w:lang w:val="zh-CN"/>
              </w:rPr>
              <w:t>期：</w:t>
            </w:r>
            <w:r>
              <w:rPr>
                <w:rFonts w:hint="eastAsia" w:ascii="宋体" w:hAnsi="宋体" w:cs="仿宋_GB2312"/>
                <w:bCs/>
                <w:w w:val="85"/>
                <w:sz w:val="30"/>
                <w:szCs w:val="30"/>
                <w:lang w:val="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8296" w:type="dxa"/>
          </w:tcPr>
          <w:p>
            <w:pPr>
              <w:jc w:val="left"/>
              <w:rPr>
                <w:rFonts w:ascii="宋体" w:hAnsi="宋体" w:cs="仿宋_GB2312"/>
                <w:bCs/>
                <w:w w:val="85"/>
                <w:sz w:val="30"/>
                <w:szCs w:val="30"/>
                <w:lang w:val="zh-CN"/>
              </w:rPr>
            </w:pPr>
            <w:r>
              <w:rPr>
                <w:rFonts w:ascii="宋体" w:hAnsi="宋体" w:cs="仿宋_GB2312"/>
                <w:bCs/>
                <w:w w:val="85"/>
                <w:sz w:val="30"/>
                <w:szCs w:val="30"/>
                <w:lang w:val="zh-CN"/>
              </w:rPr>
              <w:t>审核意见：</w:t>
            </w: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ind w:firstLine="5100" w:firstLineChars="2000"/>
              <w:jc w:val="left"/>
              <w:rPr>
                <w:rFonts w:ascii="宋体" w:hAnsi="宋体" w:cs="仿宋_GB2312"/>
                <w:bCs/>
                <w:w w:val="85"/>
                <w:sz w:val="30"/>
                <w:szCs w:val="30"/>
                <w:lang w:val="zh-CN"/>
              </w:rPr>
            </w:pPr>
            <w:r>
              <w:rPr>
                <w:rFonts w:ascii="宋体" w:hAnsi="宋体" w:cs="仿宋_GB2312"/>
                <w:bCs/>
                <w:w w:val="85"/>
                <w:sz w:val="30"/>
                <w:szCs w:val="30"/>
                <w:lang w:val="zh-CN"/>
              </w:rPr>
              <w:t>审核人：</w:t>
            </w:r>
          </w:p>
          <w:p>
            <w:pPr>
              <w:jc w:val="left"/>
              <w:rPr>
                <w:rFonts w:ascii="宋体" w:hAnsi="宋体" w:cs="仿宋_GB2312"/>
                <w:bCs/>
                <w:w w:val="85"/>
                <w:sz w:val="30"/>
                <w:szCs w:val="30"/>
                <w:lang w:val="zh-CN"/>
              </w:rPr>
            </w:pPr>
            <w:r>
              <w:rPr>
                <w:rFonts w:ascii="宋体" w:hAnsi="宋体" w:cs="仿宋_GB2312"/>
                <w:bCs/>
                <w:w w:val="85"/>
                <w:sz w:val="30"/>
                <w:szCs w:val="30"/>
                <w:lang w:val="zh-CN"/>
              </w:rPr>
              <w:t xml:space="preserve">                                        日</w:t>
            </w:r>
            <w:r>
              <w:rPr>
                <w:rFonts w:hint="eastAsia" w:ascii="宋体" w:hAnsi="宋体" w:cs="仿宋_GB2312"/>
                <w:bCs/>
                <w:w w:val="85"/>
                <w:sz w:val="30"/>
                <w:szCs w:val="30"/>
                <w:lang w:val="zh-CN"/>
              </w:rPr>
              <w:t xml:space="preserve">  </w:t>
            </w:r>
            <w:r>
              <w:rPr>
                <w:rFonts w:ascii="宋体" w:hAnsi="宋体" w:cs="仿宋_GB2312"/>
                <w:bCs/>
                <w:w w:val="85"/>
                <w:sz w:val="30"/>
                <w:szCs w:val="30"/>
                <w:lang w:val="zh-CN"/>
              </w:rPr>
              <w:t>期：</w:t>
            </w:r>
            <w:r>
              <w:rPr>
                <w:rFonts w:hint="eastAsia" w:ascii="宋体" w:hAnsi="宋体" w:cs="仿宋_GB2312"/>
                <w:bCs/>
                <w:w w:val="85"/>
                <w:sz w:val="30"/>
                <w:szCs w:val="30"/>
                <w:lang w:val="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4" w:hRule="atLeast"/>
        </w:trPr>
        <w:tc>
          <w:tcPr>
            <w:tcW w:w="8296" w:type="dxa"/>
          </w:tcPr>
          <w:p>
            <w:pPr>
              <w:jc w:val="left"/>
              <w:rPr>
                <w:rFonts w:ascii="宋体" w:hAnsi="宋体" w:cs="仿宋_GB2312"/>
                <w:bCs/>
                <w:w w:val="85"/>
                <w:sz w:val="30"/>
                <w:szCs w:val="30"/>
                <w:lang w:val="zh-CN"/>
              </w:rPr>
            </w:pPr>
            <w:r>
              <w:rPr>
                <w:rFonts w:ascii="宋体" w:hAnsi="宋体" w:cs="仿宋_GB2312"/>
                <w:bCs/>
                <w:w w:val="85"/>
                <w:sz w:val="30"/>
                <w:szCs w:val="30"/>
                <w:lang w:val="zh-CN"/>
              </w:rPr>
              <w:t>审批意见：</w:t>
            </w: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jc w:val="left"/>
              <w:rPr>
                <w:rFonts w:ascii="宋体" w:hAnsi="宋体" w:cs="仿宋_GB2312"/>
                <w:bCs/>
                <w:w w:val="85"/>
                <w:sz w:val="30"/>
                <w:szCs w:val="30"/>
                <w:lang w:val="zh-CN"/>
              </w:rPr>
            </w:pPr>
          </w:p>
          <w:p>
            <w:pPr>
              <w:ind w:firstLine="5100" w:firstLineChars="2000"/>
              <w:jc w:val="left"/>
              <w:rPr>
                <w:rFonts w:ascii="宋体" w:hAnsi="宋体" w:cs="仿宋_GB2312"/>
                <w:bCs/>
                <w:w w:val="85"/>
                <w:sz w:val="30"/>
                <w:szCs w:val="30"/>
                <w:lang w:val="zh-CN"/>
              </w:rPr>
            </w:pPr>
            <w:r>
              <w:rPr>
                <w:rFonts w:ascii="宋体" w:hAnsi="宋体" w:cs="仿宋_GB2312"/>
                <w:bCs/>
                <w:w w:val="85"/>
                <w:sz w:val="30"/>
                <w:szCs w:val="30"/>
                <w:lang w:val="zh-CN"/>
              </w:rPr>
              <w:t>审批人：</w:t>
            </w:r>
          </w:p>
          <w:p>
            <w:pPr>
              <w:jc w:val="center"/>
              <w:rPr>
                <w:rFonts w:ascii="宋体" w:hAnsi="宋体" w:cs="仿宋_GB2312"/>
                <w:b/>
                <w:bCs/>
                <w:w w:val="85"/>
                <w:sz w:val="48"/>
                <w:szCs w:val="48"/>
                <w:lang w:val="zh-CN"/>
              </w:rPr>
            </w:pPr>
            <w:r>
              <w:rPr>
                <w:rFonts w:ascii="宋体" w:hAnsi="宋体" w:cs="仿宋_GB2312"/>
                <w:bCs/>
                <w:w w:val="85"/>
                <w:sz w:val="30"/>
                <w:szCs w:val="30"/>
                <w:lang w:val="zh-CN"/>
              </w:rPr>
              <w:t xml:space="preserve">                                        日</w:t>
            </w:r>
            <w:r>
              <w:rPr>
                <w:rFonts w:hint="eastAsia" w:ascii="宋体" w:hAnsi="宋体" w:cs="仿宋_GB2312"/>
                <w:bCs/>
                <w:w w:val="85"/>
                <w:sz w:val="30"/>
                <w:szCs w:val="30"/>
                <w:lang w:val="zh-CN"/>
              </w:rPr>
              <w:t xml:space="preserve">  </w:t>
            </w:r>
            <w:r>
              <w:rPr>
                <w:rFonts w:ascii="宋体" w:hAnsi="宋体" w:cs="仿宋_GB2312"/>
                <w:bCs/>
                <w:w w:val="85"/>
                <w:sz w:val="30"/>
                <w:szCs w:val="30"/>
                <w:lang w:val="zh-CN"/>
              </w:rPr>
              <w:t>期：</w:t>
            </w:r>
            <w:r>
              <w:rPr>
                <w:rFonts w:hint="eastAsia" w:ascii="宋体" w:hAnsi="宋体" w:cs="仿宋_GB2312"/>
                <w:bCs/>
                <w:w w:val="85"/>
                <w:sz w:val="30"/>
                <w:szCs w:val="30"/>
                <w:lang w:val="zh-CN"/>
              </w:rPr>
              <w:t xml:space="preserve">   年   月   日</w:t>
            </w:r>
          </w:p>
        </w:tc>
      </w:tr>
    </w:tbl>
    <w:p>
      <w:pPr>
        <w:jc w:val="center"/>
        <w:rPr>
          <w:rFonts w:ascii="宋体" w:hAnsi="宋体" w:cs="仿宋_GB2312"/>
          <w:b/>
          <w:bCs/>
          <w:w w:val="85"/>
          <w:sz w:val="32"/>
          <w:szCs w:val="32"/>
          <w:lang w:val="zh-CN"/>
        </w:rPr>
      </w:pPr>
      <w:r>
        <w:rPr>
          <w:rFonts w:ascii="宋体" w:hAnsi="宋体" w:cs="仿宋_GB2312"/>
          <w:b/>
          <w:bCs/>
          <w:w w:val="85"/>
          <w:sz w:val="32"/>
          <w:szCs w:val="32"/>
          <w:lang w:val="zh-CN"/>
        </w:rPr>
        <w:t>HSE作业计划书</w:t>
      </w:r>
    </w:p>
    <w:p>
      <w:pPr>
        <w:jc w:val="left"/>
        <w:rPr>
          <w:rFonts w:ascii="宋体" w:hAnsi="宋体" w:cs="仿宋_GB2312"/>
          <w:b/>
          <w:bCs/>
          <w:w w:val="85"/>
          <w:sz w:val="30"/>
          <w:szCs w:val="30"/>
          <w:lang w:val="zh-CN"/>
        </w:rPr>
      </w:pPr>
      <w:r>
        <w:rPr>
          <w:rFonts w:hint="eastAsia" w:ascii="宋体" w:hAnsi="宋体" w:cs="仿宋_GB2312"/>
          <w:b/>
          <w:bCs/>
          <w:w w:val="85"/>
          <w:sz w:val="30"/>
          <w:szCs w:val="30"/>
          <w:lang w:val="zh-CN"/>
        </w:rPr>
        <w:t>1.</w:t>
      </w:r>
      <w:r>
        <w:rPr>
          <w:rFonts w:ascii="宋体" w:hAnsi="宋体" w:cs="仿宋_GB2312"/>
          <w:b/>
          <w:bCs/>
          <w:w w:val="85"/>
          <w:sz w:val="30"/>
          <w:szCs w:val="30"/>
          <w:lang w:val="zh-CN"/>
        </w:rPr>
        <w:t>项目概况</w:t>
      </w:r>
    </w:p>
    <w:p>
      <w:pPr>
        <w:pStyle w:val="8"/>
        <w:numPr>
          <w:ilvl w:val="0"/>
          <w:numId w:val="1"/>
        </w:numPr>
        <w:ind w:firstLineChars="0"/>
        <w:jc w:val="left"/>
        <w:rPr>
          <w:rFonts w:ascii="宋体" w:hAnsi="宋体" w:cs="仿宋_GB2312"/>
          <w:bCs/>
          <w:w w:val="85"/>
          <w:sz w:val="28"/>
          <w:szCs w:val="28"/>
          <w:lang w:val="zh-CN"/>
        </w:rPr>
      </w:pPr>
      <w:r>
        <w:rPr>
          <w:rFonts w:hint="eastAsia" w:ascii="宋体" w:hAnsi="宋体" w:cs="仿宋_GB2312"/>
          <w:bCs/>
          <w:w w:val="85"/>
          <w:sz w:val="28"/>
          <w:szCs w:val="28"/>
          <w:lang w:val="zh-CN"/>
        </w:rPr>
        <w:t>项目地点：电力分公司厂区所属办公场所及外围地区各变电所、供水站。</w:t>
      </w:r>
    </w:p>
    <w:p>
      <w:pPr>
        <w:pStyle w:val="8"/>
        <w:numPr>
          <w:ilvl w:val="0"/>
          <w:numId w:val="1"/>
        </w:numPr>
        <w:ind w:firstLineChars="0"/>
        <w:jc w:val="left"/>
        <w:rPr>
          <w:rFonts w:ascii="宋体" w:hAnsi="宋体" w:cs="仿宋_GB2312"/>
          <w:bCs/>
          <w:w w:val="85"/>
          <w:sz w:val="28"/>
          <w:szCs w:val="28"/>
          <w:lang w:val="zh-CN"/>
        </w:rPr>
      </w:pPr>
      <w:r>
        <w:rPr>
          <w:rFonts w:ascii="宋体" w:hAnsi="宋体" w:cs="仿宋_GB2312"/>
          <w:bCs/>
          <w:w w:val="85"/>
          <w:sz w:val="28"/>
          <w:szCs w:val="28"/>
          <w:lang w:val="zh-CN"/>
        </w:rPr>
        <w:t>作业时间：</w:t>
      </w:r>
      <w:r>
        <w:rPr>
          <w:rFonts w:hint="eastAsia" w:ascii="宋体" w:hAnsi="宋体" w:cs="仿宋_GB2312"/>
          <w:bCs/>
          <w:w w:val="85"/>
          <w:sz w:val="28"/>
          <w:szCs w:val="28"/>
          <w:lang w:val="zh-CN"/>
        </w:rPr>
        <w:t>202</w:t>
      </w:r>
      <w:r>
        <w:rPr>
          <w:rFonts w:hint="eastAsia" w:ascii="宋体" w:hAnsi="宋体" w:cs="仿宋_GB2312"/>
          <w:bCs/>
          <w:w w:val="85"/>
          <w:sz w:val="28"/>
          <w:szCs w:val="28"/>
          <w:lang w:val="en-US" w:eastAsia="zh-CN"/>
        </w:rPr>
        <w:t>1</w:t>
      </w:r>
      <w:r>
        <w:rPr>
          <w:rFonts w:hint="eastAsia" w:ascii="宋体" w:hAnsi="宋体" w:cs="仿宋_GB2312"/>
          <w:bCs/>
          <w:w w:val="85"/>
          <w:sz w:val="28"/>
          <w:szCs w:val="28"/>
          <w:lang w:val="zh-CN"/>
        </w:rPr>
        <w:t>年</w:t>
      </w:r>
      <w:r>
        <w:rPr>
          <w:rFonts w:hint="eastAsia" w:ascii="宋体" w:hAnsi="宋体" w:cs="仿宋_GB2312"/>
          <w:bCs/>
          <w:w w:val="85"/>
          <w:sz w:val="28"/>
          <w:szCs w:val="28"/>
          <w:lang w:val="en-US" w:eastAsia="zh-CN"/>
        </w:rPr>
        <w:t>03</w:t>
      </w:r>
      <w:r>
        <w:rPr>
          <w:rFonts w:hint="eastAsia" w:ascii="宋体" w:hAnsi="宋体" w:cs="仿宋_GB2312"/>
          <w:bCs/>
          <w:w w:val="85"/>
          <w:sz w:val="28"/>
          <w:szCs w:val="28"/>
          <w:lang w:val="zh-CN"/>
        </w:rPr>
        <w:t>月</w:t>
      </w:r>
      <w:r>
        <w:rPr>
          <w:rFonts w:hint="eastAsia" w:ascii="宋体" w:hAnsi="宋体" w:cs="仿宋_GB2312"/>
          <w:bCs/>
          <w:w w:val="85"/>
          <w:sz w:val="28"/>
          <w:szCs w:val="28"/>
          <w:lang w:val="en-US" w:eastAsia="zh-CN"/>
        </w:rPr>
        <w:t>04</w:t>
      </w:r>
      <w:r>
        <w:rPr>
          <w:rFonts w:hint="eastAsia" w:ascii="宋体" w:hAnsi="宋体" w:cs="仿宋_GB2312"/>
          <w:bCs/>
          <w:w w:val="85"/>
          <w:sz w:val="28"/>
          <w:szCs w:val="28"/>
          <w:lang w:val="zh-CN"/>
        </w:rPr>
        <w:t>日至202</w:t>
      </w:r>
      <w:r>
        <w:rPr>
          <w:rFonts w:hint="eastAsia" w:ascii="宋体" w:hAnsi="宋体" w:cs="仿宋_GB2312"/>
          <w:bCs/>
          <w:w w:val="85"/>
          <w:sz w:val="28"/>
          <w:szCs w:val="28"/>
          <w:lang w:val="en-US" w:eastAsia="zh-CN"/>
        </w:rPr>
        <w:t>1</w:t>
      </w:r>
      <w:r>
        <w:rPr>
          <w:rFonts w:hint="eastAsia" w:ascii="宋体" w:hAnsi="宋体" w:cs="仿宋_GB2312"/>
          <w:bCs/>
          <w:w w:val="85"/>
          <w:sz w:val="28"/>
          <w:szCs w:val="28"/>
          <w:lang w:val="zh-CN"/>
        </w:rPr>
        <w:t>年12月31日。</w:t>
      </w:r>
    </w:p>
    <w:p>
      <w:pPr>
        <w:pStyle w:val="8"/>
        <w:numPr>
          <w:ilvl w:val="0"/>
          <w:numId w:val="1"/>
        </w:numPr>
        <w:ind w:firstLineChars="0"/>
        <w:jc w:val="left"/>
        <w:rPr>
          <w:rFonts w:ascii="宋体" w:hAnsi="宋体" w:cs="仿宋_GB2312"/>
          <w:bCs/>
          <w:w w:val="85"/>
          <w:sz w:val="28"/>
          <w:szCs w:val="28"/>
          <w:lang w:val="zh-CN"/>
        </w:rPr>
      </w:pPr>
      <w:r>
        <w:rPr>
          <w:rFonts w:ascii="宋体" w:hAnsi="宋体" w:cs="仿宋_GB2312"/>
          <w:bCs/>
          <w:w w:val="85"/>
          <w:sz w:val="28"/>
          <w:szCs w:val="28"/>
          <w:lang w:val="zh-CN"/>
        </w:rPr>
        <w:t>主要工作内容：电力分公司所属办公场所的挂壁式和立柜式空调</w:t>
      </w:r>
      <w:r>
        <w:rPr>
          <w:rFonts w:hint="eastAsia" w:ascii="宋体" w:hAnsi="宋体" w:cs="仿宋_GB2312"/>
          <w:bCs/>
          <w:w w:val="85"/>
          <w:sz w:val="28"/>
          <w:szCs w:val="28"/>
          <w:lang w:val="zh-CN"/>
        </w:rPr>
        <w:t>以及公司机关楼、电力调度中心办公楼中央空调</w:t>
      </w:r>
      <w:r>
        <w:rPr>
          <w:rFonts w:ascii="宋体" w:hAnsi="宋体" w:cs="仿宋_GB2312"/>
          <w:bCs/>
          <w:w w:val="85"/>
          <w:sz w:val="28"/>
          <w:szCs w:val="28"/>
          <w:lang w:val="zh-CN"/>
        </w:rPr>
        <w:t>进行维修、检漏加氟、清洗除尘、更换易损件及排除故障、拆机移机等工作，确保空调制冷制热效果完好，空调室内、外机设备运行正常。</w:t>
      </w:r>
    </w:p>
    <w:p>
      <w:pPr>
        <w:pStyle w:val="8"/>
        <w:numPr>
          <w:ilvl w:val="0"/>
          <w:numId w:val="1"/>
        </w:numPr>
        <w:ind w:firstLineChars="0"/>
        <w:jc w:val="left"/>
        <w:rPr>
          <w:rFonts w:ascii="宋体" w:hAnsi="宋体" w:cs="仿宋_GB2312"/>
          <w:bCs/>
          <w:w w:val="85"/>
          <w:sz w:val="28"/>
          <w:szCs w:val="28"/>
          <w:lang w:val="zh-CN"/>
        </w:rPr>
      </w:pPr>
      <w:r>
        <w:rPr>
          <w:rFonts w:ascii="宋体" w:hAnsi="宋体" w:cs="仿宋_GB2312"/>
          <w:bCs/>
          <w:w w:val="85"/>
          <w:sz w:val="28"/>
          <w:szCs w:val="28"/>
          <w:lang w:val="zh-CN"/>
        </w:rPr>
        <w:t>工作程序：</w:t>
      </w:r>
    </w:p>
    <w:p>
      <w:pPr>
        <w:pStyle w:val="8"/>
        <w:ind w:left="345" w:firstLine="0" w:firstLineChars="0"/>
        <w:jc w:val="left"/>
        <w:rPr>
          <w:rFonts w:ascii="宋体" w:hAnsi="宋体" w:cs="仿宋_GB2312"/>
          <w:bCs/>
          <w:w w:val="85"/>
          <w:sz w:val="28"/>
          <w:szCs w:val="28"/>
          <w:lang w:val="zh-CN"/>
        </w:rPr>
      </w:pPr>
      <w:r>
        <w:rPr>
          <w:rFonts w:hint="eastAsia" w:ascii="宋体" w:hAnsi="宋体" w:cs="仿宋_GB2312"/>
          <w:bCs/>
          <w:w w:val="85"/>
          <w:sz w:val="28"/>
          <w:szCs w:val="28"/>
          <w:lang w:val="zh-CN"/>
        </w:rPr>
        <w:t>根据本项目的实施情况拟定两个阶段：</w:t>
      </w:r>
    </w:p>
    <w:p>
      <w:pPr>
        <w:pStyle w:val="8"/>
        <w:ind w:left="345" w:firstLine="0" w:firstLineChars="0"/>
        <w:jc w:val="left"/>
        <w:rPr>
          <w:rFonts w:ascii="宋体" w:hAnsi="宋体" w:cs="仿宋_GB2312"/>
          <w:bCs/>
          <w:w w:val="85"/>
          <w:sz w:val="28"/>
          <w:szCs w:val="28"/>
          <w:lang w:val="zh-CN"/>
        </w:rPr>
      </w:pPr>
      <w:r>
        <w:rPr>
          <w:rFonts w:ascii="宋体" w:hAnsi="宋体" w:cs="仿宋_GB2312"/>
          <w:bCs/>
          <w:w w:val="85"/>
          <w:sz w:val="28"/>
          <w:szCs w:val="28"/>
          <w:lang w:val="zh-CN"/>
        </w:rPr>
        <w:t>第一阶段：前期准备</w:t>
      </w:r>
    </w:p>
    <w:p>
      <w:pPr>
        <w:spacing w:line="360" w:lineRule="auto"/>
        <w:ind w:firstLine="476" w:firstLineChars="200"/>
        <w:rPr>
          <w:rFonts w:ascii="宋体" w:hAnsi="宋体" w:cs="仿宋_GB2312"/>
          <w:bCs/>
          <w:w w:val="85"/>
          <w:sz w:val="28"/>
          <w:szCs w:val="28"/>
          <w:lang w:val="zh-CN"/>
        </w:rPr>
      </w:pPr>
      <w:r>
        <w:rPr>
          <w:rFonts w:hint="eastAsia" w:ascii="宋体" w:hAnsi="宋体" w:cs="仿宋_GB2312"/>
          <w:bCs/>
          <w:w w:val="85"/>
          <w:sz w:val="28"/>
          <w:szCs w:val="28"/>
          <w:lang w:val="zh-CN"/>
        </w:rPr>
        <w:t>1、</w:t>
      </w:r>
      <w:r>
        <w:rPr>
          <w:rFonts w:ascii="宋体" w:hAnsi="宋体" w:cs="仿宋_GB2312"/>
          <w:bCs/>
          <w:w w:val="85"/>
          <w:sz w:val="28"/>
          <w:szCs w:val="28"/>
          <w:lang w:val="zh-CN"/>
        </w:rPr>
        <w:t>在项目实施前，积极与甲方沟通，了解甲方单位相关规定，并对</w:t>
      </w:r>
      <w:r>
        <w:rPr>
          <w:rFonts w:hint="eastAsia" w:ascii="宋体" w:hAnsi="宋体" w:cs="仿宋_GB2312"/>
          <w:bCs/>
          <w:w w:val="85"/>
          <w:sz w:val="28"/>
          <w:szCs w:val="28"/>
          <w:lang w:val="zh-CN"/>
        </w:rPr>
        <w:t>重点区域</w:t>
      </w:r>
      <w:r>
        <w:rPr>
          <w:rFonts w:ascii="宋体" w:hAnsi="宋体" w:cs="仿宋_GB2312"/>
          <w:bCs/>
          <w:w w:val="85"/>
          <w:sz w:val="28"/>
          <w:szCs w:val="28"/>
          <w:lang w:val="zh-CN"/>
        </w:rPr>
        <w:t>进行详细</w:t>
      </w:r>
      <w:r>
        <w:rPr>
          <w:rFonts w:hint="eastAsia" w:ascii="宋体" w:hAnsi="宋体" w:cs="仿宋_GB2312"/>
          <w:bCs/>
          <w:w w:val="85"/>
          <w:sz w:val="28"/>
          <w:szCs w:val="28"/>
          <w:lang w:val="zh-CN"/>
        </w:rPr>
        <w:t>的</w:t>
      </w:r>
      <w:r>
        <w:rPr>
          <w:rFonts w:ascii="宋体" w:hAnsi="宋体" w:cs="仿宋_GB2312"/>
          <w:bCs/>
          <w:w w:val="85"/>
          <w:sz w:val="28"/>
          <w:szCs w:val="28"/>
          <w:lang w:val="zh-CN"/>
        </w:rPr>
        <w:t>勘察。成立由</w:t>
      </w:r>
      <w:r>
        <w:rPr>
          <w:rFonts w:hint="eastAsia" w:ascii="宋体" w:hAnsi="宋体" w:cs="仿宋_GB2312"/>
          <w:bCs/>
          <w:w w:val="85"/>
          <w:sz w:val="28"/>
          <w:szCs w:val="28"/>
          <w:lang w:val="zh-CN"/>
        </w:rPr>
        <w:t>1名项目负责人及维修人员的队伍，并</w:t>
      </w:r>
      <w:r>
        <w:rPr>
          <w:rFonts w:ascii="宋体" w:hAnsi="宋体" w:cs="仿宋_GB2312"/>
          <w:bCs/>
          <w:w w:val="85"/>
          <w:sz w:val="28"/>
          <w:szCs w:val="28"/>
          <w:lang w:val="zh-CN"/>
        </w:rPr>
        <w:t>对我方人员进行岗前培训，安排有经验的、高素质的、技术水平高的维修人员进行作业，</w:t>
      </w:r>
      <w:r>
        <w:rPr>
          <w:rFonts w:hint="eastAsia" w:ascii="宋体" w:hAnsi="宋体" w:cs="仿宋_GB2312"/>
          <w:bCs/>
          <w:w w:val="85"/>
          <w:sz w:val="28"/>
          <w:szCs w:val="28"/>
          <w:lang w:val="zh-CN"/>
        </w:rPr>
        <w:t>更</w:t>
      </w:r>
      <w:r>
        <w:rPr>
          <w:rFonts w:ascii="宋体" w:hAnsi="宋体" w:cs="仿宋_GB2312"/>
          <w:bCs/>
          <w:w w:val="85"/>
          <w:sz w:val="28"/>
          <w:szCs w:val="28"/>
          <w:lang w:val="zh-CN"/>
        </w:rPr>
        <w:t>好地为甲方提供</w:t>
      </w:r>
      <w:r>
        <w:rPr>
          <w:rFonts w:hint="eastAsia" w:ascii="宋体" w:hAnsi="宋体" w:cs="仿宋_GB2312"/>
          <w:bCs/>
          <w:w w:val="85"/>
          <w:sz w:val="28"/>
          <w:szCs w:val="28"/>
          <w:lang w:val="zh-CN"/>
        </w:rPr>
        <w:t>详尽的</w:t>
      </w:r>
      <w:r>
        <w:rPr>
          <w:rFonts w:ascii="宋体" w:hAnsi="宋体" w:cs="仿宋_GB2312"/>
          <w:bCs/>
          <w:w w:val="85"/>
          <w:sz w:val="28"/>
          <w:szCs w:val="28"/>
          <w:lang w:val="zh-CN"/>
        </w:rPr>
        <w:t>解答</w:t>
      </w:r>
      <w:r>
        <w:rPr>
          <w:rFonts w:hint="eastAsia" w:ascii="宋体" w:hAnsi="宋体" w:cs="仿宋_GB2312"/>
          <w:bCs/>
          <w:w w:val="85"/>
          <w:sz w:val="28"/>
          <w:szCs w:val="28"/>
          <w:lang w:val="zh-CN"/>
        </w:rPr>
        <w:t>和</w:t>
      </w:r>
      <w:r>
        <w:rPr>
          <w:rFonts w:ascii="宋体" w:hAnsi="宋体" w:cs="仿宋_GB2312"/>
          <w:bCs/>
          <w:w w:val="85"/>
          <w:sz w:val="28"/>
          <w:szCs w:val="28"/>
          <w:lang w:val="zh-CN"/>
        </w:rPr>
        <w:t>优质的服务。</w:t>
      </w:r>
    </w:p>
    <w:p>
      <w:pPr>
        <w:spacing w:line="360" w:lineRule="auto"/>
        <w:ind w:firstLine="476" w:firstLineChars="200"/>
        <w:rPr>
          <w:rFonts w:ascii="宋体" w:hAnsi="宋体" w:cs="仿宋_GB2312"/>
          <w:bCs/>
          <w:w w:val="85"/>
          <w:sz w:val="28"/>
          <w:szCs w:val="28"/>
          <w:lang w:val="zh-CN"/>
        </w:rPr>
      </w:pPr>
      <w:r>
        <w:rPr>
          <w:rFonts w:hint="eastAsia" w:ascii="宋体" w:hAnsi="宋体" w:cs="仿宋_GB2312"/>
          <w:bCs/>
          <w:w w:val="85"/>
          <w:sz w:val="28"/>
          <w:szCs w:val="28"/>
          <w:lang w:val="zh-CN"/>
        </w:rPr>
        <w:t>2、做好日常办公场所和配件库的配备完善工作，配置三辆维护专用车辆；配置好维修检测工具和各种必要的设施设备；备足各种品牌型号空调的易损件，建立完善的配件管理制度。</w:t>
      </w:r>
    </w:p>
    <w:p>
      <w:pPr>
        <w:spacing w:line="360" w:lineRule="auto"/>
        <w:ind w:firstLine="476" w:firstLineChars="200"/>
        <w:rPr>
          <w:rFonts w:ascii="宋体" w:hAnsi="宋体" w:cs="仿宋_GB2312"/>
          <w:bCs/>
          <w:w w:val="85"/>
          <w:sz w:val="28"/>
          <w:szCs w:val="28"/>
          <w:lang w:val="zh-CN"/>
        </w:rPr>
      </w:pPr>
      <w:r>
        <w:rPr>
          <w:rFonts w:ascii="宋体" w:hAnsi="宋体" w:cs="仿宋_GB2312"/>
          <w:bCs/>
          <w:w w:val="85"/>
          <w:sz w:val="28"/>
          <w:szCs w:val="28"/>
          <w:lang w:val="zh-CN"/>
        </w:rPr>
        <w:t>3</w:t>
      </w:r>
      <w:r>
        <w:rPr>
          <w:rFonts w:hint="eastAsia" w:ascii="宋体" w:hAnsi="宋体" w:cs="仿宋_GB2312"/>
          <w:bCs/>
          <w:w w:val="85"/>
          <w:sz w:val="28"/>
          <w:szCs w:val="28"/>
          <w:lang w:val="zh-CN"/>
        </w:rPr>
        <w:t>、组织维修技术人员学习有关空调制冷设备的维修规范，由技术人员再向班组进行技术交底，根据项目特点严格遵守规范维修作业。</w:t>
      </w:r>
    </w:p>
    <w:p>
      <w:pPr>
        <w:spacing w:line="360" w:lineRule="auto"/>
        <w:ind w:firstLine="476" w:firstLineChars="200"/>
        <w:rPr>
          <w:rFonts w:ascii="宋体" w:hAnsi="宋体" w:cs="仿宋_GB2312"/>
          <w:bCs/>
          <w:w w:val="85"/>
          <w:sz w:val="28"/>
          <w:szCs w:val="28"/>
          <w:lang w:val="zh-CN"/>
        </w:rPr>
      </w:pPr>
      <w:r>
        <w:rPr>
          <w:rFonts w:ascii="宋体" w:hAnsi="宋体" w:cs="仿宋_GB2312"/>
          <w:bCs/>
          <w:w w:val="85"/>
          <w:sz w:val="28"/>
          <w:szCs w:val="28"/>
          <w:lang w:val="zh-CN"/>
        </w:rPr>
        <w:t>4</w:t>
      </w:r>
      <w:r>
        <w:rPr>
          <w:rFonts w:hint="eastAsia" w:ascii="宋体" w:hAnsi="宋体" w:cs="仿宋_GB2312"/>
          <w:bCs/>
          <w:w w:val="85"/>
          <w:sz w:val="28"/>
          <w:szCs w:val="28"/>
          <w:lang w:val="zh-CN"/>
        </w:rPr>
        <w:t>、加强安全管理，消灭事故隐患，特别注意立体交叉作业、高空作业、用电安全和易燃易爆作业场所。针对项目情况进行安全教育，配备好安全带、安全大绳等保护用品。</w:t>
      </w:r>
    </w:p>
    <w:p>
      <w:pPr>
        <w:spacing w:line="360" w:lineRule="auto"/>
        <w:ind w:firstLine="476" w:firstLineChars="200"/>
        <w:rPr>
          <w:rFonts w:ascii="宋体" w:hAnsi="宋体" w:cs="仿宋_GB2312"/>
          <w:bCs/>
          <w:w w:val="85"/>
          <w:sz w:val="28"/>
          <w:szCs w:val="28"/>
          <w:lang w:val="zh-CN"/>
        </w:rPr>
      </w:pPr>
      <w:r>
        <w:rPr>
          <w:rFonts w:ascii="宋体" w:hAnsi="宋体" w:cs="仿宋_GB2312"/>
          <w:bCs/>
          <w:w w:val="85"/>
          <w:sz w:val="28"/>
          <w:szCs w:val="28"/>
          <w:lang w:val="zh-CN"/>
        </w:rPr>
        <w:t>5</w:t>
      </w:r>
      <w:r>
        <w:rPr>
          <w:rFonts w:hint="eastAsia" w:ascii="宋体" w:hAnsi="宋体" w:cs="仿宋_GB2312"/>
          <w:bCs/>
          <w:w w:val="85"/>
          <w:sz w:val="28"/>
          <w:szCs w:val="28"/>
          <w:lang w:val="zh-CN"/>
        </w:rPr>
        <w:t>、注意环境保护，尽量减少各种污染。</w:t>
      </w:r>
    </w:p>
    <w:p>
      <w:pPr>
        <w:pStyle w:val="8"/>
        <w:ind w:left="345" w:firstLine="0" w:firstLineChars="0"/>
        <w:jc w:val="left"/>
        <w:rPr>
          <w:rFonts w:ascii="宋体" w:hAnsi="宋体" w:cs="仿宋_GB2312"/>
          <w:bCs/>
          <w:w w:val="85"/>
          <w:sz w:val="28"/>
          <w:szCs w:val="28"/>
          <w:lang w:val="zh-CN"/>
        </w:rPr>
      </w:pPr>
      <w:r>
        <w:rPr>
          <w:rFonts w:ascii="宋体" w:hAnsi="宋体" w:cs="仿宋_GB2312"/>
          <w:bCs/>
          <w:w w:val="85"/>
          <w:sz w:val="28"/>
          <w:szCs w:val="28"/>
          <w:lang w:val="zh-CN"/>
        </w:rPr>
        <w:t>第</w:t>
      </w:r>
      <w:r>
        <w:rPr>
          <w:rFonts w:hint="eastAsia" w:ascii="宋体" w:hAnsi="宋体" w:cs="仿宋_GB2312"/>
          <w:bCs/>
          <w:w w:val="85"/>
          <w:sz w:val="28"/>
          <w:szCs w:val="28"/>
          <w:lang w:val="zh-CN"/>
        </w:rPr>
        <w:t>二</w:t>
      </w:r>
      <w:r>
        <w:rPr>
          <w:rFonts w:ascii="宋体" w:hAnsi="宋体" w:cs="仿宋_GB2312"/>
          <w:bCs/>
          <w:w w:val="85"/>
          <w:sz w:val="28"/>
          <w:szCs w:val="28"/>
          <w:lang w:val="zh-CN"/>
        </w:rPr>
        <w:t>阶段：组织实施阶段</w:t>
      </w:r>
    </w:p>
    <w:p>
      <w:pPr>
        <w:spacing w:line="360" w:lineRule="auto"/>
        <w:ind w:firstLine="476" w:firstLineChars="200"/>
        <w:rPr>
          <w:rFonts w:ascii="宋体" w:hAnsi="宋体" w:cs="仿宋_GB2312"/>
          <w:bCs/>
          <w:w w:val="85"/>
          <w:sz w:val="28"/>
          <w:szCs w:val="28"/>
          <w:lang w:val="zh-CN"/>
        </w:rPr>
      </w:pPr>
      <w:r>
        <w:rPr>
          <w:rFonts w:hint="eastAsia" w:ascii="宋体" w:hAnsi="宋体" w:cs="仿宋_GB2312"/>
          <w:bCs/>
          <w:w w:val="85"/>
          <w:sz w:val="28"/>
          <w:szCs w:val="28"/>
          <w:lang w:val="zh-CN"/>
        </w:rPr>
        <w:t>考虑到本项目的实际情况，满足效率上的高要求，公司将实行项目负责制，由项目负责人全面管理，各班组安全作业工作，做好安全环保维修作业的现场监督、督促工作。岗位负责制，分工到人，避免一切繁杂和任何推诿。</w:t>
      </w:r>
    </w:p>
    <w:p>
      <w:pPr>
        <w:spacing w:line="360" w:lineRule="auto"/>
        <w:ind w:firstLine="476" w:firstLineChars="200"/>
        <w:rPr>
          <w:rFonts w:ascii="宋体" w:hAnsi="宋体" w:cs="仿宋_GB2312"/>
          <w:bCs/>
          <w:w w:val="85"/>
          <w:sz w:val="28"/>
          <w:szCs w:val="28"/>
          <w:lang w:val="zh-CN"/>
        </w:rPr>
      </w:pPr>
      <w:r>
        <w:rPr>
          <w:rFonts w:hint="eastAsia" w:ascii="宋体" w:hAnsi="宋体" w:cs="仿宋_GB2312"/>
          <w:bCs/>
          <w:w w:val="85"/>
          <w:sz w:val="28"/>
          <w:szCs w:val="28"/>
          <w:lang w:val="zh-CN"/>
        </w:rPr>
        <w:t>我公司接到甲方的维修通知后，立即派出维修人员，到达现场进行维修作业，提供不间断作业，直至恢复设备正常运转；以保证202</w:t>
      </w:r>
      <w:r>
        <w:rPr>
          <w:rFonts w:hint="eastAsia" w:ascii="宋体" w:hAnsi="宋体" w:cs="仿宋_GB2312"/>
          <w:bCs/>
          <w:w w:val="85"/>
          <w:sz w:val="28"/>
          <w:szCs w:val="28"/>
          <w:lang w:val="en-US" w:eastAsia="zh-CN"/>
        </w:rPr>
        <w:t>1年</w:t>
      </w:r>
      <w:r>
        <w:rPr>
          <w:rFonts w:hint="eastAsia" w:ascii="宋体" w:hAnsi="宋体" w:cs="仿宋_GB2312"/>
          <w:bCs/>
          <w:w w:val="85"/>
          <w:sz w:val="28"/>
          <w:szCs w:val="28"/>
          <w:lang w:val="zh-CN"/>
        </w:rPr>
        <w:t>电力分公司空调设备检漏加氟、清洗除尘、更换易损件及故障排除、拆机移机等工作，确保空调制冷制热效果完好，空调室内、外机设备正常运行。</w:t>
      </w:r>
    </w:p>
    <w:p>
      <w:pPr>
        <w:spacing w:line="360" w:lineRule="auto"/>
        <w:ind w:firstLine="476" w:firstLineChars="200"/>
        <w:rPr>
          <w:rFonts w:ascii="宋体" w:hAnsi="宋体" w:cs="仿宋_GB2312"/>
          <w:bCs/>
          <w:w w:val="85"/>
          <w:sz w:val="28"/>
          <w:szCs w:val="28"/>
          <w:lang w:val="zh-CN"/>
        </w:rPr>
      </w:pPr>
      <w:r>
        <w:rPr>
          <w:rFonts w:hint="eastAsia" w:ascii="宋体" w:hAnsi="宋体" w:cs="仿宋_GB2312"/>
          <w:bCs/>
          <w:w w:val="85"/>
          <w:sz w:val="28"/>
          <w:szCs w:val="28"/>
          <w:lang w:val="zh-CN"/>
        </w:rPr>
        <w:t>每台空调维修完毕后，由电力分公司相关工作人员和我公司维修人员联合进行现场验收。</w:t>
      </w: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r>
        <w:rPr>
          <w:rFonts w:ascii="宋体" w:hAnsi="宋体" w:cs="仿宋_GB2312"/>
          <w:b/>
          <w:bCs/>
          <w:w w:val="85"/>
          <w:sz w:val="30"/>
          <w:szCs w:val="30"/>
          <w:lang w:val="zh-CN"/>
        </w:rPr>
        <w:t>2.1 HSE方针</w:t>
      </w:r>
    </w:p>
    <w:p>
      <w:pPr>
        <w:spacing w:line="360" w:lineRule="auto"/>
        <w:ind w:firstLine="476" w:firstLineChars="200"/>
        <w:rPr>
          <w:rFonts w:ascii="宋体" w:hAnsi="宋体" w:cs="仿宋_GB2312"/>
          <w:bCs/>
          <w:w w:val="85"/>
          <w:sz w:val="28"/>
          <w:szCs w:val="28"/>
          <w:lang w:val="zh-CN"/>
        </w:rPr>
      </w:pPr>
      <w:r>
        <w:rPr>
          <w:rFonts w:ascii="宋体" w:hAnsi="宋体" w:cs="仿宋_GB2312"/>
          <w:bCs/>
          <w:w w:val="85"/>
          <w:sz w:val="28"/>
          <w:szCs w:val="28"/>
          <w:lang w:val="zh-CN"/>
        </w:rPr>
        <w:t>在项目执行过程中，认真贯彻《安全生产法》、《环境保护法》，落实“安全清洁生产、综合预防为主”的工作方针，加强公司安全环保监督管理工作，减少和避免安全环保事故，防止环境污染，保障员工生命和公司财产安全。</w:t>
      </w:r>
    </w:p>
    <w:p>
      <w:pPr>
        <w:spacing w:line="360" w:lineRule="auto"/>
        <w:rPr>
          <w:rFonts w:ascii="宋体" w:hAnsi="宋体" w:cs="仿宋_GB2312"/>
          <w:b/>
          <w:bCs/>
          <w:w w:val="85"/>
          <w:sz w:val="30"/>
          <w:szCs w:val="30"/>
          <w:lang w:val="zh-CN"/>
        </w:rPr>
      </w:pPr>
      <w:r>
        <w:rPr>
          <w:rFonts w:hint="eastAsia" w:ascii="宋体" w:hAnsi="宋体" w:cs="仿宋_GB2312"/>
          <w:b/>
          <w:bCs/>
          <w:w w:val="85"/>
          <w:sz w:val="30"/>
          <w:szCs w:val="30"/>
          <w:lang w:val="zh-CN"/>
        </w:rPr>
        <w:t>2.2 HSE管理目标</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2.2.1</w:t>
      </w:r>
      <w:r>
        <w:rPr>
          <w:rFonts w:ascii="宋体" w:hAnsi="宋体" w:cs="仿宋_GB2312"/>
          <w:bCs/>
          <w:w w:val="85"/>
          <w:sz w:val="28"/>
          <w:szCs w:val="28"/>
          <w:lang w:val="zh-CN"/>
        </w:rPr>
        <w:t xml:space="preserve"> 安全管理目标</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（1）四个为零：员工全员事故死亡控制人数为零；员工全员事故重伤为零；车辆交通死亡控制人数为零；车辆交通事故重伤控制人数为零。</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（2）两个不超：员工全员事故轻伤控制控制人数不超，事故直接经济损失率不超。</w:t>
      </w:r>
    </w:p>
    <w:p>
      <w:pPr>
        <w:spacing w:line="360" w:lineRule="auto"/>
        <w:rPr>
          <w:rFonts w:ascii="宋体" w:hAnsi="宋体" w:cs="仿宋_GB2312"/>
          <w:bCs/>
          <w:w w:val="85"/>
          <w:sz w:val="28"/>
          <w:szCs w:val="28"/>
          <w:lang w:val="zh-CN"/>
        </w:rPr>
      </w:pPr>
      <w:r>
        <w:rPr>
          <w:rFonts w:hint="eastAsia" w:ascii="宋体" w:hAnsi="宋体" w:cs="仿宋_GB2312"/>
          <w:bCs/>
          <w:w w:val="85"/>
          <w:sz w:val="30"/>
          <w:szCs w:val="30"/>
          <w:lang w:val="zh-CN"/>
        </w:rPr>
        <w:t xml:space="preserve"> </w:t>
      </w:r>
      <w:r>
        <w:rPr>
          <w:rFonts w:hint="eastAsia" w:ascii="宋体" w:hAnsi="宋体" w:cs="仿宋_GB2312"/>
          <w:bCs/>
          <w:w w:val="85"/>
          <w:sz w:val="28"/>
          <w:szCs w:val="28"/>
          <w:lang w:val="zh-CN"/>
        </w:rPr>
        <w:t>（3）八个杜绝：杜绝施工作业死亡事故；杜绝重大交通事故和重大设备机械事故；杜绝员工集体食物中毒事故；杜绝施工重大环境污染事故；杜绝重大违反HSE法律法规、违章指挥、违章操作、违反劳动纪律的事件发生。</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2.2.</w:t>
      </w:r>
      <w:r>
        <w:rPr>
          <w:rFonts w:ascii="宋体" w:hAnsi="宋体" w:cs="仿宋_GB2312"/>
          <w:bCs/>
          <w:w w:val="85"/>
          <w:sz w:val="28"/>
          <w:szCs w:val="28"/>
          <w:lang w:val="zh-CN"/>
        </w:rPr>
        <w:t>2 环境管理目标</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（1）一般环境污染零投诉。</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（2）施工现场恢复达到地方环保要求。</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（3）杜绝重大环境污染事故。</w:t>
      </w:r>
    </w:p>
    <w:p>
      <w:pPr>
        <w:jc w:val="left"/>
        <w:rPr>
          <w:rFonts w:ascii="宋体" w:hAnsi="宋体" w:cs="仿宋_GB2312"/>
          <w:b/>
          <w:bCs/>
          <w:w w:val="85"/>
          <w:sz w:val="30"/>
          <w:szCs w:val="30"/>
          <w:lang w:val="zh-CN"/>
        </w:rPr>
      </w:pPr>
      <w:r>
        <w:rPr>
          <w:rFonts w:ascii="宋体" w:hAnsi="宋体" w:cs="仿宋_GB2312"/>
          <w:b/>
          <w:bCs/>
          <w:w w:val="85"/>
          <w:sz w:val="30"/>
          <w:szCs w:val="30"/>
          <w:lang w:val="zh-CN"/>
        </w:rPr>
        <w:t>3</w:t>
      </w:r>
      <w:r>
        <w:rPr>
          <w:rFonts w:hint="eastAsia" w:ascii="宋体" w:hAnsi="宋体" w:cs="仿宋_GB2312"/>
          <w:b/>
          <w:bCs/>
          <w:w w:val="85"/>
          <w:sz w:val="30"/>
          <w:szCs w:val="30"/>
          <w:lang w:val="zh-CN"/>
        </w:rPr>
        <w:t>.</w:t>
      </w:r>
      <w:r>
        <w:rPr>
          <w:rFonts w:ascii="宋体" w:hAnsi="宋体" w:cs="仿宋_GB2312"/>
          <w:b/>
          <w:bCs/>
          <w:w w:val="85"/>
          <w:sz w:val="30"/>
          <w:szCs w:val="30"/>
          <w:lang w:val="zh-CN"/>
        </w:rPr>
        <w:t>人员能力和设备状况</w:t>
      </w:r>
    </w:p>
    <w:p>
      <w:pPr>
        <w:jc w:val="left"/>
        <w:rPr>
          <w:rFonts w:ascii="宋体" w:hAnsi="宋体" w:cs="仿宋_GB2312"/>
          <w:b/>
          <w:bCs/>
          <w:w w:val="85"/>
          <w:sz w:val="30"/>
          <w:szCs w:val="30"/>
          <w:lang w:val="zh-CN"/>
        </w:rPr>
      </w:pPr>
      <w:r>
        <w:rPr>
          <w:rFonts w:hint="eastAsia" w:ascii="宋体" w:hAnsi="宋体" w:cs="仿宋_GB2312"/>
          <w:b/>
          <w:bCs/>
          <w:w w:val="85"/>
          <w:sz w:val="30"/>
          <w:szCs w:val="30"/>
          <w:lang w:val="zh-CN"/>
        </w:rPr>
        <w:t>3.1人员组织机构与职责</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3.1.1</w:t>
      </w:r>
      <w:r>
        <w:rPr>
          <w:rFonts w:ascii="宋体" w:hAnsi="宋体" w:cs="仿宋_GB2312"/>
          <w:bCs/>
          <w:w w:val="85"/>
          <w:sz w:val="28"/>
          <w:szCs w:val="28"/>
          <w:lang w:val="zh-CN"/>
        </w:rPr>
        <w:t xml:space="preserve"> HSE组织机构</w:t>
      </w:r>
      <w:r>
        <w:rPr>
          <w:rFonts w:hint="eastAsia" w:ascii="宋体" w:hAnsi="宋体" w:cs="仿宋_GB2312"/>
          <w:bCs/>
          <w:w w:val="85"/>
          <w:sz w:val="28"/>
          <w:szCs w:val="28"/>
          <w:lang w:val="zh-CN"/>
        </w:rPr>
        <w:t xml:space="preserve"> </w:t>
      </w:r>
    </w:p>
    <w:p>
      <w:pPr>
        <w:spacing w:line="360" w:lineRule="auto"/>
        <w:rPr>
          <w:rFonts w:ascii="宋体" w:hAnsi="宋体" w:cs="仿宋_GB2312"/>
          <w:bCs/>
          <w:w w:val="85"/>
          <w:sz w:val="28"/>
          <w:szCs w:val="28"/>
          <w:lang w:val="zh-CN"/>
        </w:rPr>
      </w:pPr>
      <w:r>
        <w:rPr>
          <w:rFonts w:ascii="宋体" w:hAnsi="宋体" w:cs="仿宋_GB2312"/>
          <w:bCs/>
          <w:w w:val="85"/>
          <w:sz w:val="28"/>
          <w:szCs w:val="28"/>
          <w:lang w:val="zh-CN"/>
        </w:rPr>
        <w:t>组长：</w:t>
      </w:r>
      <w:r>
        <w:rPr>
          <w:rFonts w:hint="eastAsia" w:ascii="宋体" w:hAnsi="宋体" w:cs="仿宋_GB2312"/>
          <w:bCs/>
          <w:w w:val="85"/>
          <w:sz w:val="28"/>
          <w:szCs w:val="28"/>
          <w:lang w:val="zh-CN"/>
        </w:rPr>
        <w:t>郭佩港</w:t>
      </w:r>
    </w:p>
    <w:p>
      <w:pPr>
        <w:spacing w:line="360" w:lineRule="auto"/>
        <w:rPr>
          <w:rFonts w:hint="eastAsia" w:ascii="宋体" w:hAnsi="宋体" w:cs="仿宋_GB2312"/>
          <w:bCs/>
          <w:w w:val="85"/>
          <w:sz w:val="28"/>
          <w:szCs w:val="28"/>
          <w:lang w:val="zh-CN"/>
        </w:rPr>
      </w:pPr>
      <w:r>
        <w:rPr>
          <w:rFonts w:hint="eastAsia" w:ascii="宋体" w:hAnsi="宋体" w:cs="仿宋_GB2312"/>
          <w:bCs/>
          <w:w w:val="85"/>
          <w:sz w:val="28"/>
          <w:szCs w:val="28"/>
          <w:lang w:val="zh-CN"/>
        </w:rPr>
        <w:t>成员：胡英俊、李君</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HSE领导小组</w:t>
      </w:r>
    </w:p>
    <w:tbl>
      <w:tblPr>
        <w:tblStyle w:val="5"/>
        <w:tblpPr w:leftFromText="180" w:rightFromText="180" w:vertAnchor="text" w:horzAnchor="margin" w:tblpXSpec="right" w:tblpY="8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868"/>
        <w:gridCol w:w="3149"/>
        <w:gridCol w:w="155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rPr>
                <w:rFonts w:hAnsi="宋体"/>
                <w:sz w:val="24"/>
                <w:szCs w:val="24"/>
              </w:rPr>
            </w:pPr>
            <w:r>
              <w:rPr>
                <w:rFonts w:hint="eastAsia" w:hAnsi="宋体"/>
                <w:sz w:val="24"/>
                <w:szCs w:val="24"/>
              </w:rPr>
              <w:t>姓名</w:t>
            </w:r>
          </w:p>
        </w:tc>
        <w:tc>
          <w:tcPr>
            <w:tcW w:w="1868" w:type="dxa"/>
            <w:vAlign w:val="center"/>
          </w:tcPr>
          <w:p>
            <w:pPr>
              <w:rPr>
                <w:rFonts w:hAnsi="宋体"/>
                <w:sz w:val="24"/>
                <w:szCs w:val="24"/>
              </w:rPr>
            </w:pPr>
            <w:r>
              <w:rPr>
                <w:rFonts w:hint="eastAsia" w:hAnsi="宋体"/>
                <w:sz w:val="24"/>
                <w:szCs w:val="24"/>
              </w:rPr>
              <w:t>职务</w:t>
            </w:r>
          </w:p>
        </w:tc>
        <w:tc>
          <w:tcPr>
            <w:tcW w:w="3149" w:type="dxa"/>
            <w:vAlign w:val="center"/>
          </w:tcPr>
          <w:p>
            <w:pPr>
              <w:rPr>
                <w:rFonts w:hAnsi="宋体"/>
                <w:sz w:val="24"/>
                <w:szCs w:val="24"/>
              </w:rPr>
            </w:pPr>
            <w:r>
              <w:rPr>
                <w:rFonts w:hint="eastAsia" w:hAnsi="宋体"/>
                <w:sz w:val="24"/>
                <w:szCs w:val="24"/>
              </w:rPr>
              <w:t>职责</w:t>
            </w:r>
          </w:p>
        </w:tc>
        <w:tc>
          <w:tcPr>
            <w:tcW w:w="1559" w:type="dxa"/>
            <w:vAlign w:val="center"/>
          </w:tcPr>
          <w:p>
            <w:pPr>
              <w:rPr>
                <w:rFonts w:hAnsi="宋体"/>
                <w:sz w:val="24"/>
                <w:szCs w:val="24"/>
              </w:rPr>
            </w:pPr>
            <w:r>
              <w:rPr>
                <w:rFonts w:hint="eastAsia" w:hAnsi="宋体"/>
                <w:sz w:val="24"/>
                <w:szCs w:val="24"/>
              </w:rPr>
              <w:t>电话</w:t>
            </w:r>
          </w:p>
        </w:tc>
        <w:tc>
          <w:tcPr>
            <w:tcW w:w="709" w:type="dxa"/>
            <w:vAlign w:val="center"/>
          </w:tcPr>
          <w:p>
            <w:pPr>
              <w:rPr>
                <w:rFonts w:hAnsi="宋体"/>
                <w:sz w:val="24"/>
                <w:szCs w:val="24"/>
              </w:rPr>
            </w:pPr>
            <w:r>
              <w:rPr>
                <w:rFonts w:hint="eastAsia"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rPr>
                <w:rFonts w:hint="eastAsia" w:hAnsi="宋体" w:eastAsia="宋体"/>
                <w:sz w:val="24"/>
                <w:szCs w:val="24"/>
                <w:lang w:eastAsia="zh-CN"/>
              </w:rPr>
            </w:pPr>
            <w:r>
              <w:rPr>
                <w:rFonts w:hint="eastAsia" w:hAnsi="宋体"/>
                <w:sz w:val="24"/>
                <w:szCs w:val="24"/>
                <w:lang w:eastAsia="zh-CN"/>
              </w:rPr>
              <w:t>郭佩港</w:t>
            </w:r>
          </w:p>
        </w:tc>
        <w:tc>
          <w:tcPr>
            <w:tcW w:w="1868" w:type="dxa"/>
            <w:vAlign w:val="center"/>
          </w:tcPr>
          <w:p>
            <w:pPr>
              <w:rPr>
                <w:rFonts w:hAnsi="宋体"/>
                <w:sz w:val="24"/>
                <w:szCs w:val="24"/>
              </w:rPr>
            </w:pPr>
            <w:r>
              <w:rPr>
                <w:rFonts w:hint="eastAsia" w:hAnsi="宋体"/>
                <w:sz w:val="24"/>
                <w:szCs w:val="24"/>
              </w:rPr>
              <w:t>项目经理</w:t>
            </w:r>
          </w:p>
        </w:tc>
        <w:tc>
          <w:tcPr>
            <w:tcW w:w="3149" w:type="dxa"/>
            <w:vAlign w:val="center"/>
          </w:tcPr>
          <w:p>
            <w:pPr>
              <w:rPr>
                <w:rFonts w:hAnsi="宋体"/>
                <w:sz w:val="24"/>
                <w:szCs w:val="24"/>
              </w:rPr>
            </w:pPr>
            <w:r>
              <w:rPr>
                <w:rFonts w:hint="eastAsia" w:hAnsi="宋体"/>
                <w:sz w:val="24"/>
                <w:szCs w:val="24"/>
              </w:rPr>
              <w:t>全面负责本项目的运营管理</w:t>
            </w:r>
          </w:p>
        </w:tc>
        <w:tc>
          <w:tcPr>
            <w:tcW w:w="1559" w:type="dxa"/>
            <w:vAlign w:val="center"/>
          </w:tcPr>
          <w:p>
            <w:pPr>
              <w:rPr>
                <w:rFonts w:hint="eastAsia" w:hAnsi="宋体"/>
                <w:sz w:val="24"/>
                <w:szCs w:val="24"/>
              </w:rPr>
            </w:pPr>
            <w:r>
              <w:rPr>
                <w:rFonts w:hint="eastAsia" w:hAnsi="宋体"/>
                <w:sz w:val="24"/>
                <w:szCs w:val="24"/>
                <w:lang w:val="en-US" w:eastAsia="zh-CN"/>
              </w:rPr>
              <w:t>15313380546</w:t>
            </w:r>
          </w:p>
        </w:tc>
        <w:tc>
          <w:tcPr>
            <w:tcW w:w="709" w:type="dxa"/>
            <w:vAlign w:val="center"/>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rPr>
                <w:rFonts w:hint="eastAsia" w:hAnsi="宋体" w:eastAsia="宋体"/>
                <w:sz w:val="24"/>
                <w:szCs w:val="24"/>
                <w:lang w:eastAsia="zh-CN"/>
              </w:rPr>
            </w:pPr>
            <w:r>
              <w:rPr>
                <w:rFonts w:hint="eastAsia" w:hAnsi="宋体"/>
                <w:sz w:val="24"/>
                <w:szCs w:val="24"/>
                <w:lang w:eastAsia="zh-CN"/>
              </w:rPr>
              <w:t>胡英俊</w:t>
            </w:r>
          </w:p>
        </w:tc>
        <w:tc>
          <w:tcPr>
            <w:tcW w:w="1868" w:type="dxa"/>
            <w:vAlign w:val="center"/>
          </w:tcPr>
          <w:p>
            <w:pPr>
              <w:rPr>
                <w:rFonts w:hAnsi="宋体"/>
                <w:sz w:val="24"/>
                <w:szCs w:val="24"/>
              </w:rPr>
            </w:pPr>
            <w:r>
              <w:rPr>
                <w:rFonts w:hint="eastAsia" w:hAnsi="宋体"/>
                <w:sz w:val="24"/>
                <w:szCs w:val="24"/>
              </w:rPr>
              <w:t>技术负责</w:t>
            </w:r>
          </w:p>
        </w:tc>
        <w:tc>
          <w:tcPr>
            <w:tcW w:w="3149" w:type="dxa"/>
            <w:vAlign w:val="center"/>
          </w:tcPr>
          <w:p>
            <w:pPr>
              <w:rPr>
                <w:rFonts w:hAnsi="宋体"/>
                <w:sz w:val="24"/>
                <w:szCs w:val="24"/>
              </w:rPr>
            </w:pPr>
            <w:r>
              <w:rPr>
                <w:rFonts w:hint="eastAsia" w:hAnsi="宋体"/>
                <w:sz w:val="24"/>
                <w:szCs w:val="24"/>
              </w:rPr>
              <w:t>现场技术负责人</w:t>
            </w:r>
          </w:p>
        </w:tc>
        <w:tc>
          <w:tcPr>
            <w:tcW w:w="1559" w:type="dxa"/>
            <w:vAlign w:val="center"/>
          </w:tcPr>
          <w:p>
            <w:pPr>
              <w:rPr>
                <w:rFonts w:hint="eastAsia" w:hAnsi="宋体"/>
                <w:sz w:val="24"/>
                <w:szCs w:val="24"/>
              </w:rPr>
            </w:pPr>
            <w:r>
              <w:rPr>
                <w:rFonts w:hint="eastAsia" w:hAnsi="宋体"/>
                <w:sz w:val="24"/>
                <w:szCs w:val="24"/>
                <w:lang w:val="en-US" w:eastAsia="zh-CN"/>
              </w:rPr>
              <w:t>18310287207</w:t>
            </w:r>
          </w:p>
        </w:tc>
        <w:tc>
          <w:tcPr>
            <w:tcW w:w="709" w:type="dxa"/>
            <w:vAlign w:val="center"/>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rPr>
                <w:rFonts w:hint="eastAsia" w:hAnsi="宋体" w:eastAsia="宋体"/>
                <w:sz w:val="24"/>
                <w:szCs w:val="24"/>
                <w:lang w:eastAsia="zh-CN"/>
              </w:rPr>
            </w:pPr>
            <w:r>
              <w:rPr>
                <w:rFonts w:hint="eastAsia" w:hAnsi="宋体"/>
                <w:sz w:val="24"/>
                <w:szCs w:val="24"/>
                <w:lang w:eastAsia="zh-CN"/>
              </w:rPr>
              <w:t>李君</w:t>
            </w:r>
          </w:p>
        </w:tc>
        <w:tc>
          <w:tcPr>
            <w:tcW w:w="1868" w:type="dxa"/>
            <w:vAlign w:val="center"/>
          </w:tcPr>
          <w:p>
            <w:pPr>
              <w:rPr>
                <w:rFonts w:hAnsi="宋体"/>
                <w:sz w:val="24"/>
                <w:szCs w:val="24"/>
              </w:rPr>
            </w:pPr>
            <w:r>
              <w:rPr>
                <w:rFonts w:hint="eastAsia" w:hAnsi="宋体"/>
                <w:sz w:val="24"/>
                <w:szCs w:val="24"/>
              </w:rPr>
              <w:t>安全负责</w:t>
            </w:r>
          </w:p>
        </w:tc>
        <w:tc>
          <w:tcPr>
            <w:tcW w:w="3149" w:type="dxa"/>
            <w:vAlign w:val="center"/>
          </w:tcPr>
          <w:p>
            <w:pPr>
              <w:rPr>
                <w:rFonts w:hAnsi="宋体"/>
                <w:sz w:val="24"/>
                <w:szCs w:val="24"/>
              </w:rPr>
            </w:pPr>
            <w:r>
              <w:rPr>
                <w:rFonts w:hint="eastAsia" w:hAnsi="宋体"/>
                <w:sz w:val="24"/>
                <w:szCs w:val="24"/>
              </w:rPr>
              <w:t>安全环保负责</w:t>
            </w:r>
          </w:p>
        </w:tc>
        <w:tc>
          <w:tcPr>
            <w:tcW w:w="1559" w:type="dxa"/>
            <w:vAlign w:val="center"/>
          </w:tcPr>
          <w:p>
            <w:pPr>
              <w:rPr>
                <w:rFonts w:hint="eastAsia" w:hAnsi="宋体"/>
                <w:sz w:val="24"/>
                <w:szCs w:val="24"/>
              </w:rPr>
            </w:pPr>
            <w:r>
              <w:rPr>
                <w:rFonts w:hint="eastAsia" w:hAnsi="宋体"/>
                <w:sz w:val="24"/>
                <w:szCs w:val="24"/>
                <w:lang w:val="en-US" w:eastAsia="zh-CN"/>
              </w:rPr>
              <w:t>13522586079</w:t>
            </w:r>
          </w:p>
        </w:tc>
        <w:tc>
          <w:tcPr>
            <w:tcW w:w="709" w:type="dxa"/>
            <w:vAlign w:val="center"/>
          </w:tcPr>
          <w:p>
            <w:pPr>
              <w:rPr>
                <w:rFonts w:hAnsi="宋体"/>
                <w:sz w:val="24"/>
                <w:szCs w:val="24"/>
              </w:rPr>
            </w:pPr>
          </w:p>
        </w:tc>
      </w:tr>
    </w:tbl>
    <w:p>
      <w:pPr>
        <w:jc w:val="left"/>
        <w:rPr>
          <w:rFonts w:ascii="宋体" w:hAnsi="宋体" w:cs="仿宋_GB2312"/>
          <w:bCs/>
          <w:w w:val="85"/>
          <w:sz w:val="30"/>
          <w:szCs w:val="30"/>
          <w:lang w:val="zh-CN"/>
        </w:rPr>
      </w:pP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3.1.</w:t>
      </w:r>
      <w:r>
        <w:rPr>
          <w:rFonts w:ascii="宋体" w:hAnsi="宋体" w:cs="仿宋_GB2312"/>
          <w:bCs/>
          <w:w w:val="85"/>
          <w:sz w:val="28"/>
          <w:szCs w:val="28"/>
          <w:lang w:val="zh-CN"/>
        </w:rPr>
        <w:t>2 HSE领导小组职责</w:t>
      </w:r>
      <w:r>
        <w:rPr>
          <w:rFonts w:hint="eastAsia" w:ascii="宋体" w:hAnsi="宋体" w:cs="仿宋_GB2312"/>
          <w:bCs/>
          <w:w w:val="85"/>
          <w:sz w:val="28"/>
          <w:szCs w:val="28"/>
          <w:lang w:val="zh-CN"/>
        </w:rPr>
        <w:t xml:space="preserve"> </w:t>
      </w:r>
    </w:p>
    <w:p>
      <w:pPr>
        <w:jc w:val="left"/>
        <w:rPr>
          <w:rFonts w:ascii="宋体" w:hAnsi="宋体" w:cs="仿宋_GB2312"/>
          <w:bCs/>
          <w:w w:val="85"/>
          <w:sz w:val="28"/>
          <w:szCs w:val="28"/>
          <w:lang w:val="zh-CN"/>
        </w:rPr>
      </w:pPr>
      <w:r>
        <w:rPr>
          <w:rFonts w:ascii="宋体" w:hAnsi="宋体" w:cs="仿宋_GB2312"/>
          <w:bCs/>
          <w:w w:val="85"/>
          <w:sz w:val="28"/>
          <w:szCs w:val="28"/>
          <w:lang w:val="zh-CN"/>
        </w:rPr>
        <w:t>（</w:t>
      </w:r>
      <w:r>
        <w:rPr>
          <w:rFonts w:hint="eastAsia" w:ascii="宋体" w:hAnsi="宋体" w:cs="仿宋_GB2312"/>
          <w:bCs/>
          <w:w w:val="85"/>
          <w:sz w:val="28"/>
          <w:szCs w:val="28"/>
          <w:lang w:val="zh-CN"/>
        </w:rPr>
        <w:t>1</w:t>
      </w:r>
      <w:r>
        <w:rPr>
          <w:rFonts w:ascii="宋体" w:hAnsi="宋体" w:cs="仿宋_GB2312"/>
          <w:bCs/>
          <w:w w:val="85"/>
          <w:sz w:val="28"/>
          <w:szCs w:val="28"/>
          <w:lang w:val="zh-CN"/>
        </w:rPr>
        <w:t>）全面负责本项目作业HSE管理工作，认真履行HSE的管理目标，行使HSE管理权。</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（2）贯彻执行国家、地方和上级部门指定HSE管理体系方针、政策，教育全体员工认真遵守HSE的各项规章制度。</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（3）负责本项目作业HSE工作的申报工作，负责好本单位HSE工作例会。</w:t>
      </w:r>
    </w:p>
    <w:p>
      <w:pPr>
        <w:jc w:val="left"/>
        <w:rPr>
          <w:rFonts w:ascii="宋体" w:hAnsi="宋体" w:cs="仿宋_GB2312"/>
          <w:bCs/>
          <w:w w:val="85"/>
          <w:sz w:val="28"/>
          <w:szCs w:val="28"/>
          <w:lang w:val="zh-CN"/>
        </w:rPr>
      </w:pPr>
      <w:r>
        <w:rPr>
          <w:rFonts w:ascii="宋体" w:hAnsi="宋体" w:cs="仿宋_GB2312"/>
          <w:bCs/>
          <w:w w:val="85"/>
          <w:sz w:val="28"/>
          <w:szCs w:val="28"/>
          <w:lang w:val="zh-CN"/>
        </w:rPr>
        <w:t>（</w:t>
      </w:r>
      <w:r>
        <w:rPr>
          <w:rFonts w:hint="eastAsia" w:ascii="宋体" w:hAnsi="宋体" w:cs="仿宋_GB2312"/>
          <w:bCs/>
          <w:w w:val="85"/>
          <w:sz w:val="28"/>
          <w:szCs w:val="28"/>
          <w:lang w:val="zh-CN"/>
        </w:rPr>
        <w:t>4</w:t>
      </w:r>
      <w:r>
        <w:rPr>
          <w:rFonts w:ascii="宋体" w:hAnsi="宋体" w:cs="仿宋_GB2312"/>
          <w:bCs/>
          <w:w w:val="85"/>
          <w:sz w:val="28"/>
          <w:szCs w:val="28"/>
          <w:lang w:val="zh-CN"/>
        </w:rPr>
        <w:t>）搞好本单位的HSE管理自查自改工作，发现问题及时督促有关人员进行整改。</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3.1.</w:t>
      </w:r>
      <w:r>
        <w:rPr>
          <w:rFonts w:ascii="宋体" w:hAnsi="宋体" w:cs="仿宋_GB2312"/>
          <w:bCs/>
          <w:w w:val="85"/>
          <w:sz w:val="28"/>
          <w:szCs w:val="28"/>
          <w:lang w:val="zh-CN"/>
        </w:rPr>
        <w:t>3 岗位员工的HSE职责</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（1）严格执行HSE规章制度和本岗位安全技术操作规程，有权杜绝违章作业的命令。</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（2）熟练掌握安全技能和故障排除方法，在工作中做到我不伤害自己，我不伤害他人，我不被他人伤害。</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（3）坚持岗位巡回检查，及时发现和消除事故隐患，一时不能整改的应立即向上级汇报。</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（4）正确使用和穿戴龙洞安全防护用品，做好安全防护装置设施的维护保养工作。</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（5）负责指导本岗位新员工和实习人员学习和掌握安全技术操作规程。</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（6）积极参加HSE活动，及时采取措施防止事故扩大，并立即向上级如实汇报。</w:t>
      </w:r>
    </w:p>
    <w:p>
      <w:pPr>
        <w:jc w:val="left"/>
        <w:rPr>
          <w:rFonts w:hint="eastAsia" w:ascii="宋体" w:hAnsi="宋体" w:cs="仿宋_GB2312"/>
          <w:b/>
          <w:bCs/>
          <w:w w:val="85"/>
          <w:sz w:val="30"/>
          <w:szCs w:val="30"/>
          <w:lang w:val="zh-CN"/>
        </w:rPr>
      </w:pPr>
    </w:p>
    <w:p>
      <w:pPr>
        <w:jc w:val="left"/>
        <w:rPr>
          <w:rFonts w:ascii="宋体" w:hAnsi="宋体" w:cs="仿宋_GB2312"/>
          <w:b/>
          <w:bCs/>
          <w:w w:val="85"/>
          <w:sz w:val="30"/>
          <w:szCs w:val="30"/>
          <w:lang w:val="zh-CN"/>
        </w:rPr>
      </w:pPr>
      <w:r>
        <w:rPr>
          <w:rFonts w:hint="eastAsia" w:ascii="宋体" w:hAnsi="宋体" w:cs="仿宋_GB2312"/>
          <w:b/>
          <w:bCs/>
          <w:w w:val="85"/>
          <w:sz w:val="30"/>
          <w:szCs w:val="30"/>
          <w:lang w:val="zh-CN"/>
        </w:rPr>
        <w:t>3.</w:t>
      </w:r>
      <w:r>
        <w:rPr>
          <w:rFonts w:ascii="宋体" w:hAnsi="宋体" w:cs="仿宋_GB2312"/>
          <w:b/>
          <w:bCs/>
          <w:w w:val="85"/>
          <w:sz w:val="30"/>
          <w:szCs w:val="30"/>
          <w:lang w:val="zh-CN"/>
        </w:rPr>
        <w:t>2</w:t>
      </w:r>
      <w:r>
        <w:rPr>
          <w:rFonts w:hint="eastAsia" w:ascii="宋体" w:hAnsi="宋体" w:cs="仿宋_GB2312"/>
          <w:b/>
          <w:bCs/>
          <w:w w:val="85"/>
          <w:sz w:val="30"/>
          <w:szCs w:val="30"/>
          <w:lang w:val="zh-CN"/>
        </w:rPr>
        <w:t>人员能力</w:t>
      </w:r>
    </w:p>
    <w:p>
      <w:pPr>
        <w:rPr>
          <w:sz w:val="28"/>
          <w:szCs w:val="28"/>
        </w:rPr>
      </w:pPr>
      <w:r>
        <w:rPr>
          <w:rFonts w:hint="eastAsia"/>
          <w:sz w:val="28"/>
          <w:szCs w:val="28"/>
        </w:rPr>
        <w:t xml:space="preserve"> 本项目关键岗位人员：</w:t>
      </w:r>
    </w:p>
    <w:tbl>
      <w:tblPr>
        <w:tblStyle w:val="5"/>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4"/>
        <w:gridCol w:w="1134"/>
        <w:gridCol w:w="1134"/>
        <w:gridCol w:w="2112"/>
        <w:gridCol w:w="129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tcBorders>
              <w:top w:val="single" w:color="auto" w:sz="4" w:space="0"/>
              <w:left w:val="single" w:color="auto" w:sz="4" w:space="0"/>
              <w:bottom w:val="single" w:color="auto" w:sz="4" w:space="0"/>
              <w:right w:val="single" w:color="auto" w:sz="4" w:space="0"/>
            </w:tcBorders>
            <w:noWrap w:val="0"/>
            <w:vAlign w:val="center"/>
          </w:tcPr>
          <w:p>
            <w:pPr>
              <w:rPr>
                <w:szCs w:val="21"/>
              </w:rPr>
            </w:pPr>
            <w:r>
              <w:rPr>
                <w:rFonts w:hint="eastAsia"/>
                <w:szCs w:val="21"/>
              </w:rPr>
              <w:t>序号</w:t>
            </w:r>
          </w:p>
        </w:tc>
        <w:tc>
          <w:tcPr>
            <w:tcW w:w="752" w:type="pct"/>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姓名</w:t>
            </w:r>
          </w:p>
        </w:tc>
        <w:tc>
          <w:tcPr>
            <w:tcW w:w="669" w:type="pct"/>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性别</w:t>
            </w:r>
          </w:p>
        </w:tc>
        <w:tc>
          <w:tcPr>
            <w:tcW w:w="669" w:type="pct"/>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年龄</w:t>
            </w:r>
          </w:p>
        </w:tc>
        <w:tc>
          <w:tcPr>
            <w:tcW w:w="1246" w:type="pct"/>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证书</w:t>
            </w:r>
          </w:p>
        </w:tc>
        <w:tc>
          <w:tcPr>
            <w:tcW w:w="762" w:type="pct"/>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健康状况</w:t>
            </w:r>
          </w:p>
        </w:tc>
        <w:tc>
          <w:tcPr>
            <w:tcW w:w="502" w:type="pct"/>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1</w:t>
            </w:r>
          </w:p>
        </w:tc>
        <w:tc>
          <w:tcPr>
            <w:tcW w:w="75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郭佩港</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男</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23</w:t>
            </w:r>
          </w:p>
        </w:tc>
        <w:tc>
          <w:tcPr>
            <w:tcW w:w="1246"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制冷证二级（特高）、电工证、高空证</w:t>
            </w:r>
          </w:p>
        </w:tc>
        <w:tc>
          <w:tcPr>
            <w:tcW w:w="76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良好</w:t>
            </w:r>
          </w:p>
        </w:tc>
        <w:tc>
          <w:tcPr>
            <w:tcW w:w="502" w:type="pct"/>
            <w:tcBorders>
              <w:top w:val="single" w:color="auto" w:sz="4" w:space="0"/>
              <w:left w:val="nil"/>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2</w:t>
            </w:r>
          </w:p>
        </w:tc>
        <w:tc>
          <w:tcPr>
            <w:tcW w:w="75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李君</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男</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39</w:t>
            </w:r>
          </w:p>
        </w:tc>
        <w:tc>
          <w:tcPr>
            <w:tcW w:w="1246"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制冷证（高级）</w:t>
            </w:r>
          </w:p>
        </w:tc>
        <w:tc>
          <w:tcPr>
            <w:tcW w:w="76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良好</w:t>
            </w:r>
          </w:p>
        </w:tc>
        <w:tc>
          <w:tcPr>
            <w:tcW w:w="502" w:type="pct"/>
            <w:tcBorders>
              <w:top w:val="single" w:color="auto" w:sz="4" w:space="0"/>
              <w:left w:val="nil"/>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val="en-US" w:eastAsia="zh-CN"/>
              </w:rPr>
              <w:t>3</w:t>
            </w:r>
          </w:p>
        </w:tc>
        <w:tc>
          <w:tcPr>
            <w:tcW w:w="75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胡英俊</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男</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39</w:t>
            </w:r>
          </w:p>
        </w:tc>
        <w:tc>
          <w:tcPr>
            <w:tcW w:w="1246"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制冷证（高级）</w:t>
            </w:r>
          </w:p>
        </w:tc>
        <w:tc>
          <w:tcPr>
            <w:tcW w:w="76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良好</w:t>
            </w:r>
          </w:p>
        </w:tc>
        <w:tc>
          <w:tcPr>
            <w:tcW w:w="502" w:type="pct"/>
            <w:tcBorders>
              <w:top w:val="single" w:color="auto" w:sz="4" w:space="0"/>
              <w:left w:val="nil"/>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4</w:t>
            </w:r>
          </w:p>
        </w:tc>
        <w:tc>
          <w:tcPr>
            <w:tcW w:w="75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刘金海</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男</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21</w:t>
            </w:r>
          </w:p>
        </w:tc>
        <w:tc>
          <w:tcPr>
            <w:tcW w:w="1246"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电工证、焊工证</w:t>
            </w:r>
          </w:p>
        </w:tc>
        <w:tc>
          <w:tcPr>
            <w:tcW w:w="76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良好</w:t>
            </w:r>
          </w:p>
        </w:tc>
        <w:tc>
          <w:tcPr>
            <w:tcW w:w="502" w:type="pct"/>
            <w:tcBorders>
              <w:top w:val="single" w:color="auto" w:sz="4" w:space="0"/>
              <w:left w:val="nil"/>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5</w:t>
            </w:r>
          </w:p>
        </w:tc>
        <w:tc>
          <w:tcPr>
            <w:tcW w:w="752" w:type="pct"/>
            <w:tcBorders>
              <w:top w:val="single" w:color="auto" w:sz="4" w:space="0"/>
              <w:left w:val="nil"/>
              <w:bottom w:val="single" w:color="auto" w:sz="4" w:space="0"/>
              <w:right w:val="single" w:color="auto" w:sz="4" w:space="0"/>
            </w:tcBorders>
            <w:noWrap w:val="0"/>
            <w:vAlign w:val="center"/>
          </w:tcPr>
          <w:p>
            <w:pPr>
              <w:jc w:val="center"/>
              <w:rPr>
                <w:rFonts w:hint="eastAsia"/>
                <w:szCs w:val="21"/>
                <w:lang w:eastAsia="zh-CN"/>
              </w:rPr>
            </w:pPr>
            <w:r>
              <w:rPr>
                <w:rFonts w:hint="eastAsia"/>
                <w:szCs w:val="21"/>
                <w:lang w:eastAsia="zh-CN"/>
              </w:rPr>
              <w:t>尹朝硕</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eastAsia"/>
                <w:szCs w:val="21"/>
                <w:lang w:eastAsia="zh-CN"/>
              </w:rPr>
            </w:pPr>
            <w:r>
              <w:rPr>
                <w:rFonts w:hint="eastAsia"/>
                <w:szCs w:val="21"/>
                <w:lang w:eastAsia="zh-CN"/>
              </w:rPr>
              <w:t>男</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default"/>
                <w:szCs w:val="21"/>
                <w:lang w:val="en-US" w:eastAsia="zh-CN"/>
              </w:rPr>
            </w:pPr>
            <w:r>
              <w:rPr>
                <w:rFonts w:hint="eastAsia"/>
                <w:szCs w:val="21"/>
                <w:lang w:val="en-US" w:eastAsia="zh-CN"/>
              </w:rPr>
              <w:t>20</w:t>
            </w:r>
          </w:p>
        </w:tc>
        <w:tc>
          <w:tcPr>
            <w:tcW w:w="1246" w:type="pct"/>
            <w:tcBorders>
              <w:top w:val="single" w:color="auto" w:sz="4" w:space="0"/>
              <w:left w:val="nil"/>
              <w:bottom w:val="single" w:color="auto" w:sz="4" w:space="0"/>
              <w:right w:val="single" w:color="auto" w:sz="4" w:space="0"/>
            </w:tcBorders>
            <w:noWrap w:val="0"/>
            <w:vAlign w:val="center"/>
          </w:tcPr>
          <w:p>
            <w:pPr>
              <w:jc w:val="center"/>
              <w:rPr>
                <w:rFonts w:hint="eastAsia"/>
                <w:szCs w:val="21"/>
                <w:lang w:eastAsia="zh-CN"/>
              </w:rPr>
            </w:pPr>
            <w:r>
              <w:rPr>
                <w:rFonts w:hint="eastAsia"/>
                <w:szCs w:val="21"/>
                <w:lang w:eastAsia="zh-CN"/>
              </w:rPr>
              <w:t>电工证</w:t>
            </w:r>
          </w:p>
        </w:tc>
        <w:tc>
          <w:tcPr>
            <w:tcW w:w="762" w:type="pct"/>
            <w:tcBorders>
              <w:top w:val="single" w:color="auto" w:sz="4" w:space="0"/>
              <w:left w:val="nil"/>
              <w:bottom w:val="single" w:color="auto" w:sz="4" w:space="0"/>
              <w:right w:val="single" w:color="auto" w:sz="4" w:space="0"/>
            </w:tcBorders>
            <w:noWrap w:val="0"/>
            <w:vAlign w:val="center"/>
          </w:tcPr>
          <w:p>
            <w:pPr>
              <w:jc w:val="center"/>
              <w:rPr>
                <w:rFonts w:hint="eastAsia"/>
                <w:szCs w:val="21"/>
                <w:lang w:eastAsia="zh-CN"/>
              </w:rPr>
            </w:pPr>
            <w:r>
              <w:rPr>
                <w:rFonts w:hint="eastAsia"/>
                <w:szCs w:val="21"/>
                <w:lang w:eastAsia="zh-CN"/>
              </w:rPr>
              <w:t>良好</w:t>
            </w:r>
          </w:p>
        </w:tc>
        <w:tc>
          <w:tcPr>
            <w:tcW w:w="502" w:type="pct"/>
            <w:tcBorders>
              <w:top w:val="single" w:color="auto" w:sz="4" w:space="0"/>
              <w:left w:val="nil"/>
              <w:bottom w:val="single" w:color="auto" w:sz="4" w:space="0"/>
              <w:right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6</w:t>
            </w:r>
          </w:p>
        </w:tc>
        <w:tc>
          <w:tcPr>
            <w:tcW w:w="75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郑延灵</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男</w:t>
            </w:r>
          </w:p>
        </w:tc>
        <w:tc>
          <w:tcPr>
            <w:tcW w:w="669" w:type="pct"/>
            <w:tcBorders>
              <w:top w:val="single" w:color="auto" w:sz="4" w:space="0"/>
              <w:left w:val="nil"/>
              <w:bottom w:val="single" w:color="auto" w:sz="4" w:space="0"/>
              <w:right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38</w:t>
            </w:r>
          </w:p>
        </w:tc>
        <w:tc>
          <w:tcPr>
            <w:tcW w:w="1246"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高空证、焊工证</w:t>
            </w:r>
          </w:p>
        </w:tc>
        <w:tc>
          <w:tcPr>
            <w:tcW w:w="762" w:type="pct"/>
            <w:tcBorders>
              <w:top w:val="single" w:color="auto" w:sz="4" w:space="0"/>
              <w:left w:val="nil"/>
              <w:bottom w:val="single" w:color="auto" w:sz="4" w:space="0"/>
              <w:right w:val="single" w:color="auto" w:sz="4" w:space="0"/>
            </w:tcBorders>
            <w:noWrap w:val="0"/>
            <w:vAlign w:val="center"/>
          </w:tcPr>
          <w:p>
            <w:pPr>
              <w:jc w:val="center"/>
              <w:rPr>
                <w:rFonts w:hint="eastAsia" w:eastAsia="宋体"/>
                <w:szCs w:val="21"/>
                <w:lang w:eastAsia="zh-CN"/>
              </w:rPr>
            </w:pPr>
            <w:r>
              <w:rPr>
                <w:rFonts w:hint="eastAsia"/>
                <w:szCs w:val="21"/>
                <w:lang w:eastAsia="zh-CN"/>
              </w:rPr>
              <w:t>良好</w:t>
            </w:r>
          </w:p>
        </w:tc>
        <w:tc>
          <w:tcPr>
            <w:tcW w:w="502" w:type="pct"/>
            <w:tcBorders>
              <w:top w:val="single" w:color="auto" w:sz="4" w:space="0"/>
              <w:left w:val="nil"/>
              <w:bottom w:val="single" w:color="auto" w:sz="4" w:space="0"/>
              <w:right w:val="single" w:color="auto" w:sz="4" w:space="0"/>
            </w:tcBorders>
            <w:noWrap w:val="0"/>
            <w:vAlign w:val="center"/>
          </w:tcPr>
          <w:p>
            <w:pPr>
              <w:jc w:val="center"/>
              <w:rPr>
                <w:szCs w:val="21"/>
              </w:rPr>
            </w:pPr>
          </w:p>
        </w:tc>
      </w:tr>
    </w:tbl>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r>
        <w:rPr>
          <w:rFonts w:hint="eastAsia" w:ascii="宋体" w:hAnsi="宋体" w:cs="仿宋_GB2312"/>
          <w:b/>
          <w:bCs/>
          <w:w w:val="85"/>
          <w:sz w:val="30"/>
          <w:szCs w:val="30"/>
          <w:lang w:val="zh-CN"/>
        </w:rPr>
        <w:t>3.</w:t>
      </w:r>
      <w:r>
        <w:rPr>
          <w:rFonts w:ascii="宋体" w:hAnsi="宋体" w:cs="仿宋_GB2312"/>
          <w:b/>
          <w:bCs/>
          <w:w w:val="85"/>
          <w:sz w:val="30"/>
          <w:szCs w:val="30"/>
          <w:lang w:val="zh-CN"/>
        </w:rPr>
        <w:t>3 设备机具状况</w:t>
      </w:r>
      <w:r>
        <w:rPr>
          <w:rFonts w:hint="eastAsia" w:ascii="宋体" w:hAnsi="宋体" w:cs="仿宋_GB2312"/>
          <w:b/>
          <w:bCs/>
          <w:w w:val="85"/>
          <w:sz w:val="30"/>
          <w:szCs w:val="30"/>
          <w:lang w:val="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555"/>
        <w:gridCol w:w="1591"/>
        <w:gridCol w:w="1591"/>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int="eastAsia" w:hAnsi="宋体"/>
                <w:color w:val="000000"/>
                <w:szCs w:val="21"/>
              </w:rPr>
              <w:t>序号</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设备</w:t>
            </w:r>
            <w:r>
              <w:rPr>
                <w:rFonts w:hAnsi="宋体"/>
                <w:color w:val="000000"/>
                <w:szCs w:val="21"/>
              </w:rPr>
              <w:t>名称</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单位</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数量</w:t>
            </w:r>
          </w:p>
        </w:tc>
        <w:tc>
          <w:tcPr>
            <w:tcW w:w="1562" w:type="dxa"/>
            <w:vMerge w:val="restart"/>
            <w:shd w:val="clear" w:color="auto" w:fill="auto"/>
            <w:vAlign w:val="center"/>
          </w:tcPr>
          <w:p>
            <w:pPr>
              <w:spacing w:line="360" w:lineRule="auto"/>
              <w:rPr>
                <w:rFonts w:hAnsi="宋体"/>
                <w:color w:val="000000"/>
                <w:szCs w:val="21"/>
              </w:rPr>
            </w:pPr>
            <w:r>
              <w:rPr>
                <w:rFonts w:hint="eastAsia" w:hAnsi="宋体"/>
                <w:color w:val="000000"/>
                <w:szCs w:val="21"/>
              </w:rPr>
              <w:t>所需车辆、设备数量可视工作进展情况进行临时调整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int="eastAsia" w:hAnsi="宋体"/>
                <w:color w:val="000000"/>
                <w:szCs w:val="21"/>
              </w:rPr>
              <w:t>1</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汽车</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辆</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3</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int="eastAsia" w:hAnsi="宋体"/>
                <w:color w:val="000000"/>
                <w:szCs w:val="21"/>
              </w:rPr>
              <w:t>2</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清洗机</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台</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4</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int="eastAsia" w:hAnsi="宋体"/>
                <w:color w:val="000000"/>
                <w:szCs w:val="21"/>
              </w:rPr>
              <w:t>3</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电锤</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台</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5</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int="eastAsia" w:hAnsi="宋体"/>
                <w:color w:val="000000"/>
                <w:szCs w:val="21"/>
              </w:rPr>
              <w:t>4</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水钻</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台</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3</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5</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梯子</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把</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5</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6</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卷尺</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个</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10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7</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插线板</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个</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10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8</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电笔</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支</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10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9</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温度计</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支</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6</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10</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漏电检测仪</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个</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6</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11</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真空泵</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台</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4</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12</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垫机布</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块</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20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13</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胀管器</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个</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3</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14</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钳形</w:t>
            </w:r>
            <w:r>
              <w:rPr>
                <w:rFonts w:hAnsi="宋体"/>
                <w:color w:val="000000"/>
                <w:szCs w:val="21"/>
              </w:rPr>
              <w:t>电流表</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块</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5</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15</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割刀</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个</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5</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16</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万用表</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块</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5</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17</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压力表</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块</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5</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18</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水平仪</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个</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3</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19</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焊具</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套</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3</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20</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螺丝刀</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把</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1</w:t>
            </w:r>
            <w:r>
              <w:rPr>
                <w:rFonts w:hAnsi="宋体"/>
                <w:color w:val="000000"/>
                <w:szCs w:val="21"/>
              </w:rPr>
              <w:t>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21</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扳手</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套</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1</w:t>
            </w:r>
            <w:r>
              <w:rPr>
                <w:rFonts w:hAnsi="宋体"/>
                <w:color w:val="000000"/>
                <w:szCs w:val="21"/>
              </w:rPr>
              <w:t>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22</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电烙铁</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套</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3</w:t>
            </w:r>
          </w:p>
        </w:tc>
        <w:tc>
          <w:tcPr>
            <w:tcW w:w="1562" w:type="dxa"/>
            <w:vMerge w:val="continue"/>
            <w:shd w:val="clear" w:color="auto" w:fill="auto"/>
          </w:tcPr>
          <w:p>
            <w:pPr>
              <w:spacing w:line="360" w:lineRule="auto"/>
              <w:rPr>
                <w:rFonts w:hAnsi="宋体"/>
                <w:color w:val="000000"/>
                <w:szCs w:val="21"/>
              </w:rPr>
            </w:pPr>
          </w:p>
        </w:tc>
      </w:tr>
    </w:tbl>
    <w:p>
      <w:pPr>
        <w:spacing w:line="360" w:lineRule="auto"/>
        <w:rPr>
          <w:rFonts w:ascii="宋体" w:hAnsi="宋体" w:cs="仿宋_GB2312"/>
          <w:bCs/>
          <w:w w:val="85"/>
          <w:sz w:val="30"/>
          <w:szCs w:val="30"/>
          <w:lang w:val="zh-CN"/>
        </w:rPr>
      </w:pPr>
    </w:p>
    <w:p>
      <w:pPr>
        <w:spacing w:line="360" w:lineRule="auto"/>
        <w:rPr>
          <w:rFonts w:ascii="宋体" w:hAnsi="宋体" w:cs="仿宋_GB2312"/>
          <w:bCs/>
          <w:w w:val="85"/>
          <w:sz w:val="30"/>
          <w:szCs w:val="30"/>
          <w:lang w:val="zh-CN"/>
        </w:rPr>
      </w:pPr>
    </w:p>
    <w:p>
      <w:pPr>
        <w:spacing w:line="360" w:lineRule="auto"/>
        <w:rPr>
          <w:rFonts w:ascii="宋体" w:hAnsi="宋体" w:cs="仿宋_GB2312"/>
          <w:bCs/>
          <w:w w:val="85"/>
          <w:sz w:val="30"/>
          <w:szCs w:val="30"/>
          <w:lang w:val="zh-CN"/>
        </w:rPr>
      </w:pPr>
    </w:p>
    <w:p>
      <w:pPr>
        <w:spacing w:line="360" w:lineRule="auto"/>
        <w:rPr>
          <w:rFonts w:ascii="宋体" w:hAnsi="宋体" w:cs="仿宋_GB2312"/>
          <w:bCs/>
          <w:w w:val="85"/>
          <w:sz w:val="30"/>
          <w:szCs w:val="30"/>
          <w:lang w:val="zh-CN"/>
        </w:rPr>
      </w:pPr>
    </w:p>
    <w:p>
      <w:pPr>
        <w:jc w:val="left"/>
        <w:rPr>
          <w:rFonts w:ascii="宋体" w:hAnsi="宋体" w:cs="仿宋_GB2312"/>
          <w:b/>
          <w:bCs/>
          <w:w w:val="85"/>
          <w:sz w:val="30"/>
          <w:szCs w:val="30"/>
          <w:lang w:val="zh-CN"/>
        </w:rPr>
      </w:pPr>
      <w:r>
        <w:rPr>
          <w:rFonts w:hint="eastAsia" w:ascii="宋体" w:hAnsi="宋体" w:cs="仿宋_GB2312"/>
          <w:b/>
          <w:bCs/>
          <w:w w:val="85"/>
          <w:sz w:val="30"/>
          <w:szCs w:val="30"/>
          <w:lang w:val="zh-CN"/>
        </w:rPr>
        <w:t>3.</w:t>
      </w:r>
      <w:r>
        <w:rPr>
          <w:rFonts w:ascii="宋体" w:hAnsi="宋体" w:cs="仿宋_GB2312"/>
          <w:b/>
          <w:bCs/>
          <w:w w:val="85"/>
          <w:sz w:val="30"/>
          <w:szCs w:val="30"/>
          <w:lang w:val="zh-CN"/>
        </w:rPr>
        <w:t>4特殊劳动保护用品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555"/>
        <w:gridCol w:w="1591"/>
        <w:gridCol w:w="1591"/>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int="eastAsia" w:hAnsi="宋体"/>
                <w:color w:val="000000"/>
                <w:szCs w:val="21"/>
              </w:rPr>
              <w:t>序号</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劳保</w:t>
            </w:r>
            <w:r>
              <w:rPr>
                <w:rFonts w:hAnsi="宋体"/>
                <w:color w:val="000000"/>
                <w:szCs w:val="21"/>
              </w:rPr>
              <w:t>名称</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单位</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数量</w:t>
            </w:r>
          </w:p>
        </w:tc>
        <w:tc>
          <w:tcPr>
            <w:tcW w:w="1562" w:type="dxa"/>
            <w:vMerge w:val="restart"/>
            <w:shd w:val="clear" w:color="auto" w:fill="auto"/>
            <w:vAlign w:val="center"/>
          </w:tcPr>
          <w:p>
            <w:pPr>
              <w:spacing w:line="360" w:lineRule="auto"/>
              <w:rPr>
                <w:rFonts w:hAnsi="宋体"/>
                <w:color w:val="000000"/>
                <w:szCs w:val="21"/>
              </w:rPr>
            </w:pPr>
            <w:r>
              <w:rPr>
                <w:rFonts w:hint="eastAsia" w:hAnsi="宋体"/>
                <w:color w:val="000000"/>
                <w:szCs w:val="21"/>
              </w:rPr>
              <w:t>所需劳保用品数量可视工作进展情况进行临时调整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int="eastAsia" w:hAnsi="宋体"/>
                <w:color w:val="000000"/>
                <w:szCs w:val="21"/>
              </w:rPr>
              <w:t>1</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安全帽</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个</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10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2</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大绳</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条</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5</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3</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安全带</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条</w:t>
            </w:r>
          </w:p>
        </w:tc>
        <w:tc>
          <w:tcPr>
            <w:tcW w:w="1591" w:type="dxa"/>
            <w:shd w:val="clear" w:color="auto" w:fill="auto"/>
            <w:vAlign w:val="center"/>
          </w:tcPr>
          <w:p>
            <w:pPr>
              <w:spacing w:line="360" w:lineRule="auto"/>
              <w:jc w:val="center"/>
              <w:rPr>
                <w:rFonts w:hAnsi="宋体"/>
                <w:color w:val="000000"/>
                <w:szCs w:val="21"/>
              </w:rPr>
            </w:pPr>
            <w:r>
              <w:rPr>
                <w:rFonts w:hAnsi="宋体"/>
                <w:color w:val="000000"/>
                <w:szCs w:val="21"/>
              </w:rPr>
              <w:t>10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Ansi="宋体"/>
                <w:color w:val="000000"/>
                <w:szCs w:val="21"/>
              </w:rPr>
              <w:t>4</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工服</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套</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20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int="eastAsia" w:hAnsi="宋体"/>
                <w:color w:val="000000"/>
                <w:szCs w:val="21"/>
              </w:rPr>
              <w:t>5</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护目镜</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个</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10</w:t>
            </w:r>
          </w:p>
        </w:tc>
        <w:tc>
          <w:tcPr>
            <w:tcW w:w="1562" w:type="dxa"/>
            <w:vMerge w:val="continue"/>
            <w:shd w:val="clear" w:color="auto" w:fill="auto"/>
          </w:tcPr>
          <w:p>
            <w:pPr>
              <w:spacing w:line="360" w:lineRule="auto"/>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 w:type="dxa"/>
            <w:shd w:val="clear" w:color="auto" w:fill="auto"/>
            <w:vAlign w:val="center"/>
          </w:tcPr>
          <w:p>
            <w:pPr>
              <w:spacing w:line="360" w:lineRule="auto"/>
              <w:jc w:val="center"/>
              <w:rPr>
                <w:rFonts w:hAnsi="宋体"/>
                <w:color w:val="000000"/>
                <w:szCs w:val="21"/>
              </w:rPr>
            </w:pPr>
            <w:r>
              <w:rPr>
                <w:rFonts w:hint="eastAsia" w:hAnsi="宋体"/>
                <w:color w:val="000000"/>
                <w:szCs w:val="21"/>
              </w:rPr>
              <w:t>6</w:t>
            </w:r>
          </w:p>
        </w:tc>
        <w:tc>
          <w:tcPr>
            <w:tcW w:w="2555" w:type="dxa"/>
            <w:shd w:val="clear" w:color="auto" w:fill="auto"/>
            <w:vAlign w:val="center"/>
          </w:tcPr>
          <w:p>
            <w:pPr>
              <w:spacing w:line="360" w:lineRule="auto"/>
              <w:jc w:val="center"/>
              <w:rPr>
                <w:rFonts w:hAnsi="宋体"/>
                <w:color w:val="000000"/>
                <w:szCs w:val="21"/>
              </w:rPr>
            </w:pPr>
            <w:r>
              <w:rPr>
                <w:rFonts w:hint="eastAsia" w:hAnsi="宋体"/>
                <w:color w:val="000000"/>
                <w:szCs w:val="21"/>
              </w:rPr>
              <w:t>绝缘手套</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副</w:t>
            </w:r>
          </w:p>
        </w:tc>
        <w:tc>
          <w:tcPr>
            <w:tcW w:w="1591" w:type="dxa"/>
            <w:shd w:val="clear" w:color="auto" w:fill="auto"/>
            <w:vAlign w:val="center"/>
          </w:tcPr>
          <w:p>
            <w:pPr>
              <w:spacing w:line="360" w:lineRule="auto"/>
              <w:jc w:val="center"/>
              <w:rPr>
                <w:rFonts w:hAnsi="宋体"/>
                <w:color w:val="000000"/>
                <w:szCs w:val="21"/>
              </w:rPr>
            </w:pPr>
            <w:r>
              <w:rPr>
                <w:rFonts w:hint="eastAsia" w:hAnsi="宋体"/>
                <w:color w:val="000000"/>
                <w:szCs w:val="21"/>
              </w:rPr>
              <w:t>10</w:t>
            </w:r>
          </w:p>
        </w:tc>
        <w:tc>
          <w:tcPr>
            <w:tcW w:w="1562" w:type="dxa"/>
            <w:vMerge w:val="continue"/>
            <w:shd w:val="clear" w:color="auto" w:fill="auto"/>
          </w:tcPr>
          <w:p>
            <w:pPr>
              <w:spacing w:line="360" w:lineRule="auto"/>
              <w:rPr>
                <w:rFonts w:hAnsi="宋体"/>
                <w:color w:val="000000"/>
                <w:szCs w:val="21"/>
              </w:rPr>
            </w:pPr>
          </w:p>
        </w:tc>
      </w:tr>
    </w:tbl>
    <w:p>
      <w:pPr>
        <w:spacing w:line="360" w:lineRule="auto"/>
        <w:rPr>
          <w:rFonts w:ascii="宋体" w:hAnsi="宋体" w:cs="仿宋_GB2312"/>
          <w:bCs/>
          <w:w w:val="85"/>
          <w:sz w:val="30"/>
          <w:szCs w:val="30"/>
          <w:lang w:val="zh-CN"/>
        </w:rPr>
      </w:pPr>
    </w:p>
    <w:p>
      <w:pPr>
        <w:jc w:val="left"/>
        <w:rPr>
          <w:rFonts w:ascii="宋体" w:hAnsi="宋体" w:cs="仿宋_GB2312"/>
          <w:b/>
          <w:bCs/>
          <w:w w:val="85"/>
          <w:sz w:val="30"/>
          <w:szCs w:val="30"/>
          <w:lang w:val="zh-CN"/>
        </w:rPr>
      </w:pPr>
      <w:r>
        <w:rPr>
          <w:rFonts w:ascii="宋体" w:hAnsi="宋体" w:cs="仿宋_GB2312"/>
          <w:b/>
          <w:bCs/>
          <w:w w:val="85"/>
          <w:sz w:val="30"/>
          <w:szCs w:val="30"/>
          <w:lang w:val="zh-CN"/>
        </w:rPr>
        <w:t>4</w:t>
      </w:r>
      <w:r>
        <w:rPr>
          <w:rFonts w:hint="eastAsia" w:ascii="宋体" w:hAnsi="宋体" w:cs="仿宋_GB2312"/>
          <w:b/>
          <w:bCs/>
          <w:w w:val="85"/>
          <w:sz w:val="30"/>
          <w:szCs w:val="30"/>
          <w:lang w:val="zh-CN"/>
        </w:rPr>
        <w:t>.风险削减和控制措施</w:t>
      </w:r>
    </w:p>
    <w:p>
      <w:pPr>
        <w:jc w:val="left"/>
        <w:rPr>
          <w:rFonts w:ascii="宋体" w:hAnsi="宋体" w:cs="仿宋_GB2312"/>
          <w:b/>
          <w:bCs/>
          <w:w w:val="85"/>
          <w:sz w:val="30"/>
          <w:szCs w:val="30"/>
          <w:lang w:val="zh-CN"/>
        </w:rPr>
      </w:pPr>
      <w:r>
        <w:rPr>
          <w:rFonts w:ascii="宋体" w:hAnsi="宋体" w:cs="仿宋_GB2312"/>
          <w:b/>
          <w:bCs/>
          <w:w w:val="85"/>
          <w:sz w:val="30"/>
          <w:szCs w:val="30"/>
          <w:lang w:val="zh-CN"/>
        </w:rPr>
        <w:t>4</w:t>
      </w:r>
      <w:r>
        <w:rPr>
          <w:rFonts w:hint="eastAsia" w:ascii="宋体" w:hAnsi="宋体" w:cs="仿宋_GB2312"/>
          <w:b/>
          <w:bCs/>
          <w:w w:val="85"/>
          <w:sz w:val="30"/>
          <w:szCs w:val="30"/>
          <w:lang w:val="zh-CN"/>
        </w:rPr>
        <w:t>.</w:t>
      </w:r>
      <w:r>
        <w:rPr>
          <w:rFonts w:ascii="宋体" w:hAnsi="宋体" w:cs="仿宋_GB2312"/>
          <w:b/>
          <w:bCs/>
          <w:w w:val="85"/>
          <w:sz w:val="30"/>
          <w:szCs w:val="30"/>
          <w:lang w:val="zh-CN"/>
        </w:rPr>
        <w:t>1本项目作业过程中存在的风险及新增风险</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（1）触电伤害事故       风险等级为B级</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（2）机械伤害事故       风险等级为A级</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w:t>
      </w:r>
      <w:r>
        <w:rPr>
          <w:rFonts w:ascii="宋体" w:hAnsi="宋体" w:cs="仿宋_GB2312"/>
          <w:bCs/>
          <w:w w:val="85"/>
          <w:sz w:val="28"/>
          <w:szCs w:val="28"/>
          <w:lang w:val="zh-CN"/>
        </w:rPr>
        <w:t>3</w:t>
      </w:r>
      <w:r>
        <w:rPr>
          <w:rFonts w:hint="eastAsia" w:ascii="宋体" w:hAnsi="宋体" w:cs="仿宋_GB2312"/>
          <w:bCs/>
          <w:w w:val="85"/>
          <w:sz w:val="28"/>
          <w:szCs w:val="28"/>
          <w:lang w:val="zh-CN"/>
        </w:rPr>
        <w:t>）车辆伤害事故       风险等级为B级</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w:t>
      </w:r>
      <w:r>
        <w:rPr>
          <w:rFonts w:ascii="宋体" w:hAnsi="宋体" w:cs="仿宋_GB2312"/>
          <w:bCs/>
          <w:w w:val="85"/>
          <w:sz w:val="28"/>
          <w:szCs w:val="28"/>
          <w:lang w:val="zh-CN"/>
        </w:rPr>
        <w:t>4</w:t>
      </w:r>
      <w:r>
        <w:rPr>
          <w:rFonts w:hint="eastAsia" w:ascii="宋体" w:hAnsi="宋体" w:cs="仿宋_GB2312"/>
          <w:bCs/>
          <w:w w:val="85"/>
          <w:sz w:val="28"/>
          <w:szCs w:val="28"/>
          <w:lang w:val="zh-CN"/>
        </w:rPr>
        <w:t>）火灾事故           风险等级为B级</w:t>
      </w:r>
    </w:p>
    <w:p>
      <w:pPr>
        <w:jc w:val="left"/>
        <w:rPr>
          <w:rFonts w:ascii="宋体" w:hAnsi="宋体" w:cs="仿宋_GB2312"/>
          <w:b/>
          <w:bCs/>
          <w:w w:val="85"/>
          <w:sz w:val="30"/>
          <w:szCs w:val="30"/>
          <w:lang w:val="zh-CN"/>
        </w:rPr>
      </w:pPr>
      <w:r>
        <w:rPr>
          <w:rFonts w:ascii="宋体" w:hAnsi="宋体" w:cs="仿宋_GB2312"/>
          <w:b/>
          <w:bCs/>
          <w:w w:val="85"/>
          <w:sz w:val="30"/>
          <w:szCs w:val="30"/>
          <w:lang w:val="zh-CN"/>
        </w:rPr>
        <w:t>4</w:t>
      </w:r>
      <w:r>
        <w:rPr>
          <w:rFonts w:hint="eastAsia" w:ascii="宋体" w:hAnsi="宋体" w:cs="仿宋_GB2312"/>
          <w:b/>
          <w:bCs/>
          <w:w w:val="85"/>
          <w:sz w:val="30"/>
          <w:szCs w:val="30"/>
          <w:lang w:val="zh-CN"/>
        </w:rPr>
        <w:t>.</w:t>
      </w:r>
      <w:r>
        <w:rPr>
          <w:rFonts w:ascii="宋体" w:hAnsi="宋体" w:cs="仿宋_GB2312"/>
          <w:b/>
          <w:bCs/>
          <w:w w:val="85"/>
          <w:sz w:val="30"/>
          <w:szCs w:val="30"/>
          <w:lang w:val="zh-CN"/>
        </w:rPr>
        <w:t>2</w:t>
      </w:r>
      <w:r>
        <w:rPr>
          <w:rFonts w:hint="eastAsia" w:ascii="宋体" w:hAnsi="宋体" w:cs="仿宋_GB2312"/>
          <w:b/>
          <w:bCs/>
          <w:w w:val="85"/>
          <w:sz w:val="30"/>
          <w:szCs w:val="30"/>
          <w:lang w:val="zh-CN"/>
        </w:rPr>
        <w:t>本项目施工中杜绝事故发生的控制措施</w:t>
      </w:r>
    </w:p>
    <w:p>
      <w:pPr>
        <w:jc w:val="left"/>
        <w:rPr>
          <w:rFonts w:ascii="宋体" w:hAnsi="宋体" w:cs="仿宋_GB2312"/>
          <w:bCs/>
          <w:w w:val="85"/>
          <w:sz w:val="28"/>
          <w:szCs w:val="28"/>
          <w:lang w:val="zh-CN"/>
        </w:rPr>
      </w:pPr>
      <w:r>
        <w:rPr>
          <w:rFonts w:ascii="宋体" w:hAnsi="宋体" w:cs="仿宋_GB2312"/>
          <w:bCs/>
          <w:w w:val="85"/>
          <w:sz w:val="28"/>
          <w:szCs w:val="28"/>
          <w:lang w:val="zh-CN"/>
        </w:rPr>
        <w:t>4.2</w:t>
      </w:r>
      <w:r>
        <w:rPr>
          <w:rFonts w:hint="eastAsia" w:ascii="宋体" w:hAnsi="宋体" w:cs="仿宋_GB2312"/>
          <w:bCs/>
          <w:w w:val="85"/>
          <w:sz w:val="28"/>
          <w:szCs w:val="28"/>
          <w:lang w:val="zh-CN"/>
        </w:rPr>
        <w:t>.</w:t>
      </w:r>
      <w:r>
        <w:rPr>
          <w:rFonts w:ascii="宋体" w:hAnsi="宋体" w:cs="仿宋_GB2312"/>
          <w:bCs/>
          <w:w w:val="85"/>
          <w:sz w:val="28"/>
          <w:szCs w:val="28"/>
          <w:lang w:val="zh-CN"/>
        </w:rPr>
        <w:t>1 防触电伤害事故措施</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（1）工作前，要根据当天的工作任务，进行技术交底，交代安全措施和工作量的全部内容。</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（2）各班组在接到任务时，要召开班组安全会，对当天的任务进行分工公布，落实到人，对于不参加班组安全会的人员不准参加当天的作业工作，不明天当天的维修任务、安全措施的人员不准进行维修作业。</w:t>
      </w:r>
    </w:p>
    <w:p>
      <w:pPr>
        <w:jc w:val="left"/>
        <w:rPr>
          <w:rFonts w:ascii="宋体" w:hAnsi="宋体" w:cs="仿宋_GB2312"/>
          <w:bCs/>
          <w:w w:val="85"/>
          <w:sz w:val="28"/>
          <w:szCs w:val="28"/>
          <w:lang w:val="zh-CN"/>
        </w:rPr>
      </w:pPr>
      <w:r>
        <w:rPr>
          <w:rFonts w:ascii="宋体" w:hAnsi="宋体" w:cs="仿宋_GB2312"/>
          <w:bCs/>
          <w:w w:val="85"/>
          <w:sz w:val="28"/>
          <w:szCs w:val="28"/>
          <w:lang w:val="zh-CN"/>
        </w:rPr>
        <w:t>4.2</w:t>
      </w:r>
      <w:r>
        <w:rPr>
          <w:rFonts w:hint="eastAsia" w:ascii="宋体" w:hAnsi="宋体" w:cs="仿宋_GB2312"/>
          <w:bCs/>
          <w:w w:val="85"/>
          <w:sz w:val="28"/>
          <w:szCs w:val="28"/>
          <w:lang w:val="zh-CN"/>
        </w:rPr>
        <w:t>.</w:t>
      </w:r>
      <w:r>
        <w:rPr>
          <w:rFonts w:ascii="宋体" w:hAnsi="宋体" w:cs="仿宋_GB2312"/>
          <w:bCs/>
          <w:w w:val="85"/>
          <w:sz w:val="28"/>
          <w:szCs w:val="28"/>
          <w:lang w:val="zh-CN"/>
        </w:rPr>
        <w:t>2 防车辆伤害事故措施</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（1）车辆行驶过程中，严禁在车内打闹。</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（2）车辆行驶过程中，严禁分散司机注意力。</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（3）严禁客货混装。</w:t>
      </w:r>
    </w:p>
    <w:p>
      <w:pPr>
        <w:jc w:val="left"/>
        <w:rPr>
          <w:rFonts w:ascii="宋体" w:hAnsi="宋体" w:cs="仿宋_GB2312"/>
          <w:bCs/>
          <w:w w:val="85"/>
          <w:sz w:val="28"/>
          <w:szCs w:val="28"/>
          <w:lang w:val="zh-CN"/>
        </w:rPr>
      </w:pPr>
      <w:r>
        <w:rPr>
          <w:rFonts w:ascii="宋体" w:hAnsi="宋体" w:cs="仿宋_GB2312"/>
          <w:bCs/>
          <w:w w:val="85"/>
          <w:sz w:val="28"/>
          <w:szCs w:val="28"/>
          <w:lang w:val="zh-CN"/>
        </w:rPr>
        <w:t>4.2</w:t>
      </w:r>
      <w:r>
        <w:rPr>
          <w:rFonts w:hint="eastAsia" w:ascii="宋体" w:hAnsi="宋体" w:cs="仿宋_GB2312"/>
          <w:bCs/>
          <w:w w:val="85"/>
          <w:sz w:val="28"/>
          <w:szCs w:val="28"/>
          <w:lang w:val="zh-CN"/>
        </w:rPr>
        <w:t>.</w:t>
      </w:r>
      <w:r>
        <w:rPr>
          <w:rFonts w:ascii="宋体" w:hAnsi="宋体" w:cs="仿宋_GB2312"/>
          <w:bCs/>
          <w:w w:val="85"/>
          <w:sz w:val="28"/>
          <w:szCs w:val="28"/>
          <w:lang w:val="zh-CN"/>
        </w:rPr>
        <w:t>3 防火灾事故措施</w:t>
      </w:r>
    </w:p>
    <w:p>
      <w:pPr>
        <w:ind w:firstLine="238" w:firstLineChars="100"/>
        <w:jc w:val="left"/>
        <w:rPr>
          <w:rFonts w:ascii="宋体" w:hAnsi="宋体" w:cs="仿宋_GB2312"/>
          <w:bCs/>
          <w:w w:val="85"/>
          <w:sz w:val="28"/>
          <w:szCs w:val="28"/>
          <w:lang w:val="zh-CN"/>
        </w:rPr>
      </w:pPr>
      <w:r>
        <w:rPr>
          <w:rFonts w:hint="eastAsia" w:ascii="宋体" w:hAnsi="宋体" w:cs="仿宋_GB2312"/>
          <w:bCs/>
          <w:w w:val="85"/>
          <w:sz w:val="28"/>
          <w:szCs w:val="28"/>
          <w:lang w:val="zh-CN"/>
        </w:rPr>
        <w:t>（1）不准在禁止吸烟的场所吸烟。</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（2）在禁止烟火的场所作业，必须进行动火报备，并配备好灭火器材。</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w:t>
      </w:r>
    </w:p>
    <w:p>
      <w:pPr>
        <w:jc w:val="left"/>
        <w:rPr>
          <w:rFonts w:ascii="宋体" w:hAnsi="宋体" w:cs="仿宋_GB2312"/>
          <w:bCs/>
          <w:w w:val="85"/>
          <w:sz w:val="28"/>
          <w:szCs w:val="28"/>
          <w:lang w:val="zh-CN"/>
        </w:rPr>
      </w:pPr>
      <w:r>
        <w:rPr>
          <w:rFonts w:ascii="宋体" w:hAnsi="宋体" w:cs="仿宋_GB2312"/>
          <w:bCs/>
          <w:w w:val="85"/>
          <w:sz w:val="28"/>
          <w:szCs w:val="28"/>
          <w:lang w:val="zh-CN"/>
        </w:rPr>
        <w:t>4.2</w:t>
      </w:r>
      <w:r>
        <w:rPr>
          <w:rFonts w:hint="eastAsia" w:ascii="宋体" w:hAnsi="宋体" w:cs="仿宋_GB2312"/>
          <w:bCs/>
          <w:w w:val="85"/>
          <w:sz w:val="28"/>
          <w:szCs w:val="28"/>
          <w:lang w:val="zh-CN"/>
        </w:rPr>
        <w:t>.</w:t>
      </w:r>
      <w:r>
        <w:rPr>
          <w:rFonts w:ascii="宋体" w:hAnsi="宋体" w:cs="仿宋_GB2312"/>
          <w:bCs/>
          <w:w w:val="85"/>
          <w:sz w:val="28"/>
          <w:szCs w:val="28"/>
          <w:lang w:val="zh-CN"/>
        </w:rPr>
        <w:t>4 防人员跌落事故</w:t>
      </w:r>
    </w:p>
    <w:p>
      <w:pPr>
        <w:ind w:firstLine="238" w:firstLineChars="100"/>
        <w:jc w:val="left"/>
        <w:rPr>
          <w:rFonts w:ascii="宋体" w:hAnsi="宋体" w:cs="仿宋_GB2312"/>
          <w:bCs/>
          <w:w w:val="85"/>
          <w:sz w:val="28"/>
          <w:szCs w:val="28"/>
          <w:lang w:val="zh-CN"/>
        </w:rPr>
      </w:pPr>
      <w:r>
        <w:rPr>
          <w:rFonts w:hint="eastAsia" w:ascii="宋体" w:hAnsi="宋体" w:cs="仿宋_GB2312"/>
          <w:bCs/>
          <w:w w:val="85"/>
          <w:sz w:val="28"/>
          <w:szCs w:val="28"/>
          <w:lang w:val="zh-CN"/>
        </w:rPr>
        <w:t>（1）在高空作业时，必须穿戴安全带。</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（2）安装、拆除空调外机必须捆绑安全大绳。</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（3）在维修作业完成后，清洗现场工具、材料，防止人员跌落造成伤害。</w:t>
      </w:r>
    </w:p>
    <w:p>
      <w:pPr>
        <w:jc w:val="left"/>
        <w:rPr>
          <w:rFonts w:ascii="宋体" w:hAnsi="宋体" w:cs="仿宋_GB2312"/>
          <w:b/>
          <w:bCs/>
          <w:w w:val="85"/>
          <w:sz w:val="30"/>
          <w:szCs w:val="30"/>
          <w:lang w:val="zh-CN"/>
        </w:rPr>
      </w:pPr>
      <w:r>
        <w:rPr>
          <w:rFonts w:ascii="宋体" w:hAnsi="宋体" w:cs="仿宋_GB2312"/>
          <w:b/>
          <w:bCs/>
          <w:w w:val="85"/>
          <w:sz w:val="30"/>
          <w:szCs w:val="30"/>
          <w:lang w:val="zh-CN"/>
        </w:rPr>
        <w:t>5</w:t>
      </w:r>
      <w:r>
        <w:rPr>
          <w:rFonts w:hint="eastAsia" w:ascii="宋体" w:hAnsi="宋体" w:cs="仿宋_GB2312"/>
          <w:b/>
          <w:bCs/>
          <w:w w:val="85"/>
          <w:sz w:val="30"/>
          <w:szCs w:val="30"/>
          <w:lang w:val="zh-CN"/>
        </w:rPr>
        <w:t>.应急管理</w:t>
      </w:r>
    </w:p>
    <w:p>
      <w:pPr>
        <w:jc w:val="left"/>
        <w:rPr>
          <w:rFonts w:ascii="宋体" w:hAnsi="宋体" w:cs="仿宋_GB2312"/>
          <w:b/>
          <w:bCs/>
          <w:w w:val="85"/>
          <w:sz w:val="30"/>
          <w:szCs w:val="30"/>
          <w:lang w:val="zh-CN"/>
        </w:rPr>
      </w:pPr>
      <w:r>
        <w:rPr>
          <w:rFonts w:ascii="宋体" w:hAnsi="宋体" w:cs="仿宋_GB2312"/>
          <w:b/>
          <w:bCs/>
          <w:w w:val="85"/>
          <w:sz w:val="30"/>
          <w:szCs w:val="30"/>
          <w:lang w:val="zh-CN"/>
        </w:rPr>
        <w:t>5</w:t>
      </w:r>
      <w:r>
        <w:rPr>
          <w:rFonts w:hint="eastAsia" w:ascii="宋体" w:hAnsi="宋体" w:cs="仿宋_GB2312"/>
          <w:b/>
          <w:bCs/>
          <w:w w:val="85"/>
          <w:sz w:val="30"/>
          <w:szCs w:val="30"/>
          <w:lang w:val="zh-CN"/>
        </w:rPr>
        <w:t>.</w:t>
      </w:r>
      <w:r>
        <w:rPr>
          <w:rFonts w:ascii="宋体" w:hAnsi="宋体" w:cs="仿宋_GB2312"/>
          <w:b/>
          <w:bCs/>
          <w:w w:val="85"/>
          <w:sz w:val="30"/>
          <w:szCs w:val="30"/>
          <w:lang w:val="zh-CN"/>
        </w:rPr>
        <w:t>1</w:t>
      </w:r>
      <w:r>
        <w:rPr>
          <w:rFonts w:hint="eastAsia" w:ascii="宋体" w:hAnsi="宋体" w:cs="仿宋_GB2312"/>
          <w:b/>
          <w:bCs/>
          <w:w w:val="85"/>
          <w:sz w:val="30"/>
          <w:szCs w:val="30"/>
          <w:lang w:val="zh-CN"/>
        </w:rPr>
        <w:t>应急处置预案</w:t>
      </w:r>
    </w:p>
    <w:p>
      <w:pPr>
        <w:jc w:val="left"/>
        <w:rPr>
          <w:rFonts w:ascii="宋体" w:hAnsi="宋体" w:cs="仿宋_GB2312"/>
          <w:bCs/>
          <w:w w:val="85"/>
          <w:sz w:val="28"/>
          <w:szCs w:val="28"/>
          <w:lang w:val="zh-CN"/>
        </w:rPr>
      </w:pPr>
      <w:r>
        <w:rPr>
          <w:rFonts w:ascii="宋体" w:hAnsi="宋体" w:cs="仿宋_GB2312"/>
          <w:bCs/>
          <w:w w:val="85"/>
          <w:sz w:val="28"/>
          <w:szCs w:val="28"/>
          <w:lang w:val="zh-CN"/>
        </w:rPr>
        <w:t>5.1</w:t>
      </w:r>
      <w:r>
        <w:rPr>
          <w:rFonts w:hint="eastAsia" w:ascii="宋体" w:hAnsi="宋体" w:cs="仿宋_GB2312"/>
          <w:bCs/>
          <w:w w:val="85"/>
          <w:sz w:val="28"/>
          <w:szCs w:val="28"/>
          <w:lang w:val="zh-CN"/>
        </w:rPr>
        <w:t>.</w:t>
      </w:r>
      <w:r>
        <w:rPr>
          <w:rFonts w:ascii="宋体" w:hAnsi="宋体" w:cs="仿宋_GB2312"/>
          <w:bCs/>
          <w:w w:val="85"/>
          <w:sz w:val="28"/>
          <w:szCs w:val="28"/>
          <w:lang w:val="zh-CN"/>
        </w:rPr>
        <w:t>1 应急组织</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w:t>
      </w:r>
      <w:r>
        <w:rPr>
          <w:rFonts w:ascii="宋体" w:hAnsi="宋体" w:cs="仿宋_GB2312"/>
          <w:bCs/>
          <w:w w:val="85"/>
          <w:sz w:val="28"/>
          <w:szCs w:val="28"/>
          <w:lang w:val="zh-CN"/>
        </w:rPr>
        <w:t>组长：</w:t>
      </w:r>
      <w:r>
        <w:rPr>
          <w:rFonts w:hint="eastAsia" w:ascii="宋体" w:hAnsi="宋体" w:cs="仿宋_GB2312"/>
          <w:bCs/>
          <w:w w:val="85"/>
          <w:sz w:val="28"/>
          <w:szCs w:val="28"/>
          <w:lang w:val="zh-CN"/>
        </w:rPr>
        <w:t>郭佩港</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成员：胡英俊、李君</w:t>
      </w:r>
    </w:p>
    <w:p>
      <w:pPr>
        <w:jc w:val="left"/>
        <w:rPr>
          <w:rFonts w:ascii="宋体" w:hAnsi="宋体" w:cs="仿宋_GB2312"/>
          <w:bCs/>
          <w:w w:val="85"/>
          <w:sz w:val="28"/>
          <w:szCs w:val="28"/>
          <w:lang w:val="zh-CN"/>
        </w:rPr>
      </w:pPr>
      <w:r>
        <w:rPr>
          <w:rFonts w:ascii="宋体" w:hAnsi="宋体" w:cs="仿宋_GB2312"/>
          <w:bCs/>
          <w:w w:val="85"/>
          <w:sz w:val="28"/>
          <w:szCs w:val="28"/>
          <w:lang w:val="zh-CN"/>
        </w:rPr>
        <w:t>5.1</w:t>
      </w:r>
      <w:r>
        <w:rPr>
          <w:rFonts w:hint="eastAsia" w:ascii="宋体" w:hAnsi="宋体" w:cs="仿宋_GB2312"/>
          <w:bCs/>
          <w:w w:val="85"/>
          <w:sz w:val="28"/>
          <w:szCs w:val="28"/>
          <w:lang w:val="zh-CN"/>
        </w:rPr>
        <w:t>.</w:t>
      </w:r>
      <w:r>
        <w:rPr>
          <w:rFonts w:ascii="宋体" w:hAnsi="宋体" w:cs="仿宋_GB2312"/>
          <w:bCs/>
          <w:w w:val="85"/>
          <w:sz w:val="28"/>
          <w:szCs w:val="28"/>
          <w:lang w:val="zh-CN"/>
        </w:rPr>
        <w:t>2 应急救援领导小组职责</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（1）负责此项目《事故应急救援预案》的制定修订。</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（2）监督检查事故预防措施的落实和应急救援工作的准备情况。</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（3）接到事故报告后，发出应急救援命令，组织现场救援。</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（4）向电力分公司主管部门汇报事故情况，必要时请求支援。</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（5）在厂应急救援领导小组到达现场后，积极协助领导小组做好现场救援工作。</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（6）协助厂领导小组组织事故调查，对应急救援工作进行总结。</w:t>
      </w:r>
    </w:p>
    <w:p>
      <w:pPr>
        <w:jc w:val="left"/>
        <w:rPr>
          <w:rFonts w:ascii="宋体" w:hAnsi="宋体" w:cs="仿宋_GB2312"/>
          <w:bCs/>
          <w:w w:val="85"/>
          <w:sz w:val="28"/>
          <w:szCs w:val="28"/>
          <w:lang w:val="zh-CN"/>
        </w:rPr>
      </w:pPr>
      <w:r>
        <w:rPr>
          <w:rFonts w:ascii="宋体" w:hAnsi="宋体" w:cs="仿宋_GB2312"/>
          <w:bCs/>
          <w:w w:val="85"/>
          <w:sz w:val="28"/>
          <w:szCs w:val="28"/>
          <w:lang w:val="zh-CN"/>
        </w:rPr>
        <w:t>5.1</w:t>
      </w:r>
      <w:r>
        <w:rPr>
          <w:rFonts w:hint="eastAsia" w:ascii="宋体" w:hAnsi="宋体" w:cs="仿宋_GB2312"/>
          <w:bCs/>
          <w:w w:val="85"/>
          <w:sz w:val="28"/>
          <w:szCs w:val="28"/>
          <w:lang w:val="zh-CN"/>
        </w:rPr>
        <w:t>.</w:t>
      </w:r>
      <w:r>
        <w:rPr>
          <w:rFonts w:ascii="宋体" w:hAnsi="宋体" w:cs="仿宋_GB2312"/>
          <w:bCs/>
          <w:w w:val="85"/>
          <w:sz w:val="28"/>
          <w:szCs w:val="28"/>
          <w:lang w:val="zh-CN"/>
        </w:rPr>
        <w:t>3 应急处置</w:t>
      </w:r>
    </w:p>
    <w:p>
      <w:pPr>
        <w:jc w:val="left"/>
        <w:rPr>
          <w:rFonts w:ascii="宋体" w:hAnsi="宋体" w:cs="仿宋_GB2312"/>
          <w:bCs/>
          <w:w w:val="85"/>
          <w:sz w:val="30"/>
          <w:szCs w:val="30"/>
          <w:lang w:val="zh-CN"/>
        </w:rPr>
      </w:pPr>
      <w:r>
        <w:rPr>
          <w:rFonts w:hint="eastAsia" w:ascii="宋体" w:hAnsi="宋体" w:cs="仿宋_GB2312"/>
          <w:b/>
          <w:bCs/>
          <w:w w:val="85"/>
          <w:sz w:val="30"/>
          <w:szCs w:val="30"/>
          <w:lang w:val="zh-CN"/>
        </w:rPr>
        <w:t xml:space="preserve"> </w:t>
      </w:r>
      <w:r>
        <w:rPr>
          <w:rFonts w:hint="eastAsia" w:ascii="宋体" w:hAnsi="宋体" w:cs="仿宋_GB2312"/>
          <w:bCs/>
          <w:w w:val="85"/>
          <w:sz w:val="30"/>
          <w:szCs w:val="30"/>
          <w:lang w:val="zh-CN"/>
        </w:rPr>
        <w:t>（1）发生事故后，保护现场，并及时对受伤人员及时送附近医院救治。</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（2）发生事故后，救援需要车辆、工具、器材时，在现场救援条件不足时，想工区调度汇报救援或直接拨打救助电话。</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（3）根据事故的大小可向厂应急救援领导小组申请所需要的物品。</w:t>
      </w:r>
    </w:p>
    <w:p>
      <w:pPr>
        <w:jc w:val="left"/>
        <w:rPr>
          <w:rFonts w:ascii="宋体" w:hAnsi="宋体" w:cs="仿宋_GB2312"/>
          <w:bCs/>
          <w:w w:val="85"/>
          <w:sz w:val="28"/>
          <w:szCs w:val="28"/>
          <w:lang w:val="zh-CN"/>
        </w:rPr>
      </w:pPr>
      <w:r>
        <w:rPr>
          <w:rFonts w:ascii="宋体" w:hAnsi="宋体" w:cs="仿宋_GB2312"/>
          <w:bCs/>
          <w:w w:val="85"/>
          <w:sz w:val="28"/>
          <w:szCs w:val="28"/>
          <w:lang w:val="zh-CN"/>
        </w:rPr>
        <w:t>5.1</w:t>
      </w:r>
      <w:r>
        <w:rPr>
          <w:rFonts w:hint="eastAsia" w:ascii="宋体" w:hAnsi="宋体" w:cs="仿宋_GB2312"/>
          <w:bCs/>
          <w:w w:val="85"/>
          <w:sz w:val="28"/>
          <w:szCs w:val="28"/>
          <w:lang w:val="zh-CN"/>
        </w:rPr>
        <w:t>.</w:t>
      </w:r>
      <w:r>
        <w:rPr>
          <w:rFonts w:ascii="宋体" w:hAnsi="宋体" w:cs="仿宋_GB2312"/>
          <w:bCs/>
          <w:w w:val="85"/>
          <w:sz w:val="28"/>
          <w:szCs w:val="28"/>
          <w:lang w:val="zh-CN"/>
        </w:rPr>
        <w:t>4 应急救援的启动程序</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（1）发生工业伤亡事故，负伤人员或最先发现者要立即逐级报告单位领导或应急救援领导小组成员。</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（2）小事故不超过4小时报厂安全环保部门。</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（3）重大事故立即报告厂安全环保部门。</w:t>
      </w:r>
    </w:p>
    <w:p>
      <w:pPr>
        <w:jc w:val="left"/>
        <w:rPr>
          <w:rFonts w:ascii="宋体" w:hAnsi="宋体" w:cs="仿宋_GB2312"/>
          <w:bCs/>
          <w:w w:val="85"/>
          <w:sz w:val="28"/>
          <w:szCs w:val="28"/>
          <w:lang w:val="zh-CN"/>
        </w:rPr>
      </w:pPr>
      <w:r>
        <w:rPr>
          <w:rFonts w:ascii="宋体" w:hAnsi="宋体" w:cs="仿宋_GB2312"/>
          <w:bCs/>
          <w:w w:val="85"/>
          <w:sz w:val="28"/>
          <w:szCs w:val="28"/>
          <w:lang w:val="zh-CN"/>
        </w:rPr>
        <w:t>5.1</w:t>
      </w:r>
      <w:r>
        <w:rPr>
          <w:rFonts w:hint="eastAsia" w:ascii="宋体" w:hAnsi="宋体" w:cs="仿宋_GB2312"/>
          <w:bCs/>
          <w:w w:val="85"/>
          <w:sz w:val="28"/>
          <w:szCs w:val="28"/>
          <w:lang w:val="zh-CN"/>
        </w:rPr>
        <w:t>.</w:t>
      </w:r>
      <w:r>
        <w:rPr>
          <w:rFonts w:ascii="宋体" w:hAnsi="宋体" w:cs="仿宋_GB2312"/>
          <w:bCs/>
          <w:w w:val="85"/>
          <w:sz w:val="28"/>
          <w:szCs w:val="28"/>
          <w:lang w:val="zh-CN"/>
        </w:rPr>
        <w:t>5 应急救援的实施</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（1）发生事故后，当事人或发现人应立即向相关部门或单位报告。</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（2）报告发生事故的时间和地点。</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（3）报告事故简要经过及人员伤亡情况。</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（4）报告事故原因的初步判断。</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（5）报告正在采取或准备采取的救援措施。</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（6）报告请求支援的事项等。</w:t>
      </w:r>
    </w:p>
    <w:p>
      <w:pPr>
        <w:jc w:val="left"/>
        <w:rPr>
          <w:rFonts w:ascii="宋体" w:hAnsi="宋体" w:cs="仿宋_GB2312"/>
          <w:bCs/>
          <w:w w:val="85"/>
          <w:sz w:val="28"/>
          <w:szCs w:val="28"/>
          <w:lang w:val="zh-CN"/>
        </w:rPr>
      </w:pPr>
      <w:r>
        <w:rPr>
          <w:rFonts w:ascii="宋体" w:hAnsi="宋体" w:cs="仿宋_GB2312"/>
          <w:bCs/>
          <w:w w:val="85"/>
          <w:sz w:val="28"/>
          <w:szCs w:val="28"/>
          <w:lang w:val="zh-CN"/>
        </w:rPr>
        <w:t xml:space="preserve"> 5.1</w:t>
      </w:r>
      <w:r>
        <w:rPr>
          <w:rFonts w:hint="eastAsia" w:ascii="宋体" w:hAnsi="宋体" w:cs="仿宋_GB2312"/>
          <w:bCs/>
          <w:w w:val="85"/>
          <w:sz w:val="28"/>
          <w:szCs w:val="28"/>
          <w:lang w:val="zh-CN"/>
        </w:rPr>
        <w:t>.</w:t>
      </w:r>
      <w:r>
        <w:rPr>
          <w:rFonts w:ascii="宋体" w:hAnsi="宋体" w:cs="仿宋_GB2312"/>
          <w:bCs/>
          <w:w w:val="85"/>
          <w:sz w:val="28"/>
          <w:szCs w:val="28"/>
          <w:lang w:val="zh-CN"/>
        </w:rPr>
        <w:t>6 现场应急救援的实施</w:t>
      </w:r>
    </w:p>
    <w:p>
      <w:pPr>
        <w:jc w:val="left"/>
        <w:rPr>
          <w:rFonts w:ascii="宋体" w:hAnsi="宋体" w:cs="仿宋_GB2312"/>
          <w:bCs/>
          <w:w w:val="85"/>
          <w:sz w:val="28"/>
          <w:szCs w:val="28"/>
          <w:lang w:val="zh-CN"/>
        </w:rPr>
      </w:pPr>
      <w:r>
        <w:rPr>
          <w:rFonts w:hint="eastAsia" w:ascii="宋体" w:hAnsi="宋体" w:cs="仿宋_GB2312"/>
          <w:b/>
          <w:bCs/>
          <w:w w:val="85"/>
          <w:sz w:val="28"/>
          <w:szCs w:val="28"/>
          <w:lang w:val="zh-CN"/>
        </w:rPr>
        <w:t xml:space="preserve"> </w:t>
      </w:r>
      <w:r>
        <w:rPr>
          <w:rFonts w:hint="eastAsia" w:ascii="宋体" w:hAnsi="宋体" w:cs="仿宋_GB2312"/>
          <w:bCs/>
          <w:w w:val="85"/>
          <w:sz w:val="28"/>
          <w:szCs w:val="28"/>
          <w:lang w:val="zh-CN"/>
        </w:rPr>
        <w:t>（1）现场人员应立即开展自救，并引导救援人员进入现场救护。</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（2）工区应急救援小组接到事故报告后，应立即组织人员赶赴现场，研究对策，同时向厂应急救援工作领导小组值班室报告。</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（3）电力分公司应急救援小组到达后，所有现场的应急救援队伍服从厂应急救援小组的统一指挥，开展抢险救援工作。</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（4）救援结束后，工区救援领导小组协助厂应急救援领导小组，对事故进行调查，分析评估，并对应急救助工作进行总结。</w:t>
      </w:r>
    </w:p>
    <w:p>
      <w:pPr>
        <w:jc w:val="left"/>
        <w:rPr>
          <w:rFonts w:ascii="宋体" w:hAnsi="宋体" w:cs="仿宋_GB2312"/>
          <w:b/>
          <w:bCs/>
          <w:w w:val="85"/>
          <w:sz w:val="30"/>
          <w:szCs w:val="30"/>
          <w:lang w:val="zh-CN"/>
        </w:rPr>
      </w:pPr>
      <w:r>
        <w:rPr>
          <w:rFonts w:ascii="宋体" w:hAnsi="宋体" w:cs="仿宋_GB2312"/>
          <w:b/>
          <w:bCs/>
          <w:w w:val="85"/>
          <w:sz w:val="30"/>
          <w:szCs w:val="30"/>
          <w:lang w:val="zh-CN"/>
        </w:rPr>
        <w:t>5</w:t>
      </w:r>
      <w:r>
        <w:rPr>
          <w:rFonts w:hint="eastAsia" w:ascii="宋体" w:hAnsi="宋体" w:cs="仿宋_GB2312"/>
          <w:b/>
          <w:bCs/>
          <w:w w:val="85"/>
          <w:sz w:val="30"/>
          <w:szCs w:val="30"/>
          <w:lang w:val="zh-CN"/>
        </w:rPr>
        <w:t>.</w:t>
      </w:r>
      <w:r>
        <w:rPr>
          <w:rFonts w:ascii="宋体" w:hAnsi="宋体" w:cs="仿宋_GB2312"/>
          <w:b/>
          <w:bCs/>
          <w:w w:val="85"/>
          <w:sz w:val="30"/>
          <w:szCs w:val="30"/>
          <w:lang w:val="zh-CN"/>
        </w:rPr>
        <w:t>2</w:t>
      </w:r>
      <w:r>
        <w:rPr>
          <w:rFonts w:hint="eastAsia" w:ascii="宋体" w:hAnsi="宋体" w:cs="仿宋_GB2312"/>
          <w:b/>
          <w:bCs/>
          <w:w w:val="85"/>
          <w:sz w:val="30"/>
          <w:szCs w:val="30"/>
          <w:lang w:val="zh-CN"/>
        </w:rPr>
        <w:t>应急联系电话</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应急联系电话一览表</w:t>
      </w:r>
    </w:p>
    <w:tbl>
      <w:tblPr>
        <w:tblStyle w:val="5"/>
        <w:tblpPr w:leftFromText="180" w:rightFromText="180" w:vertAnchor="text" w:horzAnchor="margin" w:tblpXSpec="center" w:tblpY="82"/>
        <w:tblW w:w="8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126"/>
        <w:gridCol w:w="281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47" w:type="dxa"/>
            <w:vAlign w:val="center"/>
          </w:tcPr>
          <w:p>
            <w:pPr>
              <w:jc w:val="center"/>
              <w:rPr>
                <w:rFonts w:hAnsi="宋体"/>
                <w:sz w:val="24"/>
                <w:szCs w:val="24"/>
              </w:rPr>
            </w:pPr>
            <w:r>
              <w:rPr>
                <w:rFonts w:hAnsi="宋体"/>
                <w:sz w:val="24"/>
                <w:szCs w:val="24"/>
              </w:rPr>
              <w:t>单位</w:t>
            </w:r>
          </w:p>
        </w:tc>
        <w:tc>
          <w:tcPr>
            <w:tcW w:w="2126" w:type="dxa"/>
            <w:vAlign w:val="center"/>
          </w:tcPr>
          <w:p>
            <w:pPr>
              <w:jc w:val="center"/>
              <w:rPr>
                <w:rFonts w:hAnsi="宋体"/>
                <w:sz w:val="24"/>
                <w:szCs w:val="24"/>
              </w:rPr>
            </w:pPr>
            <w:r>
              <w:rPr>
                <w:rFonts w:hAnsi="宋体"/>
                <w:sz w:val="24"/>
                <w:szCs w:val="24"/>
              </w:rPr>
              <w:t>姓名（部门）</w:t>
            </w:r>
          </w:p>
        </w:tc>
        <w:tc>
          <w:tcPr>
            <w:tcW w:w="2811" w:type="dxa"/>
            <w:vAlign w:val="center"/>
          </w:tcPr>
          <w:p>
            <w:pPr>
              <w:jc w:val="center"/>
              <w:rPr>
                <w:rFonts w:hAnsi="宋体"/>
                <w:sz w:val="24"/>
                <w:szCs w:val="24"/>
              </w:rPr>
            </w:pPr>
            <w:r>
              <w:rPr>
                <w:rFonts w:hint="eastAsia" w:hAnsi="宋体"/>
                <w:sz w:val="24"/>
                <w:szCs w:val="24"/>
              </w:rPr>
              <w:t>电话</w:t>
            </w:r>
          </w:p>
        </w:tc>
        <w:tc>
          <w:tcPr>
            <w:tcW w:w="709" w:type="dxa"/>
            <w:vAlign w:val="center"/>
          </w:tcPr>
          <w:p>
            <w:pPr>
              <w:jc w:val="center"/>
              <w:rPr>
                <w:rFonts w:hAnsi="宋体"/>
                <w:sz w:val="24"/>
                <w:szCs w:val="24"/>
              </w:rPr>
            </w:pPr>
            <w:r>
              <w:rPr>
                <w:rFonts w:hint="eastAsia"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3" w:type="dxa"/>
            <w:gridSpan w:val="4"/>
            <w:vAlign w:val="center"/>
          </w:tcPr>
          <w:p>
            <w:pPr>
              <w:jc w:val="center"/>
              <w:rPr>
                <w:rFonts w:hAnsi="宋体"/>
                <w:sz w:val="24"/>
                <w:szCs w:val="24"/>
              </w:rPr>
            </w:pPr>
            <w:r>
              <w:rPr>
                <w:rFonts w:hAnsi="宋体"/>
                <w:sz w:val="24"/>
                <w:szCs w:val="24"/>
              </w:rPr>
              <w:t>应急救援小组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2547" w:type="dxa"/>
            <w:vAlign w:val="center"/>
          </w:tcPr>
          <w:p>
            <w:pPr>
              <w:jc w:val="center"/>
              <w:rPr>
                <w:rFonts w:hint="eastAsia" w:hAnsi="宋体" w:eastAsia="宋体"/>
                <w:sz w:val="24"/>
                <w:szCs w:val="24"/>
                <w:lang w:eastAsia="zh-CN"/>
              </w:rPr>
            </w:pPr>
            <w:r>
              <w:rPr>
                <w:rFonts w:hint="eastAsia" w:hAnsi="宋体"/>
                <w:sz w:val="24"/>
                <w:szCs w:val="24"/>
                <w:lang w:eastAsia="zh-CN"/>
              </w:rPr>
              <w:t>北京三汇能环科技发展有限公司</w:t>
            </w:r>
          </w:p>
        </w:tc>
        <w:tc>
          <w:tcPr>
            <w:tcW w:w="2126" w:type="dxa"/>
            <w:vAlign w:val="center"/>
          </w:tcPr>
          <w:p>
            <w:pPr>
              <w:jc w:val="center"/>
              <w:rPr>
                <w:rFonts w:hint="eastAsia" w:hAnsi="宋体" w:eastAsia="宋体"/>
                <w:sz w:val="24"/>
                <w:szCs w:val="24"/>
                <w:lang w:eastAsia="zh-CN"/>
              </w:rPr>
            </w:pPr>
            <w:r>
              <w:rPr>
                <w:rFonts w:hint="eastAsia" w:hAnsi="宋体"/>
                <w:sz w:val="24"/>
                <w:szCs w:val="24"/>
                <w:lang w:eastAsia="zh-CN"/>
              </w:rPr>
              <w:t>赵兴华</w:t>
            </w:r>
          </w:p>
        </w:tc>
        <w:tc>
          <w:tcPr>
            <w:tcW w:w="2811" w:type="dxa"/>
            <w:vAlign w:val="center"/>
          </w:tcPr>
          <w:p>
            <w:pPr>
              <w:jc w:val="center"/>
              <w:rPr>
                <w:rFonts w:hint="default" w:hAnsi="宋体" w:eastAsia="宋体"/>
                <w:sz w:val="24"/>
                <w:szCs w:val="24"/>
                <w:lang w:val="en-US" w:eastAsia="zh-CN"/>
              </w:rPr>
            </w:pPr>
            <w:r>
              <w:rPr>
                <w:rFonts w:hint="eastAsia" w:hAnsi="宋体"/>
                <w:sz w:val="24"/>
                <w:szCs w:val="24"/>
                <w:lang w:val="en-US" w:eastAsia="zh-CN"/>
              </w:rPr>
              <w:t>18001317823</w:t>
            </w:r>
          </w:p>
        </w:tc>
        <w:tc>
          <w:tcPr>
            <w:tcW w:w="70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3" w:type="dxa"/>
            <w:gridSpan w:val="4"/>
            <w:vAlign w:val="center"/>
          </w:tcPr>
          <w:p>
            <w:pPr>
              <w:jc w:val="center"/>
              <w:rPr>
                <w:rFonts w:hAnsi="宋体"/>
                <w:sz w:val="24"/>
                <w:szCs w:val="24"/>
              </w:rPr>
            </w:pPr>
            <w:r>
              <w:rPr>
                <w:rFonts w:hAnsi="宋体"/>
                <w:sz w:val="24"/>
                <w:szCs w:val="24"/>
              </w:rPr>
              <w:t>外部依托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47" w:type="dxa"/>
            <w:vAlign w:val="center"/>
          </w:tcPr>
          <w:p>
            <w:pPr>
              <w:jc w:val="center"/>
              <w:rPr>
                <w:rFonts w:hAnsi="宋体"/>
                <w:sz w:val="24"/>
                <w:szCs w:val="24"/>
              </w:rPr>
            </w:pPr>
            <w:r>
              <w:rPr>
                <w:rFonts w:hAnsi="宋体"/>
                <w:sz w:val="24"/>
                <w:szCs w:val="24"/>
              </w:rPr>
              <w:t>医疗急救</w:t>
            </w:r>
          </w:p>
        </w:tc>
        <w:tc>
          <w:tcPr>
            <w:tcW w:w="2126" w:type="dxa"/>
            <w:vAlign w:val="center"/>
          </w:tcPr>
          <w:p>
            <w:pPr>
              <w:jc w:val="center"/>
              <w:rPr>
                <w:rFonts w:hAnsi="宋体"/>
                <w:sz w:val="24"/>
                <w:szCs w:val="24"/>
              </w:rPr>
            </w:pPr>
            <w:r>
              <w:rPr>
                <w:rFonts w:hAnsi="宋体"/>
                <w:sz w:val="24"/>
                <w:szCs w:val="24"/>
              </w:rPr>
              <w:t>公共</w:t>
            </w:r>
          </w:p>
        </w:tc>
        <w:tc>
          <w:tcPr>
            <w:tcW w:w="2811" w:type="dxa"/>
            <w:vAlign w:val="center"/>
          </w:tcPr>
          <w:p>
            <w:pPr>
              <w:jc w:val="center"/>
              <w:rPr>
                <w:rFonts w:hAnsi="宋体"/>
                <w:sz w:val="24"/>
                <w:szCs w:val="24"/>
              </w:rPr>
            </w:pPr>
            <w:r>
              <w:rPr>
                <w:rFonts w:hAnsi="宋体"/>
                <w:sz w:val="24"/>
                <w:szCs w:val="24"/>
              </w:rPr>
              <w:t>120</w:t>
            </w:r>
          </w:p>
        </w:tc>
        <w:tc>
          <w:tcPr>
            <w:tcW w:w="70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47" w:type="dxa"/>
            <w:vAlign w:val="center"/>
          </w:tcPr>
          <w:p>
            <w:pPr>
              <w:jc w:val="center"/>
              <w:rPr>
                <w:rFonts w:hAnsi="宋体"/>
                <w:sz w:val="24"/>
                <w:szCs w:val="24"/>
              </w:rPr>
            </w:pPr>
            <w:r>
              <w:rPr>
                <w:rFonts w:hAnsi="宋体"/>
                <w:sz w:val="24"/>
                <w:szCs w:val="24"/>
              </w:rPr>
              <w:t>警情救助</w:t>
            </w:r>
          </w:p>
        </w:tc>
        <w:tc>
          <w:tcPr>
            <w:tcW w:w="2126" w:type="dxa"/>
            <w:vAlign w:val="center"/>
          </w:tcPr>
          <w:p>
            <w:pPr>
              <w:jc w:val="center"/>
              <w:rPr>
                <w:rFonts w:hAnsi="宋体"/>
                <w:sz w:val="24"/>
                <w:szCs w:val="24"/>
              </w:rPr>
            </w:pPr>
            <w:r>
              <w:rPr>
                <w:rFonts w:hAnsi="宋体"/>
                <w:sz w:val="24"/>
                <w:szCs w:val="24"/>
              </w:rPr>
              <w:t>公共</w:t>
            </w:r>
          </w:p>
        </w:tc>
        <w:tc>
          <w:tcPr>
            <w:tcW w:w="2811" w:type="dxa"/>
            <w:vAlign w:val="center"/>
          </w:tcPr>
          <w:p>
            <w:pPr>
              <w:jc w:val="center"/>
              <w:rPr>
                <w:rFonts w:hAnsi="宋体"/>
                <w:sz w:val="24"/>
                <w:szCs w:val="24"/>
              </w:rPr>
            </w:pPr>
            <w:r>
              <w:rPr>
                <w:rFonts w:hAnsi="宋体"/>
                <w:sz w:val="24"/>
                <w:szCs w:val="24"/>
              </w:rPr>
              <w:t>110</w:t>
            </w:r>
          </w:p>
        </w:tc>
        <w:tc>
          <w:tcPr>
            <w:tcW w:w="70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47" w:type="dxa"/>
            <w:vAlign w:val="center"/>
          </w:tcPr>
          <w:p>
            <w:pPr>
              <w:jc w:val="center"/>
              <w:rPr>
                <w:rFonts w:hAnsi="宋体"/>
                <w:sz w:val="24"/>
                <w:szCs w:val="24"/>
              </w:rPr>
            </w:pPr>
            <w:r>
              <w:rPr>
                <w:rFonts w:hint="eastAsia" w:hAnsi="宋体"/>
                <w:sz w:val="24"/>
                <w:szCs w:val="24"/>
              </w:rPr>
              <w:t>火警救助</w:t>
            </w:r>
          </w:p>
        </w:tc>
        <w:tc>
          <w:tcPr>
            <w:tcW w:w="2126" w:type="dxa"/>
            <w:vAlign w:val="center"/>
          </w:tcPr>
          <w:p>
            <w:pPr>
              <w:jc w:val="center"/>
              <w:rPr>
                <w:rFonts w:hAnsi="宋体"/>
                <w:sz w:val="24"/>
                <w:szCs w:val="24"/>
              </w:rPr>
            </w:pPr>
            <w:r>
              <w:rPr>
                <w:rFonts w:hAnsi="宋体"/>
                <w:sz w:val="24"/>
                <w:szCs w:val="24"/>
              </w:rPr>
              <w:t>公共</w:t>
            </w:r>
          </w:p>
        </w:tc>
        <w:tc>
          <w:tcPr>
            <w:tcW w:w="2811" w:type="dxa"/>
            <w:vAlign w:val="center"/>
          </w:tcPr>
          <w:p>
            <w:pPr>
              <w:jc w:val="center"/>
              <w:rPr>
                <w:rFonts w:hAnsi="宋体"/>
                <w:sz w:val="24"/>
                <w:szCs w:val="24"/>
              </w:rPr>
            </w:pPr>
            <w:r>
              <w:rPr>
                <w:rFonts w:hint="eastAsia" w:hAnsi="宋体"/>
                <w:sz w:val="24"/>
                <w:szCs w:val="24"/>
              </w:rPr>
              <w:t>119</w:t>
            </w:r>
          </w:p>
        </w:tc>
        <w:tc>
          <w:tcPr>
            <w:tcW w:w="70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47" w:type="dxa"/>
            <w:vAlign w:val="center"/>
          </w:tcPr>
          <w:p>
            <w:pPr>
              <w:jc w:val="center"/>
              <w:rPr>
                <w:rFonts w:hAnsi="宋体"/>
                <w:sz w:val="24"/>
                <w:szCs w:val="24"/>
              </w:rPr>
            </w:pPr>
            <w:r>
              <w:rPr>
                <w:rFonts w:hint="eastAsia" w:hAnsi="宋体"/>
                <w:sz w:val="24"/>
                <w:szCs w:val="24"/>
              </w:rPr>
              <w:t>交通事故</w:t>
            </w:r>
          </w:p>
        </w:tc>
        <w:tc>
          <w:tcPr>
            <w:tcW w:w="2126" w:type="dxa"/>
            <w:vAlign w:val="center"/>
          </w:tcPr>
          <w:p>
            <w:pPr>
              <w:jc w:val="center"/>
              <w:rPr>
                <w:rFonts w:hAnsi="宋体"/>
                <w:sz w:val="24"/>
                <w:szCs w:val="24"/>
              </w:rPr>
            </w:pPr>
            <w:r>
              <w:rPr>
                <w:rFonts w:hAnsi="宋体"/>
                <w:sz w:val="24"/>
                <w:szCs w:val="24"/>
              </w:rPr>
              <w:t>公共</w:t>
            </w:r>
          </w:p>
        </w:tc>
        <w:tc>
          <w:tcPr>
            <w:tcW w:w="2811" w:type="dxa"/>
            <w:vAlign w:val="center"/>
          </w:tcPr>
          <w:p>
            <w:pPr>
              <w:jc w:val="center"/>
              <w:rPr>
                <w:rFonts w:hAnsi="宋体"/>
                <w:sz w:val="24"/>
                <w:szCs w:val="24"/>
              </w:rPr>
            </w:pPr>
            <w:r>
              <w:rPr>
                <w:rFonts w:hint="eastAsia" w:hAnsi="宋体"/>
                <w:sz w:val="24"/>
                <w:szCs w:val="24"/>
              </w:rPr>
              <w:t>122</w:t>
            </w:r>
          </w:p>
        </w:tc>
        <w:tc>
          <w:tcPr>
            <w:tcW w:w="709" w:type="dxa"/>
            <w:vAlign w:val="center"/>
          </w:tcPr>
          <w:p>
            <w:pPr>
              <w:jc w:val="center"/>
              <w:rPr>
                <w:rFonts w:hAnsi="宋体"/>
                <w:sz w:val="24"/>
                <w:szCs w:val="24"/>
              </w:rPr>
            </w:pPr>
          </w:p>
        </w:tc>
      </w:tr>
    </w:tbl>
    <w:p>
      <w:pPr>
        <w:jc w:val="left"/>
        <w:rPr>
          <w:rFonts w:ascii="宋体" w:hAnsi="宋体" w:cs="仿宋_GB2312"/>
          <w:b/>
          <w:bCs/>
          <w:w w:val="85"/>
          <w:sz w:val="30"/>
          <w:szCs w:val="30"/>
          <w:lang w:val="zh-CN"/>
        </w:rPr>
      </w:pPr>
    </w:p>
    <w:p>
      <w:pPr>
        <w:jc w:val="left"/>
        <w:rPr>
          <w:rFonts w:ascii="宋体" w:hAnsi="宋体" w:cs="仿宋_GB2312"/>
          <w:b/>
          <w:bCs/>
          <w:w w:val="85"/>
          <w:sz w:val="30"/>
          <w:szCs w:val="30"/>
          <w:lang w:val="zh-CN"/>
        </w:rPr>
      </w:pPr>
      <w:r>
        <w:rPr>
          <w:rFonts w:ascii="宋体" w:hAnsi="宋体" w:cs="仿宋_GB2312"/>
          <w:b/>
          <w:bCs/>
          <w:w w:val="85"/>
          <w:sz w:val="30"/>
          <w:szCs w:val="30"/>
          <w:lang w:val="zh-CN"/>
        </w:rPr>
        <w:t>5</w:t>
      </w:r>
      <w:r>
        <w:rPr>
          <w:rFonts w:hint="eastAsia" w:ascii="宋体" w:hAnsi="宋体" w:cs="仿宋_GB2312"/>
          <w:b/>
          <w:bCs/>
          <w:w w:val="85"/>
          <w:sz w:val="30"/>
          <w:szCs w:val="30"/>
          <w:lang w:val="zh-CN"/>
        </w:rPr>
        <w:t>.</w:t>
      </w:r>
      <w:r>
        <w:rPr>
          <w:rFonts w:ascii="宋体" w:hAnsi="宋体" w:cs="仿宋_GB2312"/>
          <w:b/>
          <w:bCs/>
          <w:w w:val="85"/>
          <w:sz w:val="30"/>
          <w:szCs w:val="30"/>
          <w:lang w:val="zh-CN"/>
        </w:rPr>
        <w:t>3应急处理预案</w:t>
      </w:r>
    </w:p>
    <w:p>
      <w:pPr>
        <w:jc w:val="left"/>
        <w:rPr>
          <w:rFonts w:ascii="宋体" w:hAnsi="宋体" w:cs="仿宋_GB2312"/>
          <w:bCs/>
          <w:w w:val="85"/>
          <w:sz w:val="28"/>
          <w:szCs w:val="28"/>
          <w:lang w:val="zh-CN"/>
        </w:rPr>
      </w:pPr>
      <w:r>
        <w:rPr>
          <w:rFonts w:ascii="宋体" w:hAnsi="宋体" w:cs="仿宋_GB2312"/>
          <w:bCs/>
          <w:w w:val="85"/>
          <w:sz w:val="28"/>
          <w:szCs w:val="28"/>
          <w:lang w:val="zh-CN"/>
        </w:rPr>
        <w:t>5.3</w:t>
      </w:r>
      <w:r>
        <w:rPr>
          <w:rFonts w:hint="eastAsia" w:ascii="宋体" w:hAnsi="宋体" w:cs="仿宋_GB2312"/>
          <w:bCs/>
          <w:w w:val="85"/>
          <w:sz w:val="28"/>
          <w:szCs w:val="28"/>
          <w:lang w:val="zh-CN"/>
        </w:rPr>
        <w:t>.</w:t>
      </w:r>
      <w:r>
        <w:rPr>
          <w:rFonts w:ascii="宋体" w:hAnsi="宋体" w:cs="仿宋_GB2312"/>
          <w:bCs/>
          <w:w w:val="85"/>
          <w:sz w:val="28"/>
          <w:szCs w:val="28"/>
          <w:lang w:val="zh-CN"/>
        </w:rPr>
        <w:t>1 应急预案的技术措施</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（1）砸伤、碰伤、挤伤应急预案：</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如果发生有人砸伤、碰伤、挤伤等情况，看伤势严重程度，严重的紧急送往医院，通知有关领导。</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（2）触电伤害应急预案：</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如发生有人触电，抢救者首先断开进出电源；若触电人员距开关太远，用电工绝缘钳或干燥木柄铁锹等绝缘工具切断电线断开电源，或用绝缘物挑开电线，使之脱离电源，并及时通知通知项目负责人和属地管理部门负责人。</w:t>
      </w:r>
    </w:p>
    <w:p>
      <w:pPr>
        <w:tabs>
          <w:tab w:val="left" w:pos="2389"/>
        </w:tabs>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w:t>
      </w:r>
      <w:r>
        <w:rPr>
          <w:rFonts w:ascii="宋体" w:hAnsi="宋体" w:cs="仿宋_GB2312"/>
          <w:bCs/>
          <w:w w:val="85"/>
          <w:sz w:val="28"/>
          <w:szCs w:val="28"/>
          <w:lang w:val="zh-CN"/>
        </w:rPr>
        <w:t>3</w:t>
      </w:r>
      <w:r>
        <w:rPr>
          <w:rFonts w:hint="eastAsia" w:ascii="宋体" w:hAnsi="宋体" w:cs="仿宋_GB2312"/>
          <w:bCs/>
          <w:w w:val="85"/>
          <w:sz w:val="28"/>
          <w:szCs w:val="28"/>
          <w:lang w:val="zh-CN"/>
        </w:rPr>
        <w:t>）文明施工：</w:t>
      </w:r>
      <w:r>
        <w:rPr>
          <w:rFonts w:ascii="宋体" w:hAnsi="宋体" w:cs="仿宋_GB2312"/>
          <w:bCs/>
          <w:w w:val="85"/>
          <w:sz w:val="28"/>
          <w:szCs w:val="28"/>
          <w:lang w:val="zh-CN"/>
        </w:rPr>
        <w:tab/>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A：执行公司有关文明施工的规定，进行经常性的文明施工教育。</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B：各种材料必须保证施工道路平整、畅通；散堆材料随用随收集，用后的材料及时清场，将剩余材料回收到指定的地点堆放。</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C：对作业材料、配件堆放必须整齐并进行标识，做到工完场地清。</w:t>
      </w:r>
    </w:p>
    <w:p>
      <w:pPr>
        <w:spacing w:line="360" w:lineRule="auto"/>
        <w:rPr>
          <w:rFonts w:ascii="宋体" w:hAnsi="宋体" w:cs="仿宋_GB2312"/>
          <w:bCs/>
          <w:w w:val="85"/>
          <w:sz w:val="28"/>
          <w:szCs w:val="28"/>
          <w:lang w:val="zh-CN"/>
        </w:rPr>
      </w:pPr>
      <w:r>
        <w:rPr>
          <w:rFonts w:hint="eastAsia" w:ascii="宋体" w:hAnsi="宋体" w:cs="仿宋_GB2312"/>
          <w:bCs/>
          <w:w w:val="85"/>
          <w:sz w:val="28"/>
          <w:szCs w:val="28"/>
          <w:lang w:val="zh-CN"/>
        </w:rPr>
        <w:t xml:space="preserve"> D：加强现场防火教育、落实消防措施，配备足够的灭火器材。</w:t>
      </w:r>
    </w:p>
    <w:p>
      <w:pPr>
        <w:jc w:val="left"/>
        <w:rPr>
          <w:rFonts w:ascii="宋体" w:hAnsi="宋体" w:cs="仿宋_GB2312"/>
          <w:b/>
          <w:bCs/>
          <w:w w:val="85"/>
          <w:sz w:val="30"/>
          <w:szCs w:val="30"/>
          <w:lang w:val="zh-CN"/>
        </w:rPr>
      </w:pPr>
      <w:r>
        <w:rPr>
          <w:rFonts w:ascii="宋体" w:hAnsi="宋体" w:cs="仿宋_GB2312"/>
          <w:b/>
          <w:bCs/>
          <w:w w:val="85"/>
          <w:sz w:val="30"/>
          <w:szCs w:val="30"/>
          <w:lang w:val="zh-CN"/>
        </w:rPr>
        <w:t>5</w:t>
      </w:r>
      <w:r>
        <w:rPr>
          <w:rFonts w:hint="eastAsia" w:ascii="宋体" w:hAnsi="宋体" w:cs="仿宋_GB2312"/>
          <w:b/>
          <w:bCs/>
          <w:w w:val="85"/>
          <w:sz w:val="30"/>
          <w:szCs w:val="30"/>
          <w:lang w:val="zh-CN"/>
        </w:rPr>
        <w:t>.</w:t>
      </w:r>
      <w:r>
        <w:rPr>
          <w:rFonts w:ascii="宋体" w:hAnsi="宋体" w:cs="仿宋_GB2312"/>
          <w:b/>
          <w:bCs/>
          <w:w w:val="85"/>
          <w:sz w:val="30"/>
          <w:szCs w:val="30"/>
          <w:lang w:val="zh-CN"/>
        </w:rPr>
        <w:t>4响应措施</w:t>
      </w:r>
    </w:p>
    <w:p>
      <w:pPr>
        <w:jc w:val="left"/>
        <w:rPr>
          <w:rFonts w:ascii="宋体" w:hAnsi="宋体" w:cs="仿宋_GB2312"/>
          <w:bCs/>
          <w:w w:val="85"/>
          <w:sz w:val="30"/>
          <w:szCs w:val="30"/>
          <w:lang w:val="zh-CN"/>
        </w:rPr>
      </w:pPr>
      <w:r>
        <w:rPr>
          <w:rFonts w:hint="eastAsia" w:ascii="宋体" w:hAnsi="宋体" w:cs="仿宋_GB2312"/>
          <w:bCs/>
          <w:w w:val="85"/>
          <w:sz w:val="30"/>
          <w:szCs w:val="30"/>
          <w:lang w:val="zh-CN"/>
        </w:rPr>
        <w:t xml:space="preserve"> （1）一旦出现事故后，小组长第一时间赶到事故现场，做出处理方案并及时向上级部门汇报。</w:t>
      </w:r>
    </w:p>
    <w:p>
      <w:pPr>
        <w:jc w:val="left"/>
        <w:rPr>
          <w:rFonts w:ascii="宋体" w:hAnsi="宋体" w:cs="仿宋_GB2312"/>
          <w:bCs/>
          <w:w w:val="85"/>
          <w:sz w:val="30"/>
          <w:szCs w:val="30"/>
          <w:lang w:val="zh-CN"/>
        </w:rPr>
      </w:pPr>
      <w:r>
        <w:rPr>
          <w:rFonts w:hint="eastAsia" w:ascii="宋体" w:hAnsi="宋体" w:cs="仿宋_GB2312"/>
          <w:bCs/>
          <w:w w:val="85"/>
          <w:sz w:val="30"/>
          <w:szCs w:val="30"/>
          <w:lang w:val="zh-CN"/>
        </w:rPr>
        <w:t xml:space="preserve"> （2）出现事故后，HSE监督员充当救护员，对伤者进行临时救护。</w:t>
      </w:r>
    </w:p>
    <w:p>
      <w:pPr>
        <w:jc w:val="left"/>
        <w:rPr>
          <w:rFonts w:ascii="宋体" w:hAnsi="宋体" w:cs="仿宋_GB2312"/>
          <w:bCs/>
          <w:w w:val="85"/>
          <w:sz w:val="30"/>
          <w:szCs w:val="30"/>
          <w:lang w:val="zh-CN"/>
        </w:rPr>
      </w:pPr>
      <w:r>
        <w:rPr>
          <w:rFonts w:hint="eastAsia" w:ascii="宋体" w:hAnsi="宋体" w:cs="仿宋_GB2312"/>
          <w:bCs/>
          <w:w w:val="85"/>
          <w:sz w:val="30"/>
          <w:szCs w:val="30"/>
          <w:lang w:val="zh-CN"/>
        </w:rPr>
        <w:t xml:space="preserve"> （3）作业现场若发生人员碰伤、砸伤时，根据现场人员受伤情况，采取相应的救护措施，如出血立即止血或包扎，及时拨打120或立即送附近医院进行救治。</w:t>
      </w:r>
    </w:p>
    <w:p>
      <w:pPr>
        <w:jc w:val="left"/>
        <w:rPr>
          <w:rFonts w:ascii="宋体" w:hAnsi="宋体" w:cs="仿宋_GB2312"/>
          <w:bCs/>
          <w:w w:val="85"/>
          <w:sz w:val="30"/>
          <w:szCs w:val="30"/>
          <w:lang w:val="zh-CN"/>
        </w:rPr>
      </w:pPr>
      <w:r>
        <w:rPr>
          <w:rFonts w:hint="eastAsia" w:ascii="宋体" w:hAnsi="宋体" w:cs="仿宋_GB2312"/>
          <w:bCs/>
          <w:w w:val="85"/>
          <w:sz w:val="30"/>
          <w:szCs w:val="30"/>
          <w:lang w:val="zh-CN"/>
        </w:rPr>
        <w:t xml:space="preserve"> （4）若发生触电事故，迅速切断电源，如果开关距离较远，可用干燥的木棍、绳索、木板、绝缘钳、干毛巾等绝缘物品挑开挑开电线，救人者应清楚是否断电，防止连续触电，根据现场人员受伤情况，采取相应的救护措施，及时拨打120或者立即送往附近医院救治。</w:t>
      </w:r>
    </w:p>
    <w:p>
      <w:pPr>
        <w:jc w:val="left"/>
        <w:rPr>
          <w:rFonts w:ascii="宋体" w:hAnsi="宋体" w:cs="仿宋_GB2312"/>
          <w:bCs/>
          <w:w w:val="85"/>
          <w:sz w:val="30"/>
          <w:szCs w:val="30"/>
          <w:lang w:val="zh-CN"/>
        </w:rPr>
      </w:pPr>
      <w:r>
        <w:rPr>
          <w:rFonts w:hint="eastAsia" w:ascii="宋体" w:hAnsi="宋体" w:cs="仿宋_GB2312"/>
          <w:bCs/>
          <w:w w:val="85"/>
          <w:sz w:val="30"/>
          <w:szCs w:val="30"/>
          <w:lang w:val="zh-CN"/>
        </w:rPr>
        <w:t xml:space="preserve"> （5）若发生火灾，要及时扑灭火灾，火灾严重时，即刻拨打119和120。</w:t>
      </w:r>
    </w:p>
    <w:p>
      <w:pPr>
        <w:jc w:val="left"/>
        <w:rPr>
          <w:rFonts w:ascii="宋体" w:hAnsi="宋体" w:cs="仿宋_GB2312"/>
          <w:bCs/>
          <w:w w:val="85"/>
          <w:sz w:val="30"/>
          <w:szCs w:val="30"/>
          <w:lang w:val="zh-CN"/>
        </w:rPr>
      </w:pPr>
      <w:r>
        <w:rPr>
          <w:rFonts w:hint="eastAsia" w:ascii="宋体" w:hAnsi="宋体" w:cs="仿宋_GB2312"/>
          <w:bCs/>
          <w:w w:val="85"/>
          <w:sz w:val="30"/>
          <w:szCs w:val="30"/>
          <w:lang w:val="zh-CN"/>
        </w:rPr>
        <w:t xml:space="preserve"> （6）发生交通事故时，根据现场人员受伤情况，及时拨打120和122，或者送往附近医院救治，就近出租车作为临时救护车。</w:t>
      </w:r>
    </w:p>
    <w:p>
      <w:pPr>
        <w:jc w:val="left"/>
        <w:rPr>
          <w:rFonts w:ascii="宋体" w:hAnsi="宋体" w:cs="仿宋_GB2312"/>
          <w:bCs/>
          <w:w w:val="85"/>
          <w:sz w:val="30"/>
          <w:szCs w:val="30"/>
          <w:lang w:val="zh-CN"/>
        </w:rPr>
      </w:pPr>
      <w:r>
        <w:rPr>
          <w:rFonts w:hint="eastAsia" w:ascii="宋体" w:hAnsi="宋体" w:cs="仿宋_GB2312"/>
          <w:bCs/>
          <w:w w:val="85"/>
          <w:sz w:val="30"/>
          <w:szCs w:val="30"/>
          <w:lang w:val="zh-CN"/>
        </w:rPr>
        <w:t xml:space="preserve">  此项目HSE作业计划书在维修作业前向全体作业人员进行交底。</w:t>
      </w:r>
    </w:p>
    <w:p>
      <w:pPr>
        <w:jc w:val="center"/>
        <w:rPr>
          <w:rFonts w:ascii="宋体" w:hAnsi="宋体" w:cs="仿宋_GB2312"/>
          <w:b/>
          <w:bCs/>
          <w:w w:val="85"/>
          <w:sz w:val="32"/>
          <w:szCs w:val="32"/>
          <w:lang w:val="zh-CN"/>
        </w:rPr>
      </w:pPr>
      <w:r>
        <w:rPr>
          <w:rFonts w:ascii="宋体" w:hAnsi="宋体" w:cs="仿宋_GB2312"/>
          <w:b/>
          <w:bCs/>
          <w:w w:val="85"/>
          <w:sz w:val="32"/>
          <w:szCs w:val="32"/>
          <w:lang w:val="zh-CN"/>
        </w:rPr>
        <w:t>HSE项目过程检查表</w:t>
      </w:r>
    </w:p>
    <w:p>
      <w:pPr>
        <w:jc w:val="left"/>
        <w:rPr>
          <w:rFonts w:ascii="宋体" w:hAnsi="宋体" w:cs="仿宋_GB2312"/>
          <w:bCs/>
          <w:w w:val="85"/>
          <w:sz w:val="28"/>
          <w:szCs w:val="28"/>
          <w:lang w:val="zh-CN"/>
        </w:rPr>
      </w:pPr>
      <w:r>
        <w:rPr>
          <w:rFonts w:hint="eastAsia" w:ascii="宋体" w:hAnsi="宋体" w:cs="仿宋_GB2312"/>
          <w:bCs/>
          <w:w w:val="85"/>
          <w:sz w:val="28"/>
          <w:szCs w:val="28"/>
          <w:lang w:val="zh-CN"/>
        </w:rPr>
        <w:t xml:space="preserve">  检查人：       检查时间：  年  月  日</w:t>
      </w:r>
      <w:r>
        <w:rPr>
          <w:rFonts w:ascii="宋体" w:hAnsi="宋体" w:cs="仿宋_GB2312"/>
          <w:bCs/>
          <w:w w:val="85"/>
          <w:sz w:val="28"/>
          <w:szCs w:val="28"/>
          <w:lang w:val="zh-CN"/>
        </w:rPr>
        <w:t xml:space="preserve"> </w:t>
      </w:r>
      <w:r>
        <w:rPr>
          <w:rFonts w:hint="eastAsia" w:ascii="宋体" w:hAnsi="宋体" w:cs="仿宋_GB2312"/>
          <w:bCs/>
          <w:w w:val="85"/>
          <w:sz w:val="28"/>
          <w:szCs w:val="28"/>
          <w:lang w:val="zh-CN"/>
        </w:rPr>
        <w:t xml:space="preserve">    检查地点：</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18"/>
        <w:gridCol w:w="4961"/>
        <w:gridCol w:w="709"/>
        <w:gridCol w:w="992"/>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序号</w:t>
            </w:r>
          </w:p>
        </w:tc>
        <w:tc>
          <w:tcPr>
            <w:tcW w:w="818" w:type="dxa"/>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检查项目</w:t>
            </w:r>
          </w:p>
        </w:tc>
        <w:tc>
          <w:tcPr>
            <w:tcW w:w="4961" w:type="dxa"/>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检查内容</w:t>
            </w:r>
          </w:p>
        </w:tc>
        <w:tc>
          <w:tcPr>
            <w:tcW w:w="709" w:type="dxa"/>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符合</w:t>
            </w:r>
          </w:p>
        </w:tc>
        <w:tc>
          <w:tcPr>
            <w:tcW w:w="992" w:type="dxa"/>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不符合</w:t>
            </w:r>
          </w:p>
        </w:tc>
        <w:tc>
          <w:tcPr>
            <w:tcW w:w="426" w:type="dxa"/>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restart"/>
            <w:vAlign w:val="center"/>
          </w:tcPr>
          <w:p>
            <w:pPr>
              <w:jc w:val="center"/>
              <w:rPr>
                <w:rFonts w:ascii="宋体" w:hAnsi="宋体" w:cs="仿宋_GB2312"/>
                <w:bCs/>
                <w:w w:val="85"/>
                <w:sz w:val="28"/>
                <w:szCs w:val="28"/>
                <w:lang w:val="zh-CN"/>
              </w:rPr>
            </w:pPr>
            <w:r>
              <w:rPr>
                <w:rFonts w:hint="eastAsia" w:ascii="宋体" w:hAnsi="宋体" w:cs="仿宋_GB2312"/>
                <w:bCs/>
                <w:w w:val="85"/>
                <w:sz w:val="28"/>
                <w:szCs w:val="28"/>
                <w:lang w:val="zh-CN"/>
              </w:rPr>
              <w:t>1</w:t>
            </w:r>
          </w:p>
        </w:tc>
        <w:tc>
          <w:tcPr>
            <w:tcW w:w="818" w:type="dxa"/>
            <w:vMerge w:val="restart"/>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应知内容</w:t>
            </w: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1．清楚当天工作内容及工作时间</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2.清楚当天工作的危险点、源及控制措施</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3.清楚当天工作的安全措施及落实情况</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restart"/>
            <w:vAlign w:val="center"/>
          </w:tcPr>
          <w:p>
            <w:pPr>
              <w:jc w:val="center"/>
              <w:rPr>
                <w:rFonts w:ascii="宋体" w:hAnsi="宋体" w:cs="仿宋_GB2312"/>
                <w:bCs/>
                <w:w w:val="85"/>
                <w:sz w:val="28"/>
                <w:szCs w:val="28"/>
                <w:lang w:val="zh-CN"/>
              </w:rPr>
            </w:pPr>
            <w:r>
              <w:rPr>
                <w:rFonts w:hint="eastAsia" w:ascii="宋体" w:hAnsi="宋体" w:cs="仿宋_GB2312"/>
                <w:bCs/>
                <w:w w:val="85"/>
                <w:sz w:val="28"/>
                <w:szCs w:val="28"/>
                <w:lang w:val="zh-CN"/>
              </w:rPr>
              <w:t>2</w:t>
            </w:r>
          </w:p>
        </w:tc>
        <w:tc>
          <w:tcPr>
            <w:tcW w:w="818" w:type="dxa"/>
            <w:vMerge w:val="restart"/>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劳保护具</w:t>
            </w: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1.劳保穿戴齐全符合要求</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2.各种安全用具符合安全要求</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3.现场工具材料摆放有序</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restart"/>
            <w:vAlign w:val="center"/>
          </w:tcPr>
          <w:p>
            <w:pPr>
              <w:jc w:val="center"/>
              <w:rPr>
                <w:rFonts w:ascii="宋体" w:hAnsi="宋体" w:cs="仿宋_GB2312"/>
                <w:bCs/>
                <w:w w:val="85"/>
                <w:sz w:val="28"/>
                <w:szCs w:val="28"/>
                <w:lang w:val="zh-CN"/>
              </w:rPr>
            </w:pPr>
            <w:r>
              <w:rPr>
                <w:rFonts w:hint="eastAsia" w:ascii="宋体" w:hAnsi="宋体" w:cs="仿宋_GB2312"/>
                <w:bCs/>
                <w:w w:val="85"/>
                <w:sz w:val="28"/>
                <w:szCs w:val="28"/>
                <w:lang w:val="zh-CN"/>
              </w:rPr>
              <w:t>3</w:t>
            </w:r>
          </w:p>
        </w:tc>
        <w:tc>
          <w:tcPr>
            <w:tcW w:w="818" w:type="dxa"/>
            <w:vMerge w:val="restart"/>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施工现场</w:t>
            </w: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1.严格执行国家电业工作规程，无违章作业</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2.安全措施符合要求</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3．登高作业认真落实登高确认卡制度</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4．使用吊车作业应落实专人指挥并佩戴标志</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5.工作现场落实监护制度并指定监护人</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6.不准在禁烟火场所私自动火，工作需要动火要申请动火报告</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restart"/>
            <w:vAlign w:val="center"/>
          </w:tcPr>
          <w:p>
            <w:pPr>
              <w:jc w:val="center"/>
              <w:rPr>
                <w:rFonts w:ascii="宋体" w:hAnsi="宋体" w:cs="仿宋_GB2312"/>
                <w:bCs/>
                <w:w w:val="85"/>
                <w:sz w:val="28"/>
                <w:szCs w:val="28"/>
                <w:lang w:val="zh-CN"/>
              </w:rPr>
            </w:pPr>
            <w:r>
              <w:rPr>
                <w:rFonts w:hint="eastAsia" w:ascii="宋体" w:hAnsi="宋体" w:cs="仿宋_GB2312"/>
                <w:bCs/>
                <w:w w:val="85"/>
                <w:sz w:val="28"/>
                <w:szCs w:val="28"/>
                <w:lang w:val="zh-CN"/>
              </w:rPr>
              <w:t>4</w:t>
            </w:r>
          </w:p>
        </w:tc>
        <w:tc>
          <w:tcPr>
            <w:tcW w:w="818" w:type="dxa"/>
            <w:vMerge w:val="restart"/>
            <w:vAlign w:val="center"/>
          </w:tcPr>
          <w:p>
            <w:pPr>
              <w:jc w:val="center"/>
              <w:rPr>
                <w:rFonts w:ascii="宋体" w:hAnsi="宋体" w:cs="仿宋_GB2312"/>
                <w:bCs/>
                <w:w w:val="85"/>
                <w:sz w:val="28"/>
                <w:szCs w:val="28"/>
                <w:lang w:val="zh-CN"/>
              </w:rPr>
            </w:pPr>
            <w:r>
              <w:rPr>
                <w:rFonts w:ascii="宋体" w:hAnsi="宋体" w:cs="仿宋_GB2312"/>
                <w:bCs/>
                <w:w w:val="85"/>
                <w:sz w:val="28"/>
                <w:szCs w:val="28"/>
                <w:lang w:val="zh-CN"/>
              </w:rPr>
              <w:t>安全例会</w:t>
            </w: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1.根据当天工作内容召开安全例会并留有安全讲话记录</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pPr>
              <w:jc w:val="center"/>
              <w:rPr>
                <w:rFonts w:ascii="宋体" w:hAnsi="宋体" w:cs="仿宋_GB2312"/>
                <w:bCs/>
                <w:w w:val="85"/>
                <w:sz w:val="28"/>
                <w:szCs w:val="28"/>
                <w:lang w:val="zh-CN"/>
              </w:rPr>
            </w:pPr>
          </w:p>
        </w:tc>
        <w:tc>
          <w:tcPr>
            <w:tcW w:w="818" w:type="dxa"/>
            <w:vMerge w:val="continue"/>
            <w:vAlign w:val="center"/>
          </w:tcPr>
          <w:p>
            <w:pPr>
              <w:jc w:val="center"/>
              <w:rPr>
                <w:rFonts w:ascii="宋体" w:hAnsi="宋体" w:cs="仿宋_GB2312"/>
                <w:bCs/>
                <w:w w:val="85"/>
                <w:sz w:val="28"/>
                <w:szCs w:val="28"/>
                <w:lang w:val="zh-CN"/>
              </w:rPr>
            </w:pPr>
          </w:p>
        </w:tc>
        <w:tc>
          <w:tcPr>
            <w:tcW w:w="4961" w:type="dxa"/>
            <w:vAlign w:val="center"/>
          </w:tcPr>
          <w:p>
            <w:pPr>
              <w:jc w:val="left"/>
              <w:rPr>
                <w:rFonts w:ascii="宋体" w:hAnsi="宋体" w:cs="仿宋_GB2312"/>
                <w:bCs/>
                <w:w w:val="85"/>
                <w:sz w:val="28"/>
                <w:szCs w:val="28"/>
                <w:lang w:val="zh-CN"/>
              </w:rPr>
            </w:pPr>
            <w:r>
              <w:rPr>
                <w:rFonts w:hint="eastAsia" w:ascii="宋体" w:hAnsi="宋体" w:cs="仿宋_GB2312"/>
                <w:bCs/>
                <w:w w:val="85"/>
                <w:sz w:val="28"/>
                <w:szCs w:val="28"/>
                <w:lang w:val="zh-CN"/>
              </w:rPr>
              <w:t>2.认真总结当天的安全情况，对存在的问题认真整改</w:t>
            </w:r>
          </w:p>
        </w:tc>
        <w:tc>
          <w:tcPr>
            <w:tcW w:w="709" w:type="dxa"/>
            <w:vAlign w:val="center"/>
          </w:tcPr>
          <w:p>
            <w:pPr>
              <w:jc w:val="center"/>
              <w:rPr>
                <w:rFonts w:ascii="宋体" w:hAnsi="宋体" w:cs="仿宋_GB2312"/>
                <w:bCs/>
                <w:w w:val="85"/>
                <w:sz w:val="28"/>
                <w:szCs w:val="28"/>
                <w:lang w:val="zh-CN"/>
              </w:rPr>
            </w:pPr>
          </w:p>
        </w:tc>
        <w:tc>
          <w:tcPr>
            <w:tcW w:w="992" w:type="dxa"/>
            <w:vAlign w:val="center"/>
          </w:tcPr>
          <w:p>
            <w:pPr>
              <w:jc w:val="center"/>
              <w:rPr>
                <w:rFonts w:ascii="宋体" w:hAnsi="宋体" w:cs="仿宋_GB2312"/>
                <w:bCs/>
                <w:w w:val="85"/>
                <w:sz w:val="28"/>
                <w:szCs w:val="28"/>
                <w:lang w:val="zh-CN"/>
              </w:rPr>
            </w:pPr>
          </w:p>
        </w:tc>
        <w:tc>
          <w:tcPr>
            <w:tcW w:w="426" w:type="dxa"/>
            <w:vAlign w:val="center"/>
          </w:tcPr>
          <w:p>
            <w:pPr>
              <w:jc w:val="center"/>
              <w:rPr>
                <w:rFonts w:ascii="宋体" w:hAnsi="宋体" w:cs="仿宋_GB2312"/>
                <w:bCs/>
                <w:w w:val="85"/>
                <w:sz w:val="28"/>
                <w:szCs w:val="28"/>
                <w:lang w:val="zh-CN"/>
              </w:rPr>
            </w:pPr>
          </w:p>
        </w:tc>
      </w:tr>
    </w:tbl>
    <w:p>
      <w:pPr>
        <w:jc w:val="center"/>
        <w:rPr>
          <w:rFonts w:ascii="宋体" w:hAnsi="宋体" w:cs="仿宋_GB2312"/>
          <w:b/>
          <w:bCs/>
          <w:w w:val="85"/>
          <w:sz w:val="32"/>
          <w:szCs w:val="32"/>
          <w:lang w:val="zh-CN"/>
        </w:rPr>
      </w:pPr>
    </w:p>
    <w:p>
      <w:pPr>
        <w:tabs>
          <w:tab w:val="left" w:pos="1260"/>
        </w:tabs>
        <w:ind w:firstLine="2951" w:firstLineChars="1050"/>
        <w:rPr>
          <w:rFonts w:ascii="新宋体" w:hAnsi="新宋体" w:eastAsia="新宋体"/>
          <w:b/>
          <w:sz w:val="28"/>
          <w:szCs w:val="28"/>
        </w:rPr>
      </w:pPr>
      <w:r>
        <w:rPr>
          <w:rFonts w:hint="eastAsia" w:ascii="新宋体" w:hAnsi="新宋体" w:eastAsia="新宋体"/>
          <w:b/>
          <w:sz w:val="28"/>
          <w:szCs w:val="28"/>
        </w:rPr>
        <w:t>施工安全教育内容</w:t>
      </w:r>
    </w:p>
    <w:tbl>
      <w:tblPr>
        <w:tblStyle w:val="5"/>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30" w:type="dxa"/>
          </w:tcPr>
          <w:p>
            <w:pPr>
              <w:tabs>
                <w:tab w:val="left" w:pos="1260"/>
              </w:tabs>
              <w:ind w:firstLine="630"/>
              <w:rPr>
                <w:rFonts w:ascii="新宋体" w:hAnsi="新宋体" w:eastAsia="新宋体"/>
                <w:sz w:val="28"/>
                <w:szCs w:val="28"/>
              </w:rPr>
            </w:pPr>
            <w:r>
              <w:rPr>
                <w:rFonts w:hint="eastAsia" w:ascii="新宋体" w:hAnsi="新宋体" w:eastAsia="新宋体"/>
                <w:sz w:val="28"/>
                <w:szCs w:val="28"/>
              </w:rPr>
              <w:t>工程名称</w:t>
            </w:r>
          </w:p>
        </w:tc>
        <w:tc>
          <w:tcPr>
            <w:tcW w:w="6679" w:type="dxa"/>
            <w:gridSpan w:val="3"/>
          </w:tcPr>
          <w:p>
            <w:pPr>
              <w:spacing w:line="360" w:lineRule="auto"/>
              <w:jc w:val="center"/>
              <w:rPr>
                <w:rFonts w:ascii="新宋体" w:hAnsi="新宋体" w:eastAsia="新宋体"/>
                <w:sz w:val="28"/>
                <w:szCs w:val="28"/>
              </w:rPr>
            </w:pPr>
            <w:r>
              <w:rPr>
                <w:rFonts w:hint="eastAsia" w:ascii="新宋体" w:hAnsi="新宋体" w:eastAsia="新宋体"/>
                <w:sz w:val="28"/>
                <w:szCs w:val="28"/>
              </w:rPr>
              <w:t>202</w:t>
            </w:r>
            <w:r>
              <w:rPr>
                <w:rFonts w:hint="eastAsia" w:ascii="新宋体" w:hAnsi="新宋体" w:eastAsia="新宋体"/>
                <w:sz w:val="28"/>
                <w:szCs w:val="28"/>
                <w:lang w:val="en-US" w:eastAsia="zh-CN"/>
              </w:rPr>
              <w:t>1</w:t>
            </w:r>
            <w:r>
              <w:rPr>
                <w:rFonts w:hint="eastAsia" w:ascii="新宋体" w:hAnsi="新宋体" w:eastAsia="新宋体"/>
                <w:sz w:val="28"/>
                <w:szCs w:val="28"/>
              </w:rPr>
              <w:t>年电力分公司空调维修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tabs>
                <w:tab w:val="left" w:pos="1260"/>
              </w:tabs>
              <w:ind w:firstLine="630"/>
              <w:rPr>
                <w:rFonts w:ascii="新宋体" w:hAnsi="新宋体" w:eastAsia="新宋体"/>
                <w:sz w:val="28"/>
                <w:szCs w:val="28"/>
              </w:rPr>
            </w:pPr>
            <w:r>
              <w:rPr>
                <w:rFonts w:hint="eastAsia" w:ascii="新宋体" w:hAnsi="新宋体" w:eastAsia="新宋体"/>
                <w:sz w:val="28"/>
                <w:szCs w:val="28"/>
              </w:rPr>
              <w:t>教育地点</w:t>
            </w:r>
          </w:p>
        </w:tc>
        <w:tc>
          <w:tcPr>
            <w:tcW w:w="2130" w:type="dxa"/>
          </w:tcPr>
          <w:p>
            <w:pPr>
              <w:tabs>
                <w:tab w:val="left" w:pos="1260"/>
              </w:tabs>
              <w:jc w:val="center"/>
              <w:rPr>
                <w:rFonts w:ascii="新宋体" w:hAnsi="新宋体" w:eastAsia="新宋体"/>
                <w:sz w:val="28"/>
                <w:szCs w:val="28"/>
              </w:rPr>
            </w:pPr>
          </w:p>
        </w:tc>
        <w:tc>
          <w:tcPr>
            <w:tcW w:w="2131" w:type="dxa"/>
          </w:tcPr>
          <w:p>
            <w:pPr>
              <w:tabs>
                <w:tab w:val="left" w:pos="1260"/>
              </w:tabs>
              <w:ind w:firstLine="630"/>
              <w:rPr>
                <w:rFonts w:ascii="新宋体" w:hAnsi="新宋体" w:eastAsia="新宋体"/>
                <w:sz w:val="28"/>
                <w:szCs w:val="28"/>
              </w:rPr>
            </w:pPr>
            <w:r>
              <w:rPr>
                <w:rFonts w:hint="eastAsia" w:ascii="新宋体" w:hAnsi="新宋体" w:eastAsia="新宋体"/>
                <w:sz w:val="28"/>
                <w:szCs w:val="28"/>
              </w:rPr>
              <w:t>授课时间</w:t>
            </w:r>
          </w:p>
        </w:tc>
        <w:tc>
          <w:tcPr>
            <w:tcW w:w="2418" w:type="dxa"/>
          </w:tcPr>
          <w:p>
            <w:pPr>
              <w:tabs>
                <w:tab w:val="left" w:pos="1260"/>
              </w:tabs>
              <w:rPr>
                <w:rFonts w:ascii="新宋体" w:hAnsi="新宋体" w:eastAsia="新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130" w:type="dxa"/>
            <w:vAlign w:val="center"/>
          </w:tcPr>
          <w:p>
            <w:pPr>
              <w:tabs>
                <w:tab w:val="left" w:pos="1260"/>
              </w:tabs>
              <w:ind w:firstLine="630"/>
              <w:jc w:val="center"/>
              <w:rPr>
                <w:rFonts w:ascii="新宋体" w:hAnsi="新宋体" w:eastAsia="新宋体"/>
                <w:sz w:val="28"/>
                <w:szCs w:val="28"/>
              </w:rPr>
            </w:pPr>
            <w:r>
              <w:rPr>
                <w:rFonts w:hint="eastAsia" w:ascii="新宋体" w:hAnsi="新宋体" w:eastAsia="新宋体"/>
                <w:sz w:val="28"/>
                <w:szCs w:val="28"/>
              </w:rPr>
              <w:t>授课人</w:t>
            </w:r>
          </w:p>
        </w:tc>
        <w:tc>
          <w:tcPr>
            <w:tcW w:w="2130" w:type="dxa"/>
            <w:vAlign w:val="center"/>
          </w:tcPr>
          <w:p>
            <w:pPr>
              <w:tabs>
                <w:tab w:val="left" w:pos="1260"/>
              </w:tabs>
              <w:ind w:firstLine="630"/>
              <w:jc w:val="center"/>
              <w:rPr>
                <w:rFonts w:ascii="宋体"/>
                <w:sz w:val="28"/>
                <w:szCs w:val="28"/>
              </w:rPr>
            </w:pPr>
          </w:p>
        </w:tc>
        <w:tc>
          <w:tcPr>
            <w:tcW w:w="2131" w:type="dxa"/>
          </w:tcPr>
          <w:p>
            <w:pPr>
              <w:tabs>
                <w:tab w:val="left" w:pos="1260"/>
              </w:tabs>
              <w:ind w:firstLine="630"/>
              <w:rPr>
                <w:rFonts w:ascii="新宋体" w:hAnsi="新宋体" w:eastAsia="新宋体"/>
                <w:sz w:val="28"/>
                <w:szCs w:val="28"/>
              </w:rPr>
            </w:pPr>
            <w:r>
              <w:rPr>
                <w:rFonts w:hint="eastAsia" w:ascii="新宋体" w:hAnsi="新宋体" w:eastAsia="新宋体"/>
                <w:sz w:val="28"/>
                <w:szCs w:val="28"/>
              </w:rPr>
              <w:t>参加人数</w:t>
            </w:r>
          </w:p>
        </w:tc>
        <w:tc>
          <w:tcPr>
            <w:tcW w:w="2418" w:type="dxa"/>
          </w:tcPr>
          <w:p>
            <w:pPr>
              <w:tabs>
                <w:tab w:val="left" w:pos="1260"/>
              </w:tabs>
              <w:ind w:firstLine="630"/>
              <w:rPr>
                <w:rFonts w:ascii="新宋体" w:hAnsi="新宋体" w:eastAsia="新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8809" w:type="dxa"/>
            <w:gridSpan w:val="4"/>
          </w:tcPr>
          <w:p>
            <w:pPr>
              <w:tabs>
                <w:tab w:val="left" w:pos="1260"/>
              </w:tabs>
              <w:rPr>
                <w:rFonts w:ascii="新宋体" w:hAnsi="新宋体" w:eastAsia="新宋体"/>
                <w:sz w:val="28"/>
                <w:szCs w:val="28"/>
              </w:rPr>
            </w:pPr>
            <w:r>
              <w:rPr>
                <w:rFonts w:hint="eastAsia" w:ascii="新宋体" w:hAnsi="新宋体" w:eastAsia="新宋体"/>
                <w:sz w:val="28"/>
                <w:szCs w:val="28"/>
              </w:rPr>
              <w:t>一、安全教育内容：</w:t>
            </w:r>
          </w:p>
          <w:p>
            <w:pPr>
              <w:rPr>
                <w:rFonts w:ascii="新宋体" w:hAnsi="新宋体" w:eastAsia="新宋体"/>
                <w:sz w:val="28"/>
                <w:szCs w:val="28"/>
              </w:rPr>
            </w:pPr>
            <w:r>
              <w:rPr>
                <w:rFonts w:hint="eastAsia" w:ascii="新宋体" w:hAnsi="新宋体" w:eastAsia="新宋体"/>
                <w:sz w:val="28"/>
                <w:szCs w:val="28"/>
              </w:rPr>
              <w:t>二、进站施工安全规定：</w:t>
            </w:r>
          </w:p>
          <w:p>
            <w:pPr>
              <w:tabs>
                <w:tab w:val="left" w:pos="1260"/>
              </w:tabs>
              <w:ind w:firstLine="420" w:firstLineChars="150"/>
              <w:rPr>
                <w:rFonts w:ascii="新宋体" w:hAnsi="新宋体" w:eastAsia="新宋体"/>
                <w:sz w:val="28"/>
                <w:szCs w:val="28"/>
              </w:rPr>
            </w:pPr>
            <w:r>
              <w:rPr>
                <w:rFonts w:ascii="新宋体" w:hAnsi="新宋体" w:eastAsia="新宋体"/>
                <w:sz w:val="28"/>
                <w:szCs w:val="28"/>
              </w:rPr>
              <w:t>1</w:t>
            </w:r>
            <w:r>
              <w:rPr>
                <w:rFonts w:hint="eastAsia" w:ascii="新宋体" w:hAnsi="新宋体" w:eastAsia="新宋体"/>
                <w:sz w:val="28"/>
                <w:szCs w:val="28"/>
              </w:rPr>
              <w:t>、严格遵守华北石油管理局电力分公司各项规定，严格遵守施工操作规程。</w:t>
            </w:r>
          </w:p>
          <w:p>
            <w:pPr>
              <w:tabs>
                <w:tab w:val="left" w:pos="1260"/>
              </w:tabs>
              <w:ind w:firstLine="420" w:firstLineChars="150"/>
              <w:rPr>
                <w:rFonts w:ascii="新宋体" w:hAnsi="新宋体" w:eastAsia="新宋体"/>
                <w:sz w:val="28"/>
                <w:szCs w:val="28"/>
              </w:rPr>
            </w:pPr>
            <w:r>
              <w:rPr>
                <w:rFonts w:ascii="新宋体" w:hAnsi="新宋体" w:eastAsia="新宋体"/>
                <w:sz w:val="28"/>
                <w:szCs w:val="28"/>
              </w:rPr>
              <w:t>2</w:t>
            </w:r>
            <w:r>
              <w:rPr>
                <w:rFonts w:hint="eastAsia" w:ascii="新宋体" w:hAnsi="新宋体" w:eastAsia="新宋体"/>
                <w:sz w:val="28"/>
                <w:szCs w:val="28"/>
              </w:rPr>
              <w:t>、施工所需设备、工具、器具应符合安全要求。</w:t>
            </w:r>
          </w:p>
          <w:p>
            <w:pPr>
              <w:tabs>
                <w:tab w:val="left" w:pos="1260"/>
              </w:tabs>
              <w:ind w:firstLine="420" w:firstLineChars="150"/>
              <w:rPr>
                <w:rFonts w:ascii="新宋体" w:hAnsi="新宋体" w:eastAsia="新宋体"/>
                <w:sz w:val="28"/>
                <w:szCs w:val="28"/>
              </w:rPr>
            </w:pPr>
            <w:r>
              <w:rPr>
                <w:rFonts w:ascii="新宋体" w:hAnsi="新宋体" w:eastAsia="新宋体"/>
                <w:sz w:val="28"/>
                <w:szCs w:val="28"/>
              </w:rPr>
              <w:t>3</w:t>
            </w:r>
            <w:r>
              <w:rPr>
                <w:rFonts w:hint="eastAsia" w:ascii="新宋体" w:hAnsi="新宋体" w:eastAsia="新宋体"/>
                <w:sz w:val="28"/>
                <w:szCs w:val="28"/>
              </w:rPr>
              <w:t>、施工人员禁止私自动用车队内任何不属于施工范围的物品及</w:t>
            </w:r>
          </w:p>
          <w:p>
            <w:pPr>
              <w:tabs>
                <w:tab w:val="left" w:pos="1260"/>
              </w:tabs>
              <w:ind w:firstLine="630"/>
              <w:rPr>
                <w:rFonts w:ascii="新宋体" w:hAnsi="新宋体" w:eastAsia="新宋体"/>
                <w:sz w:val="28"/>
                <w:szCs w:val="28"/>
              </w:rPr>
            </w:pPr>
            <w:r>
              <w:rPr>
                <w:rFonts w:hint="eastAsia" w:ascii="新宋体" w:hAnsi="新宋体" w:eastAsia="新宋体"/>
                <w:sz w:val="28"/>
                <w:szCs w:val="28"/>
              </w:rPr>
              <w:t>设施。</w:t>
            </w:r>
          </w:p>
          <w:p>
            <w:pPr>
              <w:tabs>
                <w:tab w:val="left" w:pos="1260"/>
              </w:tabs>
              <w:ind w:firstLine="420" w:firstLineChars="150"/>
              <w:rPr>
                <w:rFonts w:ascii="新宋体" w:hAnsi="新宋体" w:eastAsia="新宋体"/>
                <w:sz w:val="28"/>
                <w:szCs w:val="28"/>
              </w:rPr>
            </w:pPr>
            <w:r>
              <w:rPr>
                <w:rFonts w:ascii="新宋体" w:hAnsi="新宋体" w:eastAsia="新宋体"/>
                <w:sz w:val="28"/>
                <w:szCs w:val="28"/>
              </w:rPr>
              <w:t>4</w:t>
            </w:r>
            <w:r>
              <w:rPr>
                <w:rFonts w:hint="eastAsia" w:ascii="新宋体" w:hAnsi="新宋体" w:eastAsia="新宋体"/>
                <w:sz w:val="28"/>
                <w:szCs w:val="28"/>
              </w:rPr>
              <w:t>、施工所需水、电、气时需经有关部门批准办理相关手续、严</w:t>
            </w:r>
          </w:p>
          <w:p>
            <w:pPr>
              <w:tabs>
                <w:tab w:val="left" w:pos="1260"/>
              </w:tabs>
              <w:ind w:firstLine="630"/>
              <w:rPr>
                <w:rFonts w:ascii="新宋体" w:hAnsi="新宋体" w:eastAsia="新宋体"/>
                <w:sz w:val="28"/>
                <w:szCs w:val="28"/>
              </w:rPr>
            </w:pPr>
            <w:r>
              <w:rPr>
                <w:rFonts w:hint="eastAsia" w:ascii="新宋体" w:hAnsi="新宋体" w:eastAsia="新宋体"/>
                <w:sz w:val="28"/>
                <w:szCs w:val="28"/>
              </w:rPr>
              <w:t>禁乱拉乱接。</w:t>
            </w:r>
          </w:p>
          <w:p>
            <w:pPr>
              <w:tabs>
                <w:tab w:val="left" w:pos="1260"/>
              </w:tabs>
              <w:ind w:firstLine="420" w:firstLineChars="150"/>
              <w:rPr>
                <w:rFonts w:ascii="新宋体" w:hAnsi="新宋体" w:eastAsia="新宋体"/>
                <w:sz w:val="28"/>
                <w:szCs w:val="28"/>
              </w:rPr>
            </w:pPr>
            <w:r>
              <w:rPr>
                <w:rFonts w:ascii="新宋体" w:hAnsi="新宋体" w:eastAsia="新宋体"/>
                <w:sz w:val="28"/>
                <w:szCs w:val="28"/>
              </w:rPr>
              <w:t>5</w:t>
            </w:r>
            <w:r>
              <w:rPr>
                <w:rFonts w:hint="eastAsia" w:ascii="新宋体" w:hAnsi="新宋体" w:eastAsia="新宋体"/>
                <w:sz w:val="28"/>
                <w:szCs w:val="28"/>
              </w:rPr>
              <w:t>、作业人员必须在指定区域内施工，不得随意乱窜。</w:t>
            </w:r>
          </w:p>
          <w:p>
            <w:pPr>
              <w:tabs>
                <w:tab w:val="left" w:pos="1260"/>
              </w:tabs>
              <w:ind w:firstLine="420" w:firstLineChars="150"/>
              <w:rPr>
                <w:rFonts w:ascii="新宋体" w:hAnsi="新宋体" w:eastAsia="新宋体"/>
                <w:sz w:val="28"/>
                <w:szCs w:val="28"/>
              </w:rPr>
            </w:pPr>
            <w:r>
              <w:rPr>
                <w:rFonts w:ascii="新宋体" w:hAnsi="新宋体" w:eastAsia="新宋体"/>
                <w:sz w:val="28"/>
                <w:szCs w:val="28"/>
              </w:rPr>
              <w:t>6</w:t>
            </w:r>
            <w:r>
              <w:rPr>
                <w:rFonts w:hint="eastAsia" w:ascii="新宋体" w:hAnsi="新宋体" w:eastAsia="新宋体"/>
                <w:sz w:val="28"/>
                <w:szCs w:val="28"/>
              </w:rPr>
              <w:t>、进场人员应穿戴符合规定的劳动保护用品。</w:t>
            </w:r>
          </w:p>
          <w:p>
            <w:pPr>
              <w:tabs>
                <w:tab w:val="left" w:pos="1260"/>
              </w:tabs>
              <w:ind w:firstLine="420" w:firstLineChars="150"/>
              <w:rPr>
                <w:rFonts w:ascii="新宋体" w:hAnsi="新宋体" w:eastAsia="新宋体"/>
                <w:sz w:val="28"/>
                <w:szCs w:val="28"/>
              </w:rPr>
            </w:pPr>
            <w:r>
              <w:rPr>
                <w:rFonts w:ascii="新宋体" w:hAnsi="新宋体" w:eastAsia="新宋体"/>
                <w:sz w:val="28"/>
                <w:szCs w:val="28"/>
              </w:rPr>
              <w:t>7</w:t>
            </w:r>
            <w:r>
              <w:rPr>
                <w:rFonts w:hint="eastAsia" w:ascii="新宋体" w:hAnsi="新宋体" w:eastAsia="新宋体"/>
                <w:sz w:val="28"/>
                <w:szCs w:val="28"/>
              </w:rPr>
              <w:t>、服从建设单位管理人员的检查和监督，作业前及时进行沟通。</w:t>
            </w:r>
          </w:p>
          <w:p>
            <w:pPr>
              <w:tabs>
                <w:tab w:val="left" w:pos="1260"/>
              </w:tabs>
              <w:ind w:firstLine="420" w:firstLineChars="150"/>
              <w:rPr>
                <w:rFonts w:ascii="新宋体" w:hAnsi="新宋体" w:eastAsia="新宋体"/>
                <w:sz w:val="28"/>
                <w:szCs w:val="28"/>
              </w:rPr>
            </w:pPr>
            <w:r>
              <w:rPr>
                <w:rFonts w:ascii="新宋体" w:hAnsi="新宋体" w:eastAsia="新宋体"/>
                <w:sz w:val="28"/>
                <w:szCs w:val="28"/>
              </w:rPr>
              <w:t>8</w:t>
            </w:r>
            <w:r>
              <w:rPr>
                <w:rFonts w:hint="eastAsia" w:ascii="新宋体" w:hAnsi="新宋体" w:eastAsia="新宋体"/>
                <w:sz w:val="28"/>
                <w:szCs w:val="28"/>
              </w:rPr>
              <w:t>、施工车辆、机具、设备等应在指定地点摆设，严禁堵塞交通。</w:t>
            </w:r>
          </w:p>
          <w:p>
            <w:pPr>
              <w:tabs>
                <w:tab w:val="left" w:pos="1260"/>
              </w:tabs>
              <w:ind w:firstLine="420" w:firstLineChars="150"/>
              <w:rPr>
                <w:rFonts w:ascii="新宋体" w:hAnsi="新宋体" w:eastAsia="新宋体"/>
                <w:sz w:val="28"/>
                <w:szCs w:val="28"/>
              </w:rPr>
            </w:pPr>
            <w:r>
              <w:rPr>
                <w:rFonts w:ascii="新宋体" w:hAnsi="新宋体" w:eastAsia="新宋体"/>
                <w:sz w:val="28"/>
                <w:szCs w:val="28"/>
              </w:rPr>
              <w:t>9</w:t>
            </w:r>
            <w:r>
              <w:rPr>
                <w:rFonts w:hint="eastAsia" w:ascii="新宋体" w:hAnsi="新宋体" w:eastAsia="新宋体"/>
                <w:sz w:val="28"/>
                <w:szCs w:val="28"/>
              </w:rPr>
              <w:t>、施工用电、配电全部采用防爆节能灯具，且使用防爆空气开</w:t>
            </w:r>
          </w:p>
          <w:p>
            <w:pPr>
              <w:tabs>
                <w:tab w:val="left" w:pos="1260"/>
              </w:tabs>
              <w:ind w:firstLine="630"/>
              <w:rPr>
                <w:rFonts w:ascii="新宋体" w:hAnsi="新宋体" w:eastAsia="新宋体"/>
                <w:sz w:val="28"/>
                <w:szCs w:val="28"/>
              </w:rPr>
            </w:pPr>
            <w:r>
              <w:rPr>
                <w:rFonts w:hint="eastAsia" w:ascii="新宋体" w:hAnsi="新宋体" w:eastAsia="新宋体"/>
                <w:sz w:val="28"/>
                <w:szCs w:val="28"/>
              </w:rPr>
              <w:t>关、防爆漏电保护器、防爆插座、插头等，且使用安全电压，要专机专人。一机一闸一保护。</w:t>
            </w:r>
          </w:p>
          <w:p>
            <w:pPr>
              <w:tabs>
                <w:tab w:val="left" w:pos="1260"/>
              </w:tabs>
              <w:ind w:firstLine="280" w:firstLineChars="100"/>
              <w:rPr>
                <w:rFonts w:ascii="新宋体" w:hAnsi="新宋体" w:eastAsia="新宋体"/>
                <w:sz w:val="28"/>
                <w:szCs w:val="28"/>
              </w:rPr>
            </w:pPr>
            <w:r>
              <w:rPr>
                <w:rFonts w:ascii="新宋体" w:hAnsi="新宋体" w:eastAsia="新宋体"/>
                <w:sz w:val="28"/>
                <w:szCs w:val="28"/>
              </w:rPr>
              <w:t>10</w:t>
            </w:r>
            <w:r>
              <w:rPr>
                <w:rFonts w:hint="eastAsia" w:ascii="新宋体" w:hAnsi="新宋体" w:eastAsia="新宋体"/>
                <w:sz w:val="28"/>
                <w:szCs w:val="28"/>
              </w:rPr>
              <w:t>、如果发生火灾等突发事件，及时报警并在现场负责人的指导下，积极参加现场补救，疏散撤离时，从消防通道撤离。</w:t>
            </w:r>
          </w:p>
          <w:p>
            <w:pPr>
              <w:tabs>
                <w:tab w:val="left" w:pos="1260"/>
              </w:tabs>
              <w:ind w:firstLine="280" w:firstLineChars="100"/>
              <w:rPr>
                <w:rFonts w:ascii="新宋体" w:hAnsi="新宋体" w:eastAsia="新宋体"/>
                <w:sz w:val="28"/>
                <w:szCs w:val="28"/>
              </w:rPr>
            </w:pPr>
            <w:r>
              <w:rPr>
                <w:rFonts w:ascii="新宋体" w:hAnsi="新宋体" w:eastAsia="新宋体"/>
                <w:sz w:val="28"/>
                <w:szCs w:val="28"/>
              </w:rPr>
              <w:t>11</w:t>
            </w:r>
            <w:r>
              <w:rPr>
                <w:rFonts w:hint="eastAsia" w:ascii="新宋体" w:hAnsi="新宋体" w:eastAsia="新宋体"/>
                <w:sz w:val="28"/>
                <w:szCs w:val="28"/>
              </w:rPr>
              <w:t>、施工现场作业时，施工单位设专人负责安全管理和监督，不得随意脱岗和更换人员。</w:t>
            </w:r>
          </w:p>
          <w:p>
            <w:pPr>
              <w:tabs>
                <w:tab w:val="left" w:pos="1260"/>
              </w:tabs>
              <w:ind w:firstLine="280" w:firstLineChars="100"/>
              <w:rPr>
                <w:rFonts w:ascii="新宋体" w:hAnsi="新宋体" w:eastAsia="新宋体"/>
                <w:sz w:val="28"/>
                <w:szCs w:val="28"/>
              </w:rPr>
            </w:pPr>
            <w:r>
              <w:rPr>
                <w:rFonts w:ascii="新宋体" w:hAnsi="新宋体" w:eastAsia="新宋体"/>
                <w:sz w:val="28"/>
                <w:szCs w:val="28"/>
              </w:rPr>
              <w:t>12</w:t>
            </w:r>
            <w:r>
              <w:rPr>
                <w:rFonts w:hint="eastAsia" w:ascii="新宋体" w:hAnsi="新宋体" w:eastAsia="新宋体"/>
                <w:sz w:val="28"/>
                <w:szCs w:val="28"/>
              </w:rPr>
              <w:t>、当日作业完毕后，清理现场做到工完料净场地清。</w:t>
            </w:r>
          </w:p>
          <w:p>
            <w:pPr>
              <w:tabs>
                <w:tab w:val="left" w:pos="1260"/>
              </w:tabs>
              <w:rPr>
                <w:rFonts w:ascii="新宋体" w:hAnsi="新宋体" w:eastAsia="新宋体"/>
                <w:sz w:val="28"/>
                <w:szCs w:val="28"/>
              </w:rPr>
            </w:pPr>
            <w:r>
              <w:rPr>
                <w:rFonts w:hint="eastAsia" w:ascii="新宋体" w:hAnsi="新宋体" w:eastAsia="新宋体"/>
                <w:sz w:val="28"/>
                <w:szCs w:val="28"/>
              </w:rPr>
              <w:t>三、本工程存在的风险和控制预防措施：</w:t>
            </w:r>
          </w:p>
          <w:p>
            <w:pPr>
              <w:tabs>
                <w:tab w:val="left" w:pos="1260"/>
              </w:tabs>
              <w:ind w:firstLine="280" w:firstLineChars="100"/>
              <w:rPr>
                <w:rFonts w:ascii="新宋体" w:hAnsi="新宋体" w:eastAsia="新宋体"/>
                <w:sz w:val="28"/>
                <w:szCs w:val="28"/>
              </w:rPr>
            </w:pPr>
            <w:r>
              <w:rPr>
                <w:rFonts w:ascii="新宋体" w:hAnsi="新宋体" w:eastAsia="新宋体"/>
                <w:sz w:val="28"/>
                <w:szCs w:val="28"/>
              </w:rPr>
              <w:t>1</w:t>
            </w:r>
            <w:r>
              <w:rPr>
                <w:rFonts w:hint="eastAsia" w:ascii="新宋体" w:hAnsi="新宋体" w:eastAsia="新宋体"/>
                <w:sz w:val="28"/>
                <w:szCs w:val="28"/>
              </w:rPr>
              <w:t>、本工程存在的风险：人员伤害、高处坠落、交通事故、触电、环境污染。</w:t>
            </w:r>
          </w:p>
          <w:p>
            <w:pPr>
              <w:tabs>
                <w:tab w:val="left" w:pos="1260"/>
              </w:tabs>
              <w:ind w:firstLine="280" w:firstLineChars="100"/>
              <w:rPr>
                <w:rFonts w:ascii="新宋体" w:hAnsi="新宋体" w:eastAsia="新宋体"/>
                <w:sz w:val="28"/>
                <w:szCs w:val="28"/>
              </w:rPr>
            </w:pPr>
            <w:r>
              <w:rPr>
                <w:rFonts w:ascii="新宋体" w:hAnsi="新宋体" w:eastAsia="新宋体"/>
                <w:sz w:val="28"/>
                <w:szCs w:val="28"/>
              </w:rPr>
              <w:t>2</w:t>
            </w:r>
            <w:r>
              <w:rPr>
                <w:rFonts w:hint="eastAsia" w:ascii="新宋体" w:hAnsi="新宋体" w:eastAsia="新宋体"/>
                <w:sz w:val="28"/>
                <w:szCs w:val="28"/>
              </w:rPr>
              <w:t>、风险控制与削减措施</w:t>
            </w:r>
          </w:p>
          <w:p>
            <w:pPr>
              <w:tabs>
                <w:tab w:val="left" w:pos="1260"/>
              </w:tabs>
              <w:ind w:firstLine="280" w:firstLineChars="100"/>
              <w:rPr>
                <w:rFonts w:ascii="新宋体" w:hAnsi="新宋体" w:eastAsia="新宋体"/>
                <w:sz w:val="28"/>
                <w:szCs w:val="28"/>
              </w:rPr>
            </w:pPr>
            <w:r>
              <w:rPr>
                <w:rFonts w:hint="eastAsia" w:ascii="新宋体" w:hAnsi="新宋体" w:eastAsia="新宋体"/>
                <w:sz w:val="28"/>
                <w:szCs w:val="28"/>
              </w:rPr>
              <w:t>（1）人员伤害的控制与预防措施：</w:t>
            </w:r>
          </w:p>
          <w:p>
            <w:pPr>
              <w:tabs>
                <w:tab w:val="left" w:pos="1260"/>
              </w:tabs>
              <w:ind w:firstLine="630"/>
              <w:rPr>
                <w:rFonts w:ascii="新宋体" w:hAnsi="新宋体" w:eastAsia="新宋体"/>
                <w:sz w:val="28"/>
                <w:szCs w:val="28"/>
              </w:rPr>
            </w:pPr>
            <w:r>
              <w:rPr>
                <w:rFonts w:hint="eastAsia" w:ascii="新宋体" w:hAnsi="新宋体" w:eastAsia="新宋体"/>
                <w:sz w:val="28"/>
                <w:szCs w:val="28"/>
              </w:rPr>
              <w:t>施工前做好技术交底，各工种遵守本工种安全操作规程，坚决杜绝“三违行为“的发生，施工前，穿戴好劳动保护用品，施工区域必须拉设警戒带，设置警示牌，氧气、乙炔瓶安装瓶帽、防震圈，使用过程中气瓶要摆放平稳，防止气瓶倒地伤人。</w:t>
            </w:r>
          </w:p>
          <w:p>
            <w:pPr>
              <w:tabs>
                <w:tab w:val="left" w:pos="1260"/>
              </w:tabs>
              <w:ind w:firstLine="280" w:firstLineChars="100"/>
              <w:rPr>
                <w:rFonts w:ascii="新宋体" w:hAnsi="新宋体" w:eastAsia="新宋体"/>
                <w:sz w:val="28"/>
                <w:szCs w:val="28"/>
              </w:rPr>
            </w:pPr>
            <w:r>
              <w:rPr>
                <w:rFonts w:hint="eastAsia" w:ascii="新宋体" w:hAnsi="新宋体" w:eastAsia="新宋体"/>
                <w:sz w:val="28"/>
                <w:szCs w:val="28"/>
              </w:rPr>
              <w:t>（2）高处坠落的控制预防措施</w:t>
            </w:r>
          </w:p>
          <w:p>
            <w:pPr>
              <w:tabs>
                <w:tab w:val="left" w:pos="1260"/>
              </w:tabs>
              <w:ind w:firstLine="630"/>
              <w:rPr>
                <w:rFonts w:ascii="新宋体" w:hAnsi="新宋体" w:eastAsia="新宋体"/>
                <w:sz w:val="28"/>
                <w:szCs w:val="28"/>
              </w:rPr>
            </w:pPr>
            <w:r>
              <w:rPr>
                <w:rFonts w:hint="eastAsia" w:ascii="新宋体" w:hAnsi="新宋体" w:eastAsia="新宋体"/>
                <w:sz w:val="28"/>
                <w:szCs w:val="28"/>
              </w:rPr>
              <w:t>施工前进行技术交底，特殊工种必需持证上岗，搭设室内外安全型脚手架，进行高空作业人员必须正确系挂合格安全带，安全带不够长时用合格的绳子加长。</w:t>
            </w:r>
          </w:p>
          <w:p>
            <w:pPr>
              <w:tabs>
                <w:tab w:val="left" w:pos="1260"/>
              </w:tabs>
              <w:ind w:firstLine="630"/>
              <w:rPr>
                <w:rFonts w:ascii="新宋体" w:hAnsi="新宋体" w:eastAsia="新宋体"/>
                <w:sz w:val="28"/>
                <w:szCs w:val="28"/>
              </w:rPr>
            </w:pPr>
            <w:r>
              <w:rPr>
                <w:rFonts w:hint="eastAsia" w:ascii="新宋体" w:hAnsi="新宋体" w:eastAsia="新宋体"/>
                <w:sz w:val="28"/>
                <w:szCs w:val="28"/>
              </w:rPr>
              <w:t>高空作业人员必须按照操作规程施工，严禁违规作业。高处废料及时清理，避免高处物掉落砸伤人。</w:t>
            </w:r>
          </w:p>
          <w:p>
            <w:pPr>
              <w:tabs>
                <w:tab w:val="left" w:pos="1260"/>
              </w:tabs>
              <w:ind w:firstLine="280" w:firstLineChars="100"/>
              <w:rPr>
                <w:rFonts w:ascii="新宋体" w:hAnsi="新宋体" w:eastAsia="新宋体"/>
                <w:sz w:val="28"/>
                <w:szCs w:val="28"/>
              </w:rPr>
            </w:pPr>
            <w:r>
              <w:rPr>
                <w:rFonts w:hint="eastAsia" w:ascii="新宋体" w:hAnsi="新宋体" w:eastAsia="新宋体"/>
                <w:sz w:val="28"/>
                <w:szCs w:val="28"/>
              </w:rPr>
              <w:t>（3）交通事故预防与削减措施：</w:t>
            </w:r>
          </w:p>
          <w:p>
            <w:pPr>
              <w:tabs>
                <w:tab w:val="left" w:pos="1260"/>
              </w:tabs>
              <w:ind w:firstLine="630"/>
              <w:rPr>
                <w:rFonts w:ascii="新宋体" w:hAnsi="新宋体" w:eastAsia="新宋体"/>
                <w:sz w:val="28"/>
                <w:szCs w:val="28"/>
              </w:rPr>
            </w:pPr>
            <w:r>
              <w:rPr>
                <w:rFonts w:hint="eastAsia" w:ascii="新宋体" w:hAnsi="新宋体" w:eastAsia="新宋体"/>
                <w:sz w:val="28"/>
                <w:szCs w:val="28"/>
              </w:rPr>
              <w:t>严禁违章驾驶，不良路况，限速行驶，严禁超载，人货混装，货物绑扎要牢靠。</w:t>
            </w:r>
            <w:r>
              <w:rPr>
                <w:rFonts w:ascii="新宋体" w:hAnsi="新宋体" w:eastAsia="新宋体"/>
                <w:sz w:val="28"/>
                <w:szCs w:val="28"/>
              </w:rPr>
              <w:t>.</w:t>
            </w:r>
          </w:p>
          <w:p>
            <w:pPr>
              <w:tabs>
                <w:tab w:val="left" w:pos="1260"/>
              </w:tabs>
              <w:ind w:firstLine="280" w:firstLineChars="100"/>
              <w:rPr>
                <w:rFonts w:ascii="新宋体" w:hAnsi="新宋体" w:eastAsia="新宋体"/>
                <w:sz w:val="28"/>
                <w:szCs w:val="28"/>
              </w:rPr>
            </w:pPr>
            <w:r>
              <w:rPr>
                <w:rFonts w:hint="eastAsia" w:ascii="新宋体" w:hAnsi="新宋体" w:eastAsia="新宋体"/>
                <w:sz w:val="28"/>
                <w:szCs w:val="28"/>
              </w:rPr>
              <w:t>（4）触电预防与削减措施：</w:t>
            </w:r>
          </w:p>
          <w:p>
            <w:pPr>
              <w:tabs>
                <w:tab w:val="left" w:pos="1260"/>
              </w:tabs>
              <w:ind w:firstLine="630"/>
              <w:rPr>
                <w:rFonts w:ascii="新宋体" w:hAnsi="新宋体" w:eastAsia="新宋体"/>
                <w:sz w:val="28"/>
                <w:szCs w:val="28"/>
              </w:rPr>
            </w:pPr>
            <w:r>
              <w:rPr>
                <w:rFonts w:hint="eastAsia" w:ascii="新宋体" w:hAnsi="新宋体" w:eastAsia="新宋体"/>
                <w:sz w:val="28"/>
                <w:szCs w:val="28"/>
              </w:rPr>
              <w:t>施工前对电气设备或装置进行检修，检查接零，接地保护装置是否良好，过程中对电气线路要经常检查，发生老化损坏及时更换，严禁违章操作，严格按照操作规程施工。对施工人员进行培训教育，采用绝缘良好的电气设备、配电箱必须加装漏电保护器，临时用电线路假设应符合归还要求，用电工具要严格定期进行试验，试验合格后方能使用，停送电时，必须设专人监护。</w:t>
            </w:r>
          </w:p>
          <w:p>
            <w:pPr>
              <w:tabs>
                <w:tab w:val="left" w:pos="1260"/>
              </w:tabs>
              <w:ind w:firstLine="280" w:firstLineChars="100"/>
              <w:rPr>
                <w:rFonts w:ascii="新宋体" w:hAnsi="新宋体" w:eastAsia="新宋体"/>
                <w:sz w:val="28"/>
                <w:szCs w:val="28"/>
              </w:rPr>
            </w:pPr>
            <w:r>
              <w:rPr>
                <w:rFonts w:hint="eastAsia" w:ascii="新宋体" w:hAnsi="新宋体" w:eastAsia="新宋体"/>
                <w:sz w:val="28"/>
                <w:szCs w:val="28"/>
              </w:rPr>
              <w:t>（5）环境污染控制与削减措施：</w:t>
            </w:r>
          </w:p>
          <w:p>
            <w:pPr>
              <w:tabs>
                <w:tab w:val="left" w:pos="1260"/>
              </w:tabs>
              <w:ind w:firstLine="630"/>
              <w:rPr>
                <w:rFonts w:ascii="新宋体" w:hAnsi="新宋体" w:eastAsia="新宋体"/>
                <w:sz w:val="28"/>
                <w:szCs w:val="28"/>
              </w:rPr>
            </w:pPr>
            <w:r>
              <w:rPr>
                <w:rFonts w:hint="eastAsia" w:ascii="新宋体" w:hAnsi="新宋体" w:eastAsia="新宋体"/>
                <w:sz w:val="28"/>
                <w:szCs w:val="28"/>
              </w:rPr>
              <w:t>施工完毕后，要做到工完、料净、场地清，对施工中产生的工业垃圾、生活垃圾及时进行清理回收，集中进行合理处理，施工作业中，及时清理落地油污。</w:t>
            </w:r>
          </w:p>
          <w:p>
            <w:pPr>
              <w:numPr>
                <w:ilvl w:val="0"/>
                <w:numId w:val="2"/>
              </w:numPr>
              <w:tabs>
                <w:tab w:val="left" w:pos="1260"/>
              </w:tabs>
              <w:rPr>
                <w:rFonts w:ascii="新宋体" w:hAnsi="新宋体" w:eastAsia="新宋体"/>
                <w:sz w:val="28"/>
                <w:szCs w:val="28"/>
              </w:rPr>
            </w:pPr>
            <w:r>
              <w:rPr>
                <w:rFonts w:hint="eastAsia" w:ascii="新宋体" w:hAnsi="新宋体" w:eastAsia="新宋体"/>
                <w:sz w:val="28"/>
                <w:szCs w:val="28"/>
              </w:rPr>
              <w:t>应急预案</w:t>
            </w:r>
          </w:p>
          <w:p>
            <w:pPr>
              <w:tabs>
                <w:tab w:val="left" w:pos="1260"/>
              </w:tabs>
              <w:ind w:firstLine="280" w:firstLineChars="100"/>
              <w:rPr>
                <w:rFonts w:ascii="新宋体" w:hAnsi="新宋体" w:eastAsia="新宋体"/>
                <w:sz w:val="28"/>
                <w:szCs w:val="28"/>
              </w:rPr>
            </w:pPr>
            <w:r>
              <w:rPr>
                <w:rFonts w:ascii="新宋体" w:hAnsi="新宋体" w:eastAsia="新宋体"/>
                <w:sz w:val="28"/>
                <w:szCs w:val="28"/>
              </w:rPr>
              <w:t>1</w:t>
            </w:r>
            <w:r>
              <w:rPr>
                <w:rFonts w:hint="eastAsia" w:ascii="新宋体" w:hAnsi="新宋体" w:eastAsia="新宋体"/>
                <w:sz w:val="28"/>
                <w:szCs w:val="28"/>
              </w:rPr>
              <w:t>、人员伤害急救措施：一旦发生人员伤亡事故，伤者或目击者应立即呼救，发出求救信号后，施工现场人员应立即组织人员进行抢救，立即通知现场施工负责人。接到信号后，立即安排车辆将其送往最近的医院，同时进行包扎或其他急救。</w:t>
            </w:r>
          </w:p>
          <w:p>
            <w:pPr>
              <w:tabs>
                <w:tab w:val="left" w:pos="1260"/>
              </w:tabs>
              <w:ind w:firstLine="280" w:firstLineChars="100"/>
              <w:rPr>
                <w:rFonts w:ascii="新宋体" w:hAnsi="新宋体" w:eastAsia="新宋体"/>
                <w:sz w:val="28"/>
                <w:szCs w:val="28"/>
              </w:rPr>
            </w:pPr>
            <w:r>
              <w:rPr>
                <w:rFonts w:ascii="新宋体" w:hAnsi="新宋体" w:eastAsia="新宋体"/>
                <w:sz w:val="28"/>
                <w:szCs w:val="28"/>
              </w:rPr>
              <w:t>2</w:t>
            </w:r>
            <w:r>
              <w:rPr>
                <w:rFonts w:hint="eastAsia" w:ascii="新宋体" w:hAnsi="新宋体" w:eastAsia="新宋体"/>
                <w:sz w:val="28"/>
                <w:szCs w:val="28"/>
              </w:rPr>
              <w:t>、触电急救：如发生触电事故，首先通知站内有关人员，立即切断电源。如伤员呼吸、心跳停止，立即进行心脏复苏，就近派车，迅速送伤员到就近医院。</w:t>
            </w:r>
          </w:p>
          <w:p>
            <w:pPr>
              <w:tabs>
                <w:tab w:val="left" w:pos="1260"/>
              </w:tabs>
              <w:ind w:firstLine="280" w:firstLineChars="100"/>
              <w:rPr>
                <w:rFonts w:ascii="新宋体" w:hAnsi="新宋体" w:eastAsia="新宋体"/>
                <w:sz w:val="28"/>
                <w:szCs w:val="28"/>
              </w:rPr>
            </w:pPr>
            <w:r>
              <w:rPr>
                <w:rFonts w:ascii="新宋体" w:hAnsi="新宋体" w:eastAsia="新宋体"/>
                <w:sz w:val="28"/>
                <w:szCs w:val="28"/>
              </w:rPr>
              <w:t>3</w:t>
            </w:r>
            <w:r>
              <w:rPr>
                <w:rFonts w:hint="eastAsia" w:ascii="新宋体" w:hAnsi="新宋体" w:eastAsia="新宋体"/>
                <w:sz w:val="28"/>
                <w:szCs w:val="28"/>
              </w:rPr>
              <w:t>、缺氧窒息急救程序：</w:t>
            </w:r>
          </w:p>
          <w:p>
            <w:pPr>
              <w:tabs>
                <w:tab w:val="left" w:pos="1260"/>
              </w:tabs>
              <w:ind w:firstLine="420" w:firstLineChars="150"/>
              <w:rPr>
                <w:rFonts w:ascii="新宋体" w:hAnsi="新宋体" w:eastAsia="新宋体"/>
                <w:sz w:val="28"/>
                <w:szCs w:val="28"/>
              </w:rPr>
            </w:pPr>
            <w:r>
              <w:rPr>
                <w:rFonts w:hint="eastAsia" w:ascii="新宋体" w:hAnsi="新宋体" w:eastAsia="新宋体"/>
                <w:sz w:val="28"/>
                <w:szCs w:val="28"/>
              </w:rPr>
              <w:t>如发生缺氧窒息事故，迅速将缺氧窒息人员脱离现场，必要时，立即进行人工呼吸，就近派车，迅速送伤员到就近医院，并及时向</w:t>
            </w:r>
            <w:r>
              <w:rPr>
                <w:rFonts w:ascii="新宋体" w:hAnsi="新宋体" w:eastAsia="新宋体"/>
                <w:sz w:val="28"/>
                <w:szCs w:val="28"/>
              </w:rPr>
              <w:t>HSE</w:t>
            </w:r>
            <w:r>
              <w:rPr>
                <w:rFonts w:hint="eastAsia" w:ascii="新宋体" w:hAnsi="新宋体" w:eastAsia="新宋体"/>
                <w:sz w:val="28"/>
                <w:szCs w:val="28"/>
              </w:rPr>
              <w:t>领导小组回报。</w:t>
            </w:r>
          </w:p>
          <w:p>
            <w:pPr>
              <w:rPr>
                <w:rFonts w:ascii="新宋体" w:hAnsi="新宋体" w:eastAsia="新宋体"/>
                <w:sz w:val="28"/>
                <w:szCs w:val="28"/>
              </w:rPr>
            </w:pPr>
            <w:r>
              <w:rPr>
                <w:rFonts w:hint="eastAsia" w:ascii="新宋体" w:hAnsi="新宋体" w:eastAsia="新宋体"/>
                <w:sz w:val="28"/>
                <w:szCs w:val="28"/>
              </w:rPr>
              <w:t>五、文明施工及管理措施</w:t>
            </w:r>
          </w:p>
          <w:p>
            <w:pPr>
              <w:ind w:firstLine="280" w:firstLineChars="100"/>
              <w:rPr>
                <w:rFonts w:ascii="新宋体" w:hAnsi="新宋体" w:eastAsia="新宋体"/>
                <w:sz w:val="28"/>
                <w:szCs w:val="28"/>
              </w:rPr>
            </w:pPr>
            <w:r>
              <w:rPr>
                <w:rFonts w:hint="eastAsia" w:ascii="新宋体" w:hAnsi="新宋体" w:eastAsia="新宋体"/>
                <w:sz w:val="28"/>
                <w:szCs w:val="28"/>
              </w:rPr>
              <w:t>1、文明施工：</w:t>
            </w:r>
          </w:p>
          <w:p>
            <w:pPr>
              <w:rPr>
                <w:rFonts w:ascii="新宋体" w:hAnsi="新宋体" w:eastAsia="新宋体"/>
                <w:sz w:val="28"/>
                <w:szCs w:val="28"/>
              </w:rPr>
            </w:pPr>
            <w:r>
              <w:rPr>
                <w:rFonts w:hint="eastAsia" w:ascii="新宋体" w:hAnsi="新宋体" w:eastAsia="新宋体"/>
                <w:sz w:val="28"/>
                <w:szCs w:val="28"/>
              </w:rPr>
              <w:t>（1）对施工现场的设备，场地，物品经常维护，打扫，保持现场环境卫生、干净、整齐、无垃圾、杂物、污物，并使设备运转正常。</w:t>
            </w:r>
          </w:p>
          <w:p>
            <w:pPr>
              <w:rPr>
                <w:rFonts w:ascii="新宋体" w:hAnsi="新宋体" w:eastAsia="新宋体"/>
                <w:sz w:val="28"/>
                <w:szCs w:val="28"/>
              </w:rPr>
            </w:pPr>
            <w:r>
              <w:rPr>
                <w:rFonts w:hint="eastAsia" w:ascii="新宋体" w:hAnsi="新宋体" w:eastAsia="新宋体"/>
                <w:sz w:val="28"/>
                <w:szCs w:val="28"/>
              </w:rPr>
              <w:t>（2）合理定位</w:t>
            </w:r>
          </w:p>
          <w:p>
            <w:pPr>
              <w:ind w:firstLine="420" w:firstLineChars="150"/>
              <w:rPr>
                <w:rFonts w:ascii="新宋体" w:hAnsi="新宋体" w:eastAsia="新宋体"/>
                <w:sz w:val="28"/>
                <w:szCs w:val="28"/>
              </w:rPr>
            </w:pPr>
            <w:r>
              <w:rPr>
                <w:rFonts w:hint="eastAsia" w:ascii="新宋体" w:hAnsi="新宋体" w:eastAsia="新宋体"/>
                <w:sz w:val="28"/>
                <w:szCs w:val="28"/>
              </w:rPr>
              <w:t>在施工期间把所需要的物，在空间上合理布置，实现人与物、人与场所、物与物之间的最佳结合，使施工现场秩序化、标准化、规范化，体现文明施工水平，对施工组织设计中的施工平面布置进行精心组织安排部置，以达到合理定置的目标。</w:t>
            </w:r>
          </w:p>
          <w:p>
            <w:pPr>
              <w:rPr>
                <w:rFonts w:ascii="新宋体" w:hAnsi="新宋体" w:eastAsia="新宋体"/>
                <w:sz w:val="28"/>
                <w:szCs w:val="28"/>
              </w:rPr>
            </w:pPr>
            <w:r>
              <w:rPr>
                <w:rFonts w:hint="eastAsia" w:ascii="新宋体" w:hAnsi="新宋体" w:eastAsia="新宋体"/>
                <w:sz w:val="28"/>
                <w:szCs w:val="28"/>
              </w:rPr>
              <w:t>（3）目标管理</w:t>
            </w:r>
          </w:p>
          <w:p>
            <w:pPr>
              <w:ind w:firstLine="630"/>
              <w:rPr>
                <w:rFonts w:ascii="新宋体" w:hAnsi="新宋体" w:eastAsia="新宋体"/>
                <w:sz w:val="28"/>
                <w:szCs w:val="28"/>
              </w:rPr>
            </w:pPr>
            <w:r>
              <w:rPr>
                <w:rFonts w:hint="eastAsia" w:ascii="新宋体" w:hAnsi="新宋体" w:eastAsia="新宋体"/>
                <w:sz w:val="28"/>
                <w:szCs w:val="28"/>
              </w:rPr>
              <w:t>利用形象直观，色彩适宜的各种视觉感知信息，来组织现场生产活动，达到提高劳动生产率，保证工程质量，降低工程成本。</w:t>
            </w:r>
          </w:p>
          <w:p>
            <w:pPr>
              <w:tabs>
                <w:tab w:val="left" w:pos="1005"/>
              </w:tabs>
              <w:ind w:firstLine="280" w:firstLineChars="100"/>
              <w:rPr>
                <w:rFonts w:ascii="新宋体" w:hAnsi="新宋体" w:eastAsia="新宋体"/>
                <w:sz w:val="28"/>
                <w:szCs w:val="28"/>
              </w:rPr>
            </w:pPr>
            <w:r>
              <w:rPr>
                <w:rFonts w:ascii="新宋体" w:hAnsi="新宋体" w:eastAsia="新宋体"/>
                <w:sz w:val="28"/>
                <w:szCs w:val="28"/>
              </w:rPr>
              <w:t>1）</w:t>
            </w:r>
            <w:r>
              <w:rPr>
                <w:rFonts w:hint="eastAsia" w:ascii="新宋体" w:hAnsi="新宋体" w:eastAsia="新宋体"/>
                <w:sz w:val="28"/>
                <w:szCs w:val="28"/>
              </w:rPr>
              <w:t>每月、旬的计划、任务、形象进度制定图表，连同职工出勤天数张榜公布，使每个职工了然于胸。</w:t>
            </w:r>
          </w:p>
          <w:p>
            <w:pPr>
              <w:tabs>
                <w:tab w:val="left" w:pos="1005"/>
              </w:tabs>
              <w:ind w:firstLine="280" w:firstLineChars="100"/>
              <w:rPr>
                <w:rFonts w:ascii="新宋体" w:hAnsi="新宋体" w:eastAsia="新宋体"/>
                <w:sz w:val="28"/>
                <w:szCs w:val="28"/>
              </w:rPr>
            </w:pPr>
            <w:r>
              <w:rPr>
                <w:rFonts w:ascii="新宋体" w:hAnsi="新宋体" w:eastAsia="新宋体"/>
                <w:sz w:val="28"/>
                <w:szCs w:val="28"/>
              </w:rPr>
              <w:t>2）</w:t>
            </w:r>
            <w:r>
              <w:rPr>
                <w:rFonts w:hint="eastAsia" w:ascii="新宋体" w:hAnsi="新宋体" w:eastAsia="新宋体"/>
                <w:sz w:val="28"/>
                <w:szCs w:val="28"/>
              </w:rPr>
              <w:t>施工现场各项管理制度，操作规程，工作标准，现场管理实施细则张榜公布。</w:t>
            </w:r>
          </w:p>
          <w:p>
            <w:pPr>
              <w:pStyle w:val="8"/>
              <w:numPr>
                <w:ilvl w:val="0"/>
                <w:numId w:val="3"/>
              </w:numPr>
              <w:tabs>
                <w:tab w:val="left" w:pos="1005"/>
              </w:tabs>
              <w:ind w:firstLineChars="0"/>
              <w:rPr>
                <w:rFonts w:ascii="新宋体" w:hAnsi="新宋体" w:eastAsia="新宋体"/>
                <w:sz w:val="28"/>
                <w:szCs w:val="28"/>
              </w:rPr>
            </w:pPr>
            <w:r>
              <w:rPr>
                <w:rFonts w:hint="eastAsia" w:ascii="新宋体" w:hAnsi="新宋体" w:eastAsia="新宋体"/>
                <w:sz w:val="28"/>
                <w:szCs w:val="28"/>
              </w:rPr>
              <w:t>各种物资、机具按平面图定位置堆放，并立拍标出规格、批次、数量。</w:t>
            </w:r>
          </w:p>
          <w:p>
            <w:pPr>
              <w:pStyle w:val="8"/>
              <w:numPr>
                <w:ilvl w:val="0"/>
                <w:numId w:val="3"/>
              </w:numPr>
              <w:tabs>
                <w:tab w:val="left" w:pos="1005"/>
              </w:tabs>
              <w:ind w:firstLineChars="0"/>
              <w:rPr>
                <w:rFonts w:ascii="新宋体" w:hAnsi="新宋体" w:eastAsia="新宋体"/>
                <w:sz w:val="28"/>
                <w:szCs w:val="28"/>
              </w:rPr>
            </w:pPr>
            <w:r>
              <w:rPr>
                <w:rFonts w:hint="eastAsia" w:ascii="新宋体" w:hAnsi="新宋体" w:eastAsia="新宋体"/>
                <w:sz w:val="28"/>
                <w:szCs w:val="28"/>
              </w:rPr>
              <w:t>管理岗位责任人挂牌上岗。</w:t>
            </w:r>
          </w:p>
          <w:p>
            <w:pPr>
              <w:pStyle w:val="8"/>
              <w:numPr>
                <w:ilvl w:val="0"/>
                <w:numId w:val="3"/>
              </w:numPr>
              <w:tabs>
                <w:tab w:val="left" w:pos="1005"/>
              </w:tabs>
              <w:ind w:firstLineChars="0"/>
              <w:rPr>
                <w:rFonts w:ascii="新宋体" w:hAnsi="新宋体" w:eastAsia="新宋体"/>
                <w:sz w:val="28"/>
                <w:szCs w:val="28"/>
              </w:rPr>
            </w:pPr>
            <w:r>
              <w:rPr>
                <w:rFonts w:hint="eastAsia" w:ascii="新宋体" w:hAnsi="新宋体" w:eastAsia="新宋体"/>
                <w:sz w:val="28"/>
                <w:szCs w:val="28"/>
              </w:rPr>
              <w:t>施工作业控制手段采用点、线控制，施工图控制、通知书控制相结合。</w:t>
            </w:r>
          </w:p>
          <w:p>
            <w:pPr>
              <w:tabs>
                <w:tab w:val="left" w:pos="1005"/>
              </w:tabs>
              <w:rPr>
                <w:rFonts w:ascii="新宋体" w:hAnsi="新宋体" w:eastAsia="新宋体"/>
                <w:sz w:val="28"/>
                <w:szCs w:val="28"/>
              </w:rPr>
            </w:pPr>
            <w:r>
              <w:rPr>
                <w:rFonts w:hint="eastAsia" w:ascii="新宋体" w:hAnsi="新宋体" w:eastAsia="新宋体"/>
                <w:sz w:val="28"/>
                <w:szCs w:val="28"/>
              </w:rPr>
              <w:t>6</w:t>
            </w:r>
            <w:r>
              <w:rPr>
                <w:rFonts w:ascii="新宋体" w:hAnsi="新宋体" w:eastAsia="新宋体"/>
                <w:sz w:val="28"/>
                <w:szCs w:val="28"/>
              </w:rPr>
              <w:t>）</w:t>
            </w:r>
            <w:r>
              <w:rPr>
                <w:rFonts w:hint="eastAsia" w:ascii="新宋体" w:hAnsi="新宋体" w:eastAsia="新宋体"/>
                <w:sz w:val="28"/>
                <w:szCs w:val="28"/>
              </w:rPr>
              <w:t>施工现场按专业班组用安全帽颜色不同予以区别（黄、白、蓝），管理人员确定为红色。</w:t>
            </w:r>
          </w:p>
          <w:p>
            <w:pPr>
              <w:pStyle w:val="8"/>
              <w:numPr>
                <w:ilvl w:val="0"/>
                <w:numId w:val="4"/>
              </w:numPr>
              <w:tabs>
                <w:tab w:val="left" w:pos="1005"/>
              </w:tabs>
              <w:ind w:firstLineChars="0"/>
              <w:rPr>
                <w:rFonts w:ascii="新宋体" w:hAnsi="新宋体" w:eastAsia="新宋体"/>
                <w:sz w:val="28"/>
                <w:szCs w:val="28"/>
              </w:rPr>
            </w:pPr>
            <w:r>
              <w:rPr>
                <w:rFonts w:hint="eastAsia" w:ascii="新宋体" w:hAnsi="新宋体" w:eastAsia="新宋体"/>
                <w:sz w:val="28"/>
                <w:szCs w:val="28"/>
              </w:rPr>
              <w:t>施工现场危险部位设红白相间护栏及警示标志牌、标志牌</w:t>
            </w:r>
          </w:p>
          <w:p>
            <w:pPr>
              <w:rPr>
                <w:rFonts w:ascii="新宋体" w:hAnsi="新宋体" w:eastAsia="新宋体"/>
                <w:sz w:val="28"/>
                <w:szCs w:val="28"/>
              </w:rPr>
            </w:pPr>
            <w:r>
              <w:rPr>
                <w:rFonts w:ascii="新宋体" w:hAnsi="新宋体" w:eastAsia="新宋体"/>
                <w:sz w:val="28"/>
                <w:szCs w:val="28"/>
              </w:rPr>
              <w:t>8</w:t>
            </w:r>
            <w:r>
              <w:rPr>
                <w:rFonts w:hint="eastAsia" w:ascii="新宋体" w:hAnsi="新宋体" w:eastAsia="新宋体"/>
                <w:sz w:val="28"/>
                <w:szCs w:val="28"/>
              </w:rPr>
              <w:t>）、施工组织设计有质量、安全、保卫、消防、环境保护、技术措施和文明施工、环境卫生，材料节约管理方案和要求。</w:t>
            </w:r>
          </w:p>
          <w:p>
            <w:pPr>
              <w:ind w:left="285"/>
              <w:rPr>
                <w:rFonts w:ascii="新宋体" w:hAnsi="新宋体" w:eastAsia="新宋体"/>
                <w:sz w:val="28"/>
                <w:szCs w:val="28"/>
              </w:rPr>
            </w:pPr>
            <w:r>
              <w:rPr>
                <w:rFonts w:ascii="新宋体" w:hAnsi="新宋体" w:eastAsia="新宋体"/>
                <w:sz w:val="28"/>
                <w:szCs w:val="28"/>
              </w:rPr>
              <w:t>4</w:t>
            </w:r>
            <w:r>
              <w:rPr>
                <w:rFonts w:hint="eastAsia" w:ascii="新宋体" w:hAnsi="新宋体" w:eastAsia="新宋体"/>
                <w:sz w:val="28"/>
                <w:szCs w:val="28"/>
              </w:rPr>
              <w:t>、开展文明施工竟赛。再现场开展各分包片区、专业班组间开展竞赛活动，给予奖励。</w:t>
            </w:r>
          </w:p>
          <w:p>
            <w:pPr>
              <w:ind w:left="285"/>
              <w:rPr>
                <w:rFonts w:ascii="新宋体" w:hAnsi="新宋体" w:eastAsia="新宋体"/>
                <w:sz w:val="28"/>
                <w:szCs w:val="28"/>
              </w:rPr>
            </w:pPr>
            <w:r>
              <w:rPr>
                <w:rFonts w:ascii="新宋体" w:hAnsi="新宋体" w:eastAsia="新宋体"/>
                <w:sz w:val="28"/>
                <w:szCs w:val="28"/>
              </w:rPr>
              <w:t>5</w:t>
            </w:r>
            <w:r>
              <w:rPr>
                <w:rFonts w:hint="eastAsia" w:ascii="新宋体" w:hAnsi="新宋体" w:eastAsia="新宋体"/>
                <w:sz w:val="28"/>
                <w:szCs w:val="28"/>
              </w:rPr>
              <w:t>、加强教育培训工作。专业人员熟悉文明施工标准，对职工采取上技术课，办黑板报，看录像等方法进行教育培训。</w:t>
            </w:r>
            <w:r>
              <w:rPr>
                <w:rFonts w:ascii="新宋体" w:hAnsi="新宋体" w:eastAsia="新宋体"/>
                <w:sz w:val="28"/>
                <w:szCs w:val="28"/>
              </w:rPr>
              <w:t>..</w:t>
            </w:r>
          </w:p>
          <w:p>
            <w:pPr>
              <w:ind w:firstLine="280" w:firstLineChars="100"/>
              <w:rPr>
                <w:rFonts w:ascii="新宋体" w:hAnsi="新宋体" w:eastAsia="新宋体"/>
                <w:sz w:val="28"/>
                <w:szCs w:val="28"/>
              </w:rPr>
            </w:pPr>
            <w:r>
              <w:rPr>
                <w:rFonts w:ascii="新宋体" w:hAnsi="新宋体" w:eastAsia="新宋体"/>
                <w:sz w:val="28"/>
                <w:szCs w:val="28"/>
              </w:rPr>
              <w:t>6</w:t>
            </w:r>
            <w:r>
              <w:rPr>
                <w:rFonts w:hint="eastAsia" w:ascii="新宋体" w:hAnsi="新宋体" w:eastAsia="新宋体"/>
                <w:sz w:val="28"/>
                <w:szCs w:val="28"/>
              </w:rPr>
              <w:t>、积极推广应用新技术、新工艺、新设备的现代化管理方法。</w:t>
            </w:r>
          </w:p>
          <w:p>
            <w:pPr>
              <w:rPr>
                <w:rFonts w:ascii="新宋体" w:hAnsi="新宋体" w:eastAsia="新宋体"/>
                <w:sz w:val="28"/>
                <w:szCs w:val="28"/>
              </w:rPr>
            </w:pPr>
            <w:r>
              <w:rPr>
                <w:rFonts w:hint="eastAsia" w:ascii="新宋体" w:hAnsi="新宋体" w:eastAsia="新宋体"/>
                <w:sz w:val="28"/>
                <w:szCs w:val="28"/>
              </w:rPr>
              <w:t>二、现场管理措施</w:t>
            </w:r>
          </w:p>
          <w:p>
            <w:pPr>
              <w:ind w:firstLine="630"/>
              <w:rPr>
                <w:rFonts w:ascii="新宋体" w:hAnsi="新宋体" w:eastAsia="新宋体"/>
                <w:sz w:val="28"/>
                <w:szCs w:val="28"/>
              </w:rPr>
            </w:pPr>
            <w:r>
              <w:rPr>
                <w:rFonts w:hint="eastAsia" w:ascii="新宋体" w:hAnsi="新宋体" w:eastAsia="新宋体"/>
                <w:sz w:val="28"/>
                <w:szCs w:val="28"/>
              </w:rPr>
              <w:t>为创造良好的施工环境和施工持序，减少意外伤害，提高施工质量和工期，对施工现场进行有计划，有组织的现代化管理。</w:t>
            </w:r>
          </w:p>
          <w:p>
            <w:pPr>
              <w:ind w:firstLine="280" w:firstLineChars="100"/>
              <w:rPr>
                <w:rFonts w:ascii="新宋体" w:hAnsi="新宋体" w:eastAsia="新宋体"/>
                <w:sz w:val="28"/>
                <w:szCs w:val="28"/>
              </w:rPr>
            </w:pPr>
            <w:r>
              <w:rPr>
                <w:rFonts w:ascii="新宋体" w:hAnsi="新宋体" w:eastAsia="新宋体"/>
                <w:sz w:val="28"/>
                <w:szCs w:val="28"/>
              </w:rPr>
              <w:t>1</w:t>
            </w:r>
            <w:r>
              <w:rPr>
                <w:rFonts w:hint="eastAsia" w:ascii="新宋体" w:hAnsi="新宋体" w:eastAsia="新宋体"/>
                <w:sz w:val="28"/>
                <w:szCs w:val="28"/>
              </w:rPr>
              <w:t>、封闭管理</w:t>
            </w:r>
          </w:p>
          <w:p>
            <w:pPr>
              <w:ind w:left="420" w:firstLine="280" w:firstLineChars="100"/>
              <w:rPr>
                <w:rFonts w:ascii="新宋体" w:hAnsi="新宋体" w:eastAsia="新宋体"/>
                <w:sz w:val="28"/>
                <w:szCs w:val="28"/>
              </w:rPr>
            </w:pPr>
            <w:r>
              <w:rPr>
                <w:rFonts w:hint="eastAsia" w:ascii="新宋体" w:hAnsi="新宋体" w:eastAsia="新宋体"/>
                <w:sz w:val="28"/>
                <w:szCs w:val="28"/>
              </w:rPr>
              <w:t>根据划定区域限，周围设置临时围墙，现场大门设置“七牌二图”，宣传栏，门口处设警卫室和警卫、门卫制度，施工管理人员佩戴企业统一制作的工作卡证。</w:t>
            </w:r>
          </w:p>
          <w:p>
            <w:pPr>
              <w:ind w:firstLine="280" w:firstLineChars="100"/>
              <w:rPr>
                <w:rFonts w:ascii="新宋体" w:hAnsi="新宋体" w:eastAsia="新宋体"/>
                <w:sz w:val="28"/>
                <w:szCs w:val="28"/>
              </w:rPr>
            </w:pPr>
            <w:r>
              <w:rPr>
                <w:rFonts w:ascii="新宋体" w:hAnsi="新宋体" w:eastAsia="新宋体"/>
                <w:sz w:val="28"/>
                <w:szCs w:val="28"/>
              </w:rPr>
              <w:t>2</w:t>
            </w:r>
            <w:r>
              <w:rPr>
                <w:rFonts w:hint="eastAsia" w:ascii="新宋体" w:hAnsi="新宋体" w:eastAsia="新宋体"/>
                <w:sz w:val="28"/>
                <w:szCs w:val="28"/>
              </w:rPr>
              <w:t>、开展“</w:t>
            </w:r>
            <w:r>
              <w:rPr>
                <w:rFonts w:ascii="新宋体" w:hAnsi="新宋体" w:eastAsia="新宋体"/>
                <w:sz w:val="28"/>
                <w:szCs w:val="28"/>
              </w:rPr>
              <w:t>5S</w:t>
            </w:r>
            <w:r>
              <w:rPr>
                <w:rFonts w:hint="eastAsia" w:ascii="新宋体" w:hAnsi="新宋体" w:eastAsia="新宋体"/>
                <w:sz w:val="28"/>
                <w:szCs w:val="28"/>
              </w:rPr>
              <w:t>”活动</w:t>
            </w:r>
          </w:p>
          <w:p>
            <w:pPr>
              <w:ind w:left="420" w:firstLine="280" w:firstLineChars="100"/>
              <w:rPr>
                <w:rFonts w:ascii="新宋体" w:hAnsi="新宋体" w:eastAsia="新宋体"/>
                <w:sz w:val="28"/>
                <w:szCs w:val="28"/>
              </w:rPr>
            </w:pPr>
            <w:r>
              <w:rPr>
                <w:rFonts w:hint="eastAsia" w:ascii="新宋体" w:hAnsi="新宋体" w:eastAsia="新宋体"/>
                <w:sz w:val="28"/>
                <w:szCs w:val="28"/>
              </w:rPr>
              <w:t>对现场施工各生产要素所处状态不断的进行整理、整顿、清扫、清洁和保养。</w:t>
            </w:r>
          </w:p>
          <w:p>
            <w:pPr>
              <w:ind w:left="420"/>
              <w:rPr>
                <w:rFonts w:ascii="新宋体" w:hAnsi="新宋体" w:eastAsia="新宋体"/>
                <w:sz w:val="28"/>
                <w:szCs w:val="28"/>
              </w:rPr>
            </w:pPr>
            <w:r>
              <w:rPr>
                <w:rFonts w:hint="eastAsia" w:ascii="新宋体" w:hAnsi="新宋体" w:eastAsia="新宋体"/>
                <w:sz w:val="28"/>
                <w:szCs w:val="28"/>
              </w:rPr>
              <w:t>（</w:t>
            </w:r>
            <w:r>
              <w:rPr>
                <w:rFonts w:ascii="新宋体" w:hAnsi="新宋体" w:eastAsia="新宋体"/>
                <w:sz w:val="28"/>
                <w:szCs w:val="28"/>
              </w:rPr>
              <w:t>1</w:t>
            </w:r>
            <w:r>
              <w:rPr>
                <w:rFonts w:hint="eastAsia" w:ascii="新宋体" w:hAnsi="新宋体" w:eastAsia="新宋体"/>
                <w:sz w:val="28"/>
                <w:szCs w:val="28"/>
              </w:rPr>
              <w:t>）对施工现场现实存在的人、事、物进行调查分析，区分需要不需要，合理不合理进行调整，不需要的人，及时调到其他工地，不需要的物料应清理出场，需要办的事及时办理。对各种暂时不用的物、机械按施工组织设计平面布置合理堆放、保管。使用不合理的要及时调整，做到施工现场无不用之物，做到人尽其才。</w:t>
            </w:r>
          </w:p>
        </w:tc>
      </w:tr>
    </w:tbl>
    <w:p/>
    <w:p/>
    <w:p/>
    <w:p/>
    <w:p/>
    <w:p/>
    <w:p/>
    <w:p/>
    <w:p/>
    <w:p/>
    <w:p/>
    <w:p/>
    <w:p/>
    <w:p/>
    <w:p/>
    <w:p/>
    <w:p/>
    <w:p/>
    <w:p/>
    <w:p/>
    <w:p/>
    <w:p/>
    <w:p/>
    <w:p/>
    <w:p/>
    <w:p/>
    <w:p/>
    <w:p/>
    <w:p/>
    <w:p/>
    <w:p/>
    <w:p/>
    <w:p/>
    <w:p/>
    <w:p/>
    <w:p/>
    <w:p/>
    <w:p/>
    <w:p>
      <w:pPr>
        <w:jc w:val="center"/>
        <w:rPr>
          <w:b/>
          <w:sz w:val="30"/>
          <w:szCs w:val="30"/>
        </w:rPr>
      </w:pPr>
      <w:r>
        <w:rPr>
          <w:b/>
          <w:sz w:val="30"/>
          <w:szCs w:val="30"/>
        </w:rPr>
        <w:t>员工成绩单</w:t>
      </w:r>
    </w:p>
    <w:p>
      <w:pPr>
        <w:rPr>
          <w:sz w:val="28"/>
          <w:szCs w:val="28"/>
        </w:rPr>
      </w:pPr>
      <w:r>
        <w:rPr>
          <w:rFonts w:hint="eastAsia"/>
          <w:sz w:val="28"/>
          <w:szCs w:val="28"/>
        </w:rPr>
        <w:t xml:space="preserve"> 监考人：</w:t>
      </w:r>
      <w:r>
        <w:rPr>
          <w:rFonts w:hint="eastAsia"/>
          <w:sz w:val="28"/>
          <w:szCs w:val="28"/>
          <w:u w:val="single"/>
        </w:rPr>
        <w:t xml:space="preserve">        </w:t>
      </w:r>
      <w:r>
        <w:rPr>
          <w:sz w:val="28"/>
          <w:szCs w:val="28"/>
        </w:rPr>
        <w:t xml:space="preserve"> </w:t>
      </w:r>
      <w:r>
        <w:rPr>
          <w:rFonts w:hint="eastAsia"/>
          <w:sz w:val="28"/>
          <w:szCs w:val="28"/>
        </w:rPr>
        <w:t>考试地点：</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r>
        <w:rPr>
          <w:rFonts w:hint="eastAsia"/>
          <w:sz w:val="28"/>
          <w:szCs w:val="28"/>
        </w:rPr>
        <w:t>考试时间：</w:t>
      </w:r>
      <w:r>
        <w:rPr>
          <w:rFonts w:hint="eastAsia"/>
          <w:sz w:val="28"/>
          <w:szCs w:val="28"/>
          <w:u w:val="single"/>
        </w:rPr>
        <w:t xml:space="preserve">          </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62"/>
        <w:gridCol w:w="992"/>
        <w:gridCol w:w="241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27" w:type="dxa"/>
            <w:vAlign w:val="center"/>
          </w:tcPr>
          <w:p>
            <w:pPr>
              <w:jc w:val="center"/>
              <w:rPr>
                <w:sz w:val="24"/>
              </w:rPr>
            </w:pPr>
            <w:r>
              <w:rPr>
                <w:rFonts w:hint="eastAsia"/>
                <w:sz w:val="24"/>
              </w:rPr>
              <w:t>序号</w:t>
            </w:r>
          </w:p>
        </w:tc>
        <w:tc>
          <w:tcPr>
            <w:tcW w:w="1862" w:type="dxa"/>
            <w:vAlign w:val="center"/>
          </w:tcPr>
          <w:p>
            <w:pPr>
              <w:jc w:val="center"/>
              <w:rPr>
                <w:sz w:val="24"/>
              </w:rPr>
            </w:pPr>
            <w:r>
              <w:rPr>
                <w:rFonts w:hint="eastAsia"/>
                <w:sz w:val="24"/>
              </w:rPr>
              <w:t>姓名</w:t>
            </w:r>
          </w:p>
        </w:tc>
        <w:tc>
          <w:tcPr>
            <w:tcW w:w="992" w:type="dxa"/>
            <w:vAlign w:val="center"/>
          </w:tcPr>
          <w:p>
            <w:pPr>
              <w:jc w:val="center"/>
              <w:rPr>
                <w:sz w:val="24"/>
              </w:rPr>
            </w:pPr>
            <w:r>
              <w:rPr>
                <w:rFonts w:hint="eastAsia"/>
                <w:sz w:val="24"/>
              </w:rPr>
              <w:t>性别</w:t>
            </w:r>
          </w:p>
        </w:tc>
        <w:tc>
          <w:tcPr>
            <w:tcW w:w="2410" w:type="dxa"/>
            <w:vAlign w:val="center"/>
          </w:tcPr>
          <w:p>
            <w:pPr>
              <w:jc w:val="center"/>
              <w:rPr>
                <w:sz w:val="24"/>
              </w:rPr>
            </w:pPr>
            <w:r>
              <w:rPr>
                <w:sz w:val="24"/>
              </w:rPr>
              <w:t>岗位</w:t>
            </w:r>
          </w:p>
        </w:tc>
        <w:tc>
          <w:tcPr>
            <w:tcW w:w="1275" w:type="dxa"/>
            <w:vAlign w:val="center"/>
          </w:tcPr>
          <w:p>
            <w:pPr>
              <w:jc w:val="center"/>
              <w:rPr>
                <w:sz w:val="24"/>
              </w:rPr>
            </w:pPr>
            <w:r>
              <w:rPr>
                <w:rFonts w:hint="eastAsia"/>
                <w:sz w:val="24"/>
              </w:rPr>
              <w:t>考试成绩</w:t>
            </w:r>
          </w:p>
          <w:p>
            <w:pPr>
              <w:jc w:val="center"/>
              <w:rPr>
                <w:sz w:val="24"/>
              </w:rPr>
            </w:pPr>
            <w:r>
              <w:rPr>
                <w:rFonts w:hint="eastAsia"/>
                <w:sz w:val="24"/>
              </w:rPr>
              <w:t>（分）</w:t>
            </w:r>
          </w:p>
        </w:tc>
        <w:tc>
          <w:tcPr>
            <w:tcW w:w="851" w:type="dxa"/>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27" w:type="dxa"/>
            <w:vAlign w:val="center"/>
          </w:tcPr>
          <w:p>
            <w:pPr>
              <w:jc w:val="center"/>
              <w:rPr>
                <w:sz w:val="28"/>
                <w:szCs w:val="28"/>
              </w:rPr>
            </w:pPr>
            <w:r>
              <w:rPr>
                <w:rFonts w:hint="eastAsia"/>
                <w:sz w:val="28"/>
                <w:szCs w:val="28"/>
              </w:rPr>
              <w:t>1</w:t>
            </w:r>
          </w:p>
        </w:tc>
        <w:tc>
          <w:tcPr>
            <w:tcW w:w="1862" w:type="dxa"/>
            <w:vAlign w:val="center"/>
          </w:tcPr>
          <w:p>
            <w:pPr>
              <w:jc w:val="center"/>
              <w:rPr>
                <w:rFonts w:hint="eastAsia" w:eastAsia="宋体"/>
                <w:sz w:val="28"/>
                <w:szCs w:val="28"/>
                <w:lang w:eastAsia="zh-CN"/>
              </w:rPr>
            </w:pPr>
            <w:r>
              <w:rPr>
                <w:rFonts w:hint="eastAsia"/>
                <w:sz w:val="28"/>
                <w:szCs w:val="28"/>
                <w:lang w:eastAsia="zh-CN"/>
              </w:rPr>
              <w:t>郭佩港</w:t>
            </w:r>
          </w:p>
        </w:tc>
        <w:tc>
          <w:tcPr>
            <w:tcW w:w="992" w:type="dxa"/>
          </w:tcPr>
          <w:p>
            <w:pPr>
              <w:jc w:val="center"/>
              <w:rPr>
                <w:sz w:val="28"/>
                <w:szCs w:val="28"/>
              </w:rPr>
            </w:pPr>
            <w:r>
              <w:rPr>
                <w:rFonts w:hint="eastAsia"/>
                <w:sz w:val="28"/>
                <w:szCs w:val="28"/>
              </w:rPr>
              <w:t>男</w:t>
            </w:r>
          </w:p>
        </w:tc>
        <w:tc>
          <w:tcPr>
            <w:tcW w:w="2410" w:type="dxa"/>
            <w:vAlign w:val="center"/>
          </w:tcPr>
          <w:p>
            <w:pPr>
              <w:jc w:val="center"/>
              <w:rPr>
                <w:sz w:val="28"/>
                <w:szCs w:val="28"/>
              </w:rPr>
            </w:pPr>
            <w:r>
              <w:rPr>
                <w:rFonts w:hint="eastAsia"/>
                <w:sz w:val="28"/>
                <w:szCs w:val="28"/>
              </w:rPr>
              <w:t>项目经理</w:t>
            </w:r>
          </w:p>
        </w:tc>
        <w:tc>
          <w:tcPr>
            <w:tcW w:w="1275" w:type="dxa"/>
            <w:vAlign w:val="center"/>
          </w:tcPr>
          <w:p>
            <w:pPr>
              <w:jc w:val="center"/>
              <w:rPr>
                <w:sz w:val="28"/>
                <w:szCs w:val="28"/>
              </w:rPr>
            </w:pPr>
          </w:p>
        </w:tc>
        <w:tc>
          <w:tcPr>
            <w:tcW w:w="85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27" w:type="dxa"/>
            <w:vAlign w:val="center"/>
          </w:tcPr>
          <w:p>
            <w:pPr>
              <w:jc w:val="center"/>
              <w:rPr>
                <w:sz w:val="28"/>
                <w:szCs w:val="28"/>
              </w:rPr>
            </w:pPr>
            <w:r>
              <w:rPr>
                <w:rFonts w:hint="eastAsia"/>
                <w:sz w:val="28"/>
                <w:szCs w:val="28"/>
              </w:rPr>
              <w:t>2</w:t>
            </w:r>
          </w:p>
        </w:tc>
        <w:tc>
          <w:tcPr>
            <w:tcW w:w="1862" w:type="dxa"/>
            <w:vAlign w:val="center"/>
          </w:tcPr>
          <w:p>
            <w:pPr>
              <w:jc w:val="center"/>
              <w:rPr>
                <w:rFonts w:hint="eastAsia" w:eastAsia="宋体"/>
                <w:sz w:val="28"/>
                <w:szCs w:val="28"/>
                <w:lang w:eastAsia="zh-CN"/>
              </w:rPr>
            </w:pPr>
            <w:r>
              <w:rPr>
                <w:rFonts w:hint="eastAsia"/>
                <w:sz w:val="28"/>
                <w:szCs w:val="28"/>
                <w:lang w:eastAsia="zh-CN"/>
              </w:rPr>
              <w:t>胡英俊</w:t>
            </w:r>
          </w:p>
        </w:tc>
        <w:tc>
          <w:tcPr>
            <w:tcW w:w="992" w:type="dxa"/>
          </w:tcPr>
          <w:p>
            <w:pPr>
              <w:jc w:val="center"/>
              <w:rPr>
                <w:sz w:val="28"/>
                <w:szCs w:val="28"/>
              </w:rPr>
            </w:pPr>
            <w:r>
              <w:rPr>
                <w:rFonts w:hint="eastAsia"/>
                <w:sz w:val="28"/>
                <w:szCs w:val="28"/>
              </w:rPr>
              <w:t>男</w:t>
            </w:r>
          </w:p>
        </w:tc>
        <w:tc>
          <w:tcPr>
            <w:tcW w:w="2410" w:type="dxa"/>
            <w:vAlign w:val="center"/>
          </w:tcPr>
          <w:p>
            <w:pPr>
              <w:jc w:val="center"/>
              <w:rPr>
                <w:sz w:val="28"/>
                <w:szCs w:val="28"/>
              </w:rPr>
            </w:pPr>
            <w:r>
              <w:rPr>
                <w:sz w:val="28"/>
                <w:szCs w:val="28"/>
              </w:rPr>
              <w:t>技术负责</w:t>
            </w:r>
          </w:p>
        </w:tc>
        <w:tc>
          <w:tcPr>
            <w:tcW w:w="1275" w:type="dxa"/>
            <w:vAlign w:val="center"/>
          </w:tcPr>
          <w:p>
            <w:pPr>
              <w:jc w:val="center"/>
              <w:rPr>
                <w:sz w:val="28"/>
                <w:szCs w:val="28"/>
              </w:rPr>
            </w:pPr>
          </w:p>
        </w:tc>
        <w:tc>
          <w:tcPr>
            <w:tcW w:w="85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27" w:type="dxa"/>
            <w:vAlign w:val="center"/>
          </w:tcPr>
          <w:p>
            <w:pPr>
              <w:jc w:val="center"/>
              <w:rPr>
                <w:sz w:val="28"/>
                <w:szCs w:val="28"/>
              </w:rPr>
            </w:pPr>
            <w:r>
              <w:rPr>
                <w:rFonts w:hint="eastAsia"/>
                <w:sz w:val="28"/>
                <w:szCs w:val="28"/>
              </w:rPr>
              <w:t>3</w:t>
            </w:r>
          </w:p>
        </w:tc>
        <w:tc>
          <w:tcPr>
            <w:tcW w:w="1862" w:type="dxa"/>
            <w:vAlign w:val="center"/>
          </w:tcPr>
          <w:p>
            <w:pPr>
              <w:jc w:val="center"/>
              <w:rPr>
                <w:rFonts w:hint="eastAsia" w:eastAsia="宋体"/>
                <w:sz w:val="28"/>
                <w:szCs w:val="28"/>
                <w:lang w:eastAsia="zh-CN"/>
              </w:rPr>
            </w:pPr>
            <w:r>
              <w:rPr>
                <w:rFonts w:hint="eastAsia"/>
                <w:sz w:val="28"/>
                <w:szCs w:val="28"/>
                <w:lang w:eastAsia="zh-CN"/>
              </w:rPr>
              <w:t>李君</w:t>
            </w:r>
          </w:p>
        </w:tc>
        <w:tc>
          <w:tcPr>
            <w:tcW w:w="992" w:type="dxa"/>
          </w:tcPr>
          <w:p>
            <w:pPr>
              <w:jc w:val="center"/>
              <w:rPr>
                <w:sz w:val="28"/>
                <w:szCs w:val="28"/>
              </w:rPr>
            </w:pPr>
            <w:r>
              <w:rPr>
                <w:rFonts w:hint="eastAsia"/>
                <w:sz w:val="28"/>
                <w:szCs w:val="28"/>
              </w:rPr>
              <w:t>男</w:t>
            </w:r>
          </w:p>
        </w:tc>
        <w:tc>
          <w:tcPr>
            <w:tcW w:w="2410" w:type="dxa"/>
            <w:vAlign w:val="center"/>
          </w:tcPr>
          <w:p>
            <w:pPr>
              <w:jc w:val="center"/>
              <w:rPr>
                <w:sz w:val="28"/>
                <w:szCs w:val="28"/>
              </w:rPr>
            </w:pPr>
            <w:r>
              <w:rPr>
                <w:sz w:val="28"/>
                <w:szCs w:val="28"/>
              </w:rPr>
              <w:t>安全员</w:t>
            </w:r>
          </w:p>
        </w:tc>
        <w:tc>
          <w:tcPr>
            <w:tcW w:w="1275" w:type="dxa"/>
            <w:vAlign w:val="center"/>
          </w:tcPr>
          <w:p>
            <w:pPr>
              <w:jc w:val="center"/>
              <w:rPr>
                <w:sz w:val="28"/>
                <w:szCs w:val="28"/>
              </w:rPr>
            </w:pPr>
          </w:p>
        </w:tc>
        <w:tc>
          <w:tcPr>
            <w:tcW w:w="85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27" w:type="dxa"/>
            <w:vAlign w:val="center"/>
          </w:tcPr>
          <w:p>
            <w:pPr>
              <w:jc w:val="center"/>
              <w:rPr>
                <w:sz w:val="28"/>
                <w:szCs w:val="28"/>
              </w:rPr>
            </w:pPr>
            <w:r>
              <w:rPr>
                <w:rFonts w:hint="eastAsia"/>
                <w:sz w:val="28"/>
                <w:szCs w:val="28"/>
              </w:rPr>
              <w:t>4</w:t>
            </w:r>
          </w:p>
        </w:tc>
        <w:tc>
          <w:tcPr>
            <w:tcW w:w="1862" w:type="dxa"/>
            <w:vAlign w:val="center"/>
          </w:tcPr>
          <w:p>
            <w:pPr>
              <w:jc w:val="center"/>
              <w:rPr>
                <w:rFonts w:hint="eastAsia" w:eastAsia="宋体"/>
                <w:sz w:val="28"/>
                <w:szCs w:val="28"/>
                <w:lang w:eastAsia="zh-CN"/>
              </w:rPr>
            </w:pPr>
            <w:r>
              <w:rPr>
                <w:rFonts w:hint="eastAsia"/>
                <w:sz w:val="28"/>
                <w:szCs w:val="28"/>
                <w:lang w:eastAsia="zh-CN"/>
              </w:rPr>
              <w:t>刘金海</w:t>
            </w:r>
          </w:p>
        </w:tc>
        <w:tc>
          <w:tcPr>
            <w:tcW w:w="992" w:type="dxa"/>
          </w:tcPr>
          <w:p>
            <w:pPr>
              <w:jc w:val="center"/>
              <w:rPr>
                <w:sz w:val="28"/>
                <w:szCs w:val="28"/>
              </w:rPr>
            </w:pPr>
            <w:r>
              <w:rPr>
                <w:rFonts w:hint="eastAsia"/>
                <w:sz w:val="28"/>
                <w:szCs w:val="28"/>
              </w:rPr>
              <w:t>男</w:t>
            </w:r>
          </w:p>
        </w:tc>
        <w:tc>
          <w:tcPr>
            <w:tcW w:w="2410" w:type="dxa"/>
            <w:vAlign w:val="center"/>
          </w:tcPr>
          <w:p>
            <w:pPr>
              <w:jc w:val="center"/>
              <w:rPr>
                <w:sz w:val="28"/>
                <w:szCs w:val="28"/>
              </w:rPr>
            </w:pPr>
            <w:r>
              <w:rPr>
                <w:sz w:val="28"/>
                <w:szCs w:val="28"/>
              </w:rPr>
              <w:t>维修工</w:t>
            </w:r>
          </w:p>
        </w:tc>
        <w:tc>
          <w:tcPr>
            <w:tcW w:w="1275" w:type="dxa"/>
            <w:vAlign w:val="center"/>
          </w:tcPr>
          <w:p>
            <w:pPr>
              <w:jc w:val="center"/>
              <w:rPr>
                <w:sz w:val="28"/>
                <w:szCs w:val="28"/>
              </w:rPr>
            </w:pPr>
          </w:p>
        </w:tc>
        <w:tc>
          <w:tcPr>
            <w:tcW w:w="85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27" w:type="dxa"/>
            <w:vAlign w:val="center"/>
          </w:tcPr>
          <w:p>
            <w:pPr>
              <w:jc w:val="center"/>
              <w:rPr>
                <w:sz w:val="28"/>
                <w:szCs w:val="28"/>
              </w:rPr>
            </w:pPr>
            <w:r>
              <w:rPr>
                <w:rFonts w:hint="eastAsia"/>
                <w:sz w:val="28"/>
                <w:szCs w:val="28"/>
              </w:rPr>
              <w:t>5</w:t>
            </w:r>
          </w:p>
        </w:tc>
        <w:tc>
          <w:tcPr>
            <w:tcW w:w="1862" w:type="dxa"/>
            <w:vAlign w:val="center"/>
          </w:tcPr>
          <w:p>
            <w:pPr>
              <w:jc w:val="center"/>
              <w:rPr>
                <w:rFonts w:hint="eastAsia" w:eastAsia="宋体"/>
                <w:sz w:val="28"/>
                <w:szCs w:val="28"/>
                <w:lang w:eastAsia="zh-CN"/>
              </w:rPr>
            </w:pPr>
            <w:r>
              <w:rPr>
                <w:rFonts w:hint="eastAsia"/>
                <w:sz w:val="28"/>
                <w:szCs w:val="28"/>
                <w:lang w:eastAsia="zh-CN"/>
              </w:rPr>
              <w:t>尹朝硕</w:t>
            </w:r>
          </w:p>
        </w:tc>
        <w:tc>
          <w:tcPr>
            <w:tcW w:w="992" w:type="dxa"/>
          </w:tcPr>
          <w:p>
            <w:pPr>
              <w:jc w:val="center"/>
              <w:rPr>
                <w:sz w:val="28"/>
                <w:szCs w:val="28"/>
              </w:rPr>
            </w:pPr>
            <w:r>
              <w:rPr>
                <w:rFonts w:hint="eastAsia"/>
                <w:sz w:val="28"/>
                <w:szCs w:val="28"/>
              </w:rPr>
              <w:t>男</w:t>
            </w:r>
          </w:p>
        </w:tc>
        <w:tc>
          <w:tcPr>
            <w:tcW w:w="2410" w:type="dxa"/>
            <w:vAlign w:val="center"/>
          </w:tcPr>
          <w:p>
            <w:pPr>
              <w:jc w:val="center"/>
              <w:rPr>
                <w:sz w:val="28"/>
                <w:szCs w:val="28"/>
              </w:rPr>
            </w:pPr>
            <w:r>
              <w:rPr>
                <w:sz w:val="28"/>
                <w:szCs w:val="28"/>
              </w:rPr>
              <w:t>维修工</w:t>
            </w:r>
          </w:p>
        </w:tc>
        <w:tc>
          <w:tcPr>
            <w:tcW w:w="1275" w:type="dxa"/>
            <w:vAlign w:val="center"/>
          </w:tcPr>
          <w:p>
            <w:pPr>
              <w:jc w:val="center"/>
              <w:rPr>
                <w:sz w:val="28"/>
                <w:szCs w:val="28"/>
              </w:rPr>
            </w:pPr>
          </w:p>
        </w:tc>
        <w:tc>
          <w:tcPr>
            <w:tcW w:w="85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27" w:type="dxa"/>
            <w:vAlign w:val="center"/>
          </w:tcPr>
          <w:p>
            <w:pPr>
              <w:jc w:val="center"/>
              <w:rPr>
                <w:sz w:val="28"/>
                <w:szCs w:val="28"/>
              </w:rPr>
            </w:pPr>
            <w:r>
              <w:rPr>
                <w:rFonts w:hint="eastAsia"/>
                <w:sz w:val="28"/>
                <w:szCs w:val="28"/>
              </w:rPr>
              <w:t>6</w:t>
            </w:r>
          </w:p>
        </w:tc>
        <w:tc>
          <w:tcPr>
            <w:tcW w:w="1862" w:type="dxa"/>
            <w:vAlign w:val="center"/>
          </w:tcPr>
          <w:p>
            <w:pPr>
              <w:jc w:val="center"/>
              <w:rPr>
                <w:rFonts w:hint="eastAsia" w:eastAsia="宋体"/>
                <w:sz w:val="28"/>
                <w:szCs w:val="28"/>
                <w:lang w:eastAsia="zh-CN"/>
              </w:rPr>
            </w:pPr>
            <w:r>
              <w:rPr>
                <w:rFonts w:hint="eastAsia"/>
                <w:sz w:val="28"/>
                <w:szCs w:val="28"/>
                <w:lang w:eastAsia="zh-CN"/>
              </w:rPr>
              <w:t>郑延灵</w:t>
            </w:r>
          </w:p>
        </w:tc>
        <w:tc>
          <w:tcPr>
            <w:tcW w:w="992" w:type="dxa"/>
          </w:tcPr>
          <w:p>
            <w:pPr>
              <w:jc w:val="center"/>
              <w:rPr>
                <w:sz w:val="28"/>
                <w:szCs w:val="28"/>
              </w:rPr>
            </w:pPr>
            <w:r>
              <w:rPr>
                <w:rFonts w:hint="eastAsia"/>
                <w:sz w:val="28"/>
                <w:szCs w:val="28"/>
              </w:rPr>
              <w:t>男</w:t>
            </w:r>
          </w:p>
        </w:tc>
        <w:tc>
          <w:tcPr>
            <w:tcW w:w="2410" w:type="dxa"/>
            <w:vAlign w:val="center"/>
          </w:tcPr>
          <w:p>
            <w:pPr>
              <w:jc w:val="center"/>
              <w:rPr>
                <w:sz w:val="28"/>
                <w:szCs w:val="28"/>
              </w:rPr>
            </w:pPr>
            <w:r>
              <w:rPr>
                <w:sz w:val="28"/>
                <w:szCs w:val="28"/>
              </w:rPr>
              <w:t>维修工</w:t>
            </w:r>
          </w:p>
        </w:tc>
        <w:tc>
          <w:tcPr>
            <w:tcW w:w="1275" w:type="dxa"/>
            <w:vAlign w:val="center"/>
          </w:tcPr>
          <w:p>
            <w:pPr>
              <w:jc w:val="center"/>
              <w:rPr>
                <w:sz w:val="28"/>
                <w:szCs w:val="28"/>
              </w:rPr>
            </w:pPr>
          </w:p>
        </w:tc>
        <w:tc>
          <w:tcPr>
            <w:tcW w:w="851" w:type="dxa"/>
            <w:vAlign w:val="center"/>
          </w:tcPr>
          <w:p>
            <w:pPr>
              <w:jc w:val="center"/>
            </w:pPr>
          </w:p>
        </w:tc>
      </w:tr>
    </w:tbl>
    <w:p>
      <w:pPr>
        <w:jc w:val="right"/>
      </w:pPr>
      <w:r>
        <w:rPr>
          <w:rFonts w:hint="eastAsia"/>
          <w:sz w:val="28"/>
          <w:szCs w:val="28"/>
        </w:rPr>
        <w:t xml:space="preserve"> </w:t>
      </w:r>
    </w:p>
    <w:p>
      <w:pPr>
        <w:jc w:val="center"/>
        <w:rPr>
          <w:rFonts w:ascii="宋体" w:hAnsi="宋体" w:cs="仿宋_GB2312"/>
          <w:b/>
          <w:bCs/>
          <w:w w:val="85"/>
          <w:sz w:val="32"/>
          <w:szCs w:val="32"/>
          <w:lang w:val="zh-CN"/>
        </w:rPr>
      </w:pPr>
    </w:p>
    <w:p>
      <w:pPr>
        <w:jc w:val="center"/>
        <w:rPr>
          <w:rFonts w:ascii="宋体" w:hAnsi="宋体" w:cs="仿宋_GB2312"/>
          <w:b/>
          <w:bCs/>
          <w:w w:val="85"/>
          <w:sz w:val="32"/>
          <w:szCs w:val="32"/>
          <w:lang w:val="zh-CN"/>
        </w:rPr>
      </w:pPr>
    </w:p>
    <w:p>
      <w:pPr>
        <w:jc w:val="center"/>
        <w:rPr>
          <w:rFonts w:ascii="宋体" w:hAnsi="宋体" w:cs="仿宋_GB2312"/>
          <w:b/>
          <w:bCs/>
          <w:w w:val="85"/>
          <w:sz w:val="32"/>
          <w:szCs w:val="32"/>
          <w:lang w:val="zh-CN"/>
        </w:rPr>
      </w:pPr>
    </w:p>
    <w:p>
      <w:pPr>
        <w:jc w:val="center"/>
        <w:rPr>
          <w:rFonts w:ascii="宋体" w:hAnsi="宋体" w:cs="仿宋_GB2312"/>
          <w:b/>
          <w:bCs/>
          <w:w w:val="85"/>
          <w:sz w:val="32"/>
          <w:szCs w:val="32"/>
          <w:lang w:val="zh-CN"/>
        </w:rPr>
      </w:pPr>
    </w:p>
    <w:p>
      <w:pPr>
        <w:jc w:val="center"/>
        <w:rPr>
          <w:rFonts w:ascii="宋体" w:hAnsi="宋体" w:cs="仿宋_GB2312"/>
          <w:b/>
          <w:bCs/>
          <w:w w:val="85"/>
          <w:sz w:val="32"/>
          <w:szCs w:val="32"/>
          <w:lang w:val="zh-CN"/>
        </w:rPr>
      </w:pPr>
    </w:p>
    <w:p>
      <w:pPr>
        <w:jc w:val="center"/>
        <w:rPr>
          <w:rFonts w:ascii="宋体" w:hAnsi="宋体" w:cs="仿宋_GB2312"/>
          <w:b/>
          <w:bCs/>
          <w:w w:val="85"/>
          <w:sz w:val="32"/>
          <w:szCs w:val="32"/>
          <w:lang w:val="zh-CN"/>
        </w:rPr>
      </w:pPr>
    </w:p>
    <w:p>
      <w:pPr>
        <w:jc w:val="center"/>
        <w:rPr>
          <w:rFonts w:ascii="宋体" w:hAnsi="宋体" w:cs="仿宋_GB2312"/>
          <w:b/>
          <w:bCs/>
          <w:w w:val="85"/>
          <w:sz w:val="32"/>
          <w:szCs w:val="32"/>
          <w:lang w:val="zh-CN"/>
        </w:rPr>
      </w:pPr>
    </w:p>
    <w:p>
      <w:pPr>
        <w:jc w:val="center"/>
        <w:rPr>
          <w:rFonts w:ascii="宋体" w:hAnsi="宋体" w:cs="仿宋_GB2312"/>
          <w:b/>
          <w:bCs/>
          <w:w w:val="85"/>
          <w:sz w:val="32"/>
          <w:szCs w:val="32"/>
          <w:lang w:val="zh-CN"/>
        </w:rPr>
      </w:pPr>
    </w:p>
    <w:p>
      <w:pPr>
        <w:jc w:val="center"/>
        <w:rPr>
          <w:rFonts w:ascii="宋体" w:hAnsi="宋体" w:cs="仿宋_GB2312"/>
          <w:b/>
          <w:bCs/>
          <w:w w:val="85"/>
          <w:sz w:val="32"/>
          <w:szCs w:val="32"/>
          <w:lang w:val="zh-CN"/>
        </w:rPr>
      </w:pPr>
    </w:p>
    <w:p>
      <w:pPr>
        <w:jc w:val="center"/>
        <w:rPr>
          <w:rFonts w:ascii="宋体" w:hAnsi="宋体" w:cs="仿宋_GB2312"/>
          <w:b/>
          <w:bCs/>
          <w:w w:val="85"/>
          <w:sz w:val="32"/>
          <w:szCs w:val="32"/>
          <w:lang w:val="zh-CN"/>
        </w:rPr>
      </w:pPr>
    </w:p>
    <w:p>
      <w:pPr>
        <w:jc w:val="center"/>
        <w:rPr>
          <w:b/>
          <w:sz w:val="44"/>
          <w:szCs w:val="44"/>
        </w:rPr>
      </w:pPr>
      <w:r>
        <w:rPr>
          <w:rFonts w:hint="eastAsia"/>
          <w:b/>
          <w:sz w:val="44"/>
          <w:szCs w:val="44"/>
        </w:rPr>
        <w:t>承包商施工作业HSE承诺书</w:t>
      </w:r>
    </w:p>
    <w:p>
      <w:pPr>
        <w:rPr>
          <w:sz w:val="32"/>
          <w:szCs w:val="32"/>
        </w:rPr>
      </w:pPr>
    </w:p>
    <w:p>
      <w:pPr>
        <w:rPr>
          <w:sz w:val="32"/>
          <w:szCs w:val="32"/>
        </w:rPr>
      </w:pPr>
      <w:r>
        <w:rPr>
          <w:rFonts w:hint="eastAsia" w:ascii="宋体" w:hAnsi="宋体" w:cs="宋体"/>
          <w:sz w:val="36"/>
        </w:rPr>
        <w:t>华北石油管理局有限公司电力分公司</w:t>
      </w:r>
      <w:r>
        <w:rPr>
          <w:rFonts w:hint="eastAsia"/>
          <w:sz w:val="32"/>
          <w:szCs w:val="32"/>
        </w:rPr>
        <w:t>：</w:t>
      </w:r>
    </w:p>
    <w:p>
      <w:pPr>
        <w:spacing w:line="360" w:lineRule="auto"/>
        <w:jc w:val="left"/>
        <w:rPr>
          <w:sz w:val="32"/>
          <w:szCs w:val="32"/>
          <w:u w:val="single"/>
        </w:rPr>
      </w:pPr>
      <w:r>
        <w:rPr>
          <w:rFonts w:hint="eastAsia"/>
          <w:sz w:val="32"/>
          <w:szCs w:val="32"/>
        </w:rPr>
        <w:t xml:space="preserve">    我作为：</w:t>
      </w:r>
      <w:r>
        <w:rPr>
          <w:rFonts w:hint="eastAsia"/>
          <w:sz w:val="32"/>
          <w:szCs w:val="32"/>
          <w:u w:val="single"/>
        </w:rPr>
        <w:t xml:space="preserve"> </w:t>
      </w:r>
      <w:r>
        <w:rPr>
          <w:rFonts w:hint="eastAsia"/>
          <w:sz w:val="32"/>
          <w:szCs w:val="32"/>
          <w:u w:val="single"/>
          <w:lang w:eastAsia="zh-CN"/>
        </w:rPr>
        <w:t>北京三汇能环科技发展有限公司</w:t>
      </w:r>
      <w:r>
        <w:rPr>
          <w:rFonts w:hint="eastAsia"/>
          <w:sz w:val="32"/>
          <w:szCs w:val="32"/>
        </w:rPr>
        <w:t>的法定代表人（经营单位主要负责人），就做好</w:t>
      </w:r>
      <w:r>
        <w:rPr>
          <w:rFonts w:hint="eastAsia"/>
          <w:sz w:val="32"/>
          <w:szCs w:val="32"/>
          <w:u w:val="single"/>
        </w:rPr>
        <w:t xml:space="preserve"> 202</w:t>
      </w:r>
      <w:r>
        <w:rPr>
          <w:rFonts w:hint="eastAsia"/>
          <w:sz w:val="32"/>
          <w:szCs w:val="32"/>
          <w:u w:val="single"/>
          <w:lang w:val="en-US" w:eastAsia="zh-CN"/>
        </w:rPr>
        <w:t>1</w:t>
      </w:r>
      <w:r>
        <w:rPr>
          <w:rFonts w:hint="eastAsia"/>
          <w:sz w:val="32"/>
          <w:szCs w:val="32"/>
          <w:u w:val="single"/>
        </w:rPr>
        <w:t xml:space="preserve">年电力分公司空调维修的安全、清洁、规范施工 </w:t>
      </w:r>
      <w:r>
        <w:rPr>
          <w:rFonts w:hint="eastAsia"/>
          <w:sz w:val="32"/>
          <w:szCs w:val="32"/>
        </w:rPr>
        <w:t>作出如下郑重承诺：</w:t>
      </w:r>
    </w:p>
    <w:p>
      <w:pPr>
        <w:rPr>
          <w:sz w:val="32"/>
          <w:szCs w:val="32"/>
        </w:rPr>
      </w:pPr>
      <w:r>
        <w:rPr>
          <w:rFonts w:hint="eastAsia"/>
          <w:sz w:val="32"/>
          <w:szCs w:val="32"/>
        </w:rPr>
        <w:t xml:space="preserve">    一、承诺在施工期间，严格遵守集团公司《承包商五项禁令》、华北油田公司《承包商五个必须》规定，认真执行华北油田公司《承包商健康安全环境管理办法》、电力分公司《承包商健康安全环境管理办法》以及项目主管部门、属地单位对承包商的管理要求，明确安全责任，全面做好施工过程安全管理。</w:t>
      </w:r>
    </w:p>
    <w:p>
      <w:pPr>
        <w:rPr>
          <w:sz w:val="32"/>
          <w:szCs w:val="32"/>
        </w:rPr>
      </w:pPr>
      <w:r>
        <w:rPr>
          <w:rFonts w:hint="eastAsia"/>
          <w:sz w:val="32"/>
          <w:szCs w:val="32"/>
        </w:rPr>
        <w:t xml:space="preserve">    二、承诺对所承揽的工程项目由我单位独立完成，不进行转包、分包、不雇用无相关施工资质的人员；特种作业人员持证上岗、施工设备（机具）合格有效。</w:t>
      </w:r>
    </w:p>
    <w:p>
      <w:pPr>
        <w:rPr>
          <w:sz w:val="32"/>
          <w:szCs w:val="32"/>
        </w:rPr>
      </w:pPr>
      <w:r>
        <w:rPr>
          <w:rFonts w:hint="eastAsia"/>
          <w:sz w:val="32"/>
          <w:szCs w:val="32"/>
        </w:rPr>
        <w:t xml:space="preserve">    二、承诺按照工程项目性质，成立项目安全领导组织机构、明确项目主管人员职责，按要求对项目进行针对性的HSE风险辨识，制定切实可行的风险防控措施，有效消减和控制作业风险；认真编制、审核项目HSE作业计划书，完善项目应急处置措施。</w:t>
      </w:r>
    </w:p>
    <w:p>
      <w:pPr>
        <w:rPr>
          <w:sz w:val="32"/>
          <w:szCs w:val="32"/>
        </w:rPr>
      </w:pPr>
      <w:r>
        <w:rPr>
          <w:rFonts w:hint="eastAsia"/>
          <w:sz w:val="32"/>
          <w:szCs w:val="32"/>
        </w:rPr>
        <w:t xml:space="preserve">    三、承诺认真组织开展承包商作业人员的HSE教育培训，完善项目作业过程中的HSE知识、现场标准化管理、应急管理知识的培训和考试，建立健全安全教育培训档案。</w:t>
      </w:r>
    </w:p>
    <w:p>
      <w:pPr>
        <w:rPr>
          <w:sz w:val="32"/>
          <w:szCs w:val="32"/>
        </w:rPr>
      </w:pPr>
      <w:r>
        <w:rPr>
          <w:rFonts w:hint="eastAsia"/>
          <w:sz w:val="32"/>
          <w:szCs w:val="32"/>
        </w:rPr>
        <w:t xml:space="preserve">    四、承诺接受属地管理部门要求，认真执行公司作业许可管理规定，按要求办理各种作业许可手续和属地单位的票据，服从属地管理管理，接受属地部门（单位）的属地风险告知，自觉履行属地责任。</w:t>
      </w:r>
    </w:p>
    <w:p>
      <w:pPr>
        <w:rPr>
          <w:sz w:val="32"/>
          <w:szCs w:val="32"/>
        </w:rPr>
      </w:pPr>
      <w:r>
        <w:rPr>
          <w:rFonts w:hint="eastAsia"/>
          <w:sz w:val="32"/>
          <w:szCs w:val="32"/>
        </w:rPr>
        <w:t xml:space="preserve">    五、承诺施工作业期间不影响建设方正常的生产秩序，接受建设方各级管理部门（单位）的监督检查，对各级部门（单位）提出的现场安全隐患和问题，诚恳接受、立即组织整改，整改结果按规定时限及时反馈。</w:t>
      </w:r>
    </w:p>
    <w:p>
      <w:pPr>
        <w:rPr>
          <w:rFonts w:hint="eastAsia"/>
          <w:sz w:val="32"/>
          <w:szCs w:val="32"/>
        </w:rPr>
      </w:pPr>
      <w:r>
        <w:rPr>
          <w:rFonts w:hint="eastAsia"/>
          <w:sz w:val="32"/>
          <w:szCs w:val="32"/>
        </w:rPr>
        <w:t xml:space="preserve">    六、承诺我单位施工现场和作业人员发生违章，按照电力分公司HSE体系文件《QGHBYT 14-004-2016违章处罚实施办法》的规定接受处罚；由于我单位未认真履行承诺致使你单位受到上级管理部门处罚的，我单位承担全部的处罚；对发生事故或造成严重社会影响的，我本人及单位自愿接受相关处理，承担相关的经济和法律责任并自觉退出电力分公司市场</w:t>
      </w:r>
    </w:p>
    <w:p>
      <w:pPr>
        <w:ind w:firstLine="643" w:firstLineChars="200"/>
        <w:rPr>
          <w:sz w:val="32"/>
          <w:szCs w:val="32"/>
          <w:u w:val="single"/>
        </w:rPr>
      </w:pPr>
      <w:r>
        <w:rPr>
          <w:rFonts w:hint="eastAsia"/>
          <w:b/>
          <w:sz w:val="32"/>
          <w:szCs w:val="32"/>
        </w:rPr>
        <w:t>承诺单位：</w:t>
      </w:r>
      <w:r>
        <w:rPr>
          <w:rFonts w:hint="eastAsia"/>
          <w:b/>
          <w:sz w:val="32"/>
          <w:szCs w:val="32"/>
          <w:u w:val="single"/>
        </w:rPr>
        <w:t xml:space="preserve"> </w:t>
      </w:r>
      <w:r>
        <w:rPr>
          <w:rFonts w:hint="eastAsia"/>
          <w:sz w:val="32"/>
          <w:szCs w:val="32"/>
          <w:u w:val="single"/>
          <w:lang w:eastAsia="zh-CN"/>
        </w:rPr>
        <w:t>北京三汇能环科技发展有限公司</w:t>
      </w:r>
      <w:r>
        <w:rPr>
          <w:rFonts w:hint="eastAsia"/>
          <w:sz w:val="32"/>
          <w:szCs w:val="32"/>
          <w:u w:val="single"/>
        </w:rPr>
        <w:t xml:space="preserve"> </w:t>
      </w:r>
    </w:p>
    <w:p>
      <w:pPr>
        <w:rPr>
          <w:b/>
          <w:sz w:val="32"/>
          <w:szCs w:val="32"/>
        </w:rPr>
      </w:pPr>
    </w:p>
    <w:p>
      <w:pPr>
        <w:ind w:firstLine="643" w:firstLineChars="200"/>
        <w:rPr>
          <w:b/>
          <w:sz w:val="32"/>
          <w:szCs w:val="32"/>
        </w:rPr>
      </w:pPr>
      <w:r>
        <w:rPr>
          <w:rFonts w:hint="eastAsia"/>
          <w:b/>
          <w:sz w:val="32"/>
          <w:szCs w:val="32"/>
        </w:rPr>
        <w:t>承 诺 人（法人）：</w:t>
      </w:r>
      <w:r>
        <w:rPr>
          <w:rFonts w:hint="eastAsia"/>
          <w:b/>
          <w:sz w:val="32"/>
          <w:szCs w:val="32"/>
          <w:u w:val="single"/>
        </w:rPr>
        <w:t xml:space="preserve">            </w:t>
      </w:r>
    </w:p>
    <w:p>
      <w:pPr>
        <w:rPr>
          <w:b/>
          <w:sz w:val="32"/>
          <w:szCs w:val="32"/>
        </w:rPr>
      </w:pPr>
      <w:bookmarkStart w:id="0" w:name="_GoBack"/>
      <w:bookmarkEnd w:id="0"/>
    </w:p>
    <w:p>
      <w:pPr>
        <w:ind w:firstLine="643" w:firstLineChars="200"/>
        <w:rPr>
          <w:b/>
          <w:sz w:val="32"/>
          <w:szCs w:val="32"/>
        </w:rPr>
      </w:pPr>
      <w:r>
        <w:rPr>
          <w:rFonts w:hint="eastAsia"/>
          <w:b/>
          <w:sz w:val="32"/>
          <w:szCs w:val="32"/>
        </w:rPr>
        <w:t xml:space="preserve">承诺时间：  </w:t>
      </w:r>
      <w:r>
        <w:rPr>
          <w:rFonts w:hint="eastAsia"/>
          <w:b/>
          <w:sz w:val="32"/>
          <w:szCs w:val="32"/>
          <w:lang w:val="en-US" w:eastAsia="zh-CN"/>
        </w:rPr>
        <w:t>2021</w:t>
      </w:r>
      <w:r>
        <w:rPr>
          <w:rFonts w:hint="eastAsia"/>
          <w:b/>
          <w:sz w:val="32"/>
          <w:szCs w:val="32"/>
        </w:rPr>
        <w:t xml:space="preserve">  年  </w:t>
      </w:r>
      <w:r>
        <w:rPr>
          <w:rFonts w:hint="eastAsia"/>
          <w:b/>
          <w:sz w:val="32"/>
          <w:szCs w:val="32"/>
          <w:lang w:val="en-US" w:eastAsia="zh-CN"/>
        </w:rPr>
        <w:t>03</w:t>
      </w:r>
      <w:r>
        <w:rPr>
          <w:rFonts w:hint="eastAsia"/>
          <w:b/>
          <w:sz w:val="32"/>
          <w:szCs w:val="32"/>
        </w:rPr>
        <w:t xml:space="preserve"> 月  </w:t>
      </w:r>
      <w:r>
        <w:rPr>
          <w:rFonts w:hint="eastAsia"/>
          <w:b/>
          <w:sz w:val="32"/>
          <w:szCs w:val="32"/>
          <w:lang w:val="en-US" w:eastAsia="zh-CN"/>
        </w:rPr>
        <w:t>05</w:t>
      </w:r>
      <w:r>
        <w:rPr>
          <w:rFonts w:hint="eastAsia"/>
          <w:b/>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2E06"/>
    <w:multiLevelType w:val="multilevel"/>
    <w:tmpl w:val="11632E06"/>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9C49AA"/>
    <w:multiLevelType w:val="multilevel"/>
    <w:tmpl w:val="2E9C49AA"/>
    <w:lvl w:ilvl="0" w:tentative="0">
      <w:start w:val="4"/>
      <w:numFmt w:val="japaneseCounting"/>
      <w:lvlText w:val="%1、"/>
      <w:lvlJc w:val="left"/>
      <w:pPr>
        <w:tabs>
          <w:tab w:val="left" w:pos="720"/>
        </w:tabs>
        <w:ind w:left="720" w:hanging="720"/>
      </w:pPr>
      <w:rPr>
        <w:rFonts w:hint="default" w:cs="Times New Roman"/>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6C21775D"/>
    <w:multiLevelType w:val="multilevel"/>
    <w:tmpl w:val="6C21775D"/>
    <w:lvl w:ilvl="0" w:tentative="0">
      <w:start w:val="7"/>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075A83"/>
    <w:multiLevelType w:val="multilevel"/>
    <w:tmpl w:val="71075A83"/>
    <w:lvl w:ilvl="0" w:tentative="0">
      <w:start w:val="1"/>
      <w:numFmt w:val="decimal"/>
      <w:lvlText w:val="%1、"/>
      <w:lvlJc w:val="left"/>
      <w:pPr>
        <w:ind w:left="345" w:hanging="3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4F"/>
    <w:rsid w:val="00011986"/>
    <w:rsid w:val="00036738"/>
    <w:rsid w:val="001035C0"/>
    <w:rsid w:val="00117CA0"/>
    <w:rsid w:val="00122E06"/>
    <w:rsid w:val="001437E2"/>
    <w:rsid w:val="001A1E83"/>
    <w:rsid w:val="001B7727"/>
    <w:rsid w:val="00225F8D"/>
    <w:rsid w:val="00240233"/>
    <w:rsid w:val="00241D84"/>
    <w:rsid w:val="00256056"/>
    <w:rsid w:val="00262D2D"/>
    <w:rsid w:val="00276350"/>
    <w:rsid w:val="00293F16"/>
    <w:rsid w:val="00353303"/>
    <w:rsid w:val="003E58A0"/>
    <w:rsid w:val="003F296A"/>
    <w:rsid w:val="00402F22"/>
    <w:rsid w:val="00404B4F"/>
    <w:rsid w:val="00441C72"/>
    <w:rsid w:val="004927A2"/>
    <w:rsid w:val="004A1828"/>
    <w:rsid w:val="004E1A91"/>
    <w:rsid w:val="0057795E"/>
    <w:rsid w:val="005E4104"/>
    <w:rsid w:val="00621820"/>
    <w:rsid w:val="0062278D"/>
    <w:rsid w:val="006947D1"/>
    <w:rsid w:val="006A20C6"/>
    <w:rsid w:val="008920E4"/>
    <w:rsid w:val="008A5A0D"/>
    <w:rsid w:val="008F1A5D"/>
    <w:rsid w:val="00984305"/>
    <w:rsid w:val="009D5A99"/>
    <w:rsid w:val="00AD3F91"/>
    <w:rsid w:val="00B1785A"/>
    <w:rsid w:val="00B24E22"/>
    <w:rsid w:val="00B60765"/>
    <w:rsid w:val="00B656FB"/>
    <w:rsid w:val="00B671B5"/>
    <w:rsid w:val="00B84C58"/>
    <w:rsid w:val="00B85040"/>
    <w:rsid w:val="00BE368D"/>
    <w:rsid w:val="00C468AB"/>
    <w:rsid w:val="00DB44F5"/>
    <w:rsid w:val="00DC5CD8"/>
    <w:rsid w:val="00DE08C4"/>
    <w:rsid w:val="00E40764"/>
    <w:rsid w:val="00EB4F2C"/>
    <w:rsid w:val="00FE6B4F"/>
    <w:rsid w:val="125D73CC"/>
    <w:rsid w:val="628C5904"/>
    <w:rsid w:val="73FB5212"/>
    <w:rsid w:val="7E8C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Calibri" w:hAnsi="Calibri" w:eastAsia="宋体" w:cs="Times New Roman"/>
      <w:sz w:val="18"/>
      <w:szCs w:val="18"/>
    </w:rPr>
  </w:style>
  <w:style w:type="character" w:customStyle="1" w:styleId="10">
    <w:name w:val="页脚 Char"/>
    <w:basedOn w:val="7"/>
    <w:link w:val="3"/>
    <w:qFormat/>
    <w:uiPriority w:val="99"/>
    <w:rPr>
      <w:rFonts w:ascii="Calibri" w:hAnsi="Calibri" w:eastAsia="宋体" w:cs="Times New Roman"/>
      <w:sz w:val="18"/>
      <w:szCs w:val="18"/>
    </w:rPr>
  </w:style>
  <w:style w:type="character" w:customStyle="1" w:styleId="11">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1379</Words>
  <Characters>7864</Characters>
  <Lines>65</Lines>
  <Paragraphs>18</Paragraphs>
  <TotalTime>10</TotalTime>
  <ScaleCrop>false</ScaleCrop>
  <LinksUpToDate>false</LinksUpToDate>
  <CharactersWithSpaces>9225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2020-03-22T16:01:00Z</dcterms:created>
  <dc:creator>user</dc:creator>
  <cp:lastModifiedBy>Administrator</cp:lastModifiedBy>
  <cp:lastPrinted>2020-03-23T05:57:00Z</cp:lastPrinted>
  <dcterms:modified xsi:type="dcterms:W3CDTF">2021-03-04T04:06:54Z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