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049" w:rsidRDefault="00CD0020">
      <w:r>
        <w:rPr>
          <w:rFonts w:ascii="微软雅黑" w:eastAsia="微软雅黑" w:hAnsi="微软雅黑" w:hint="eastAsia"/>
          <w:color w:val="333333"/>
          <w:shd w:val="clear" w:color="auto" w:fill="FFFFFF"/>
        </w:rPr>
        <w:t>京发改〔2013〕1654号</w:t>
      </w:r>
      <w:r>
        <w:rPr>
          <w:rFonts w:ascii="微软雅黑" w:eastAsia="微软雅黑" w:hAnsi="微软雅黑" w:hint="eastAsia"/>
          <w:color w:val="333333"/>
        </w:rPr>
        <w:br/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发布时间：2013年08月23日</w:t>
      </w:r>
      <w:bookmarkStart w:id="0" w:name="_GoBack"/>
      <w:bookmarkEnd w:id="0"/>
      <w:r>
        <w:rPr>
          <w:rFonts w:ascii="微软雅黑" w:eastAsia="微软雅黑" w:hAnsi="微软雅黑" w:hint="eastAsia"/>
          <w:color w:val="333333"/>
        </w:rPr>
        <w:br/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各有关单位：</w:t>
      </w:r>
      <w:r>
        <w:rPr>
          <w:rFonts w:ascii="微软雅黑" w:eastAsia="微软雅黑" w:hAnsi="微软雅黑" w:hint="eastAsia"/>
          <w:color w:val="333333"/>
        </w:rPr>
        <w:br/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 xml:space="preserve">　　为加快首都生态文明建设，推进清洁能源利用和能源结构调整，改善大气环境质量，疏导天然气价格影响，保障城市供热安全，经市政府批准，决定调整本市非居民供热价格。现将有关事项通知如下：</w:t>
      </w:r>
      <w:r>
        <w:rPr>
          <w:rFonts w:ascii="微软雅黑" w:eastAsia="微软雅黑" w:hAnsi="微软雅黑" w:hint="eastAsia"/>
          <w:color w:val="333333"/>
        </w:rPr>
        <w:br/>
      </w:r>
      <w:r>
        <w:rPr>
          <w:rFonts w:ascii="微软雅黑" w:eastAsia="微软雅黑" w:hAnsi="微软雅黑" w:hint="eastAsia"/>
          <w:color w:val="333333"/>
        </w:rPr>
        <w:br/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 xml:space="preserve">　　一、本市非居民供热价格统一调整为42元/建筑平方米·采暖季。</w:t>
      </w:r>
      <w:r>
        <w:rPr>
          <w:rFonts w:ascii="微软雅黑" w:eastAsia="微软雅黑" w:hAnsi="微软雅黑" w:hint="eastAsia"/>
          <w:color w:val="333333"/>
        </w:rPr>
        <w:br/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 xml:space="preserve">　　二、本市非居民热计量收费计量热价调整为0.25元/千瓦时（69.45元/吉焦），基本热价保持18元/建筑平方米·采暖季不变。</w:t>
      </w:r>
      <w:r>
        <w:rPr>
          <w:rFonts w:ascii="微软雅黑" w:eastAsia="微软雅黑" w:hAnsi="微软雅黑" w:hint="eastAsia"/>
          <w:color w:val="333333"/>
        </w:rPr>
        <w:br/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 xml:space="preserve">　　三、各级供热行业主管部门要加强行业监管，认真做好政策宣传，促进企业规范发展；各经营企业要严格执行价格政策，强化企业管理，努力提高服务质量；各级价格主管部门要加强对供热价格的监督检查，依法查处价格违法行为。</w:t>
      </w:r>
      <w:r>
        <w:rPr>
          <w:rFonts w:ascii="微软雅黑" w:eastAsia="微软雅黑" w:hAnsi="微软雅黑" w:hint="eastAsia"/>
          <w:color w:val="333333"/>
        </w:rPr>
        <w:br/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 xml:space="preserve">　　四、本通知自2013－2014年采暖季起执行。</w:t>
      </w:r>
      <w:r>
        <w:rPr>
          <w:rFonts w:ascii="微软雅黑" w:eastAsia="微软雅黑" w:hAnsi="微软雅黑" w:hint="eastAsia"/>
          <w:color w:val="333333"/>
        </w:rPr>
        <w:br/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 xml:space="preserve">　　特此通知。</w:t>
      </w:r>
      <w:r>
        <w:rPr>
          <w:rFonts w:ascii="微软雅黑" w:eastAsia="微软雅黑" w:hAnsi="微软雅黑" w:hint="eastAsia"/>
          <w:color w:val="333333"/>
        </w:rPr>
        <w:br/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 xml:space="preserve">　　北京市发展和改革委员会</w:t>
      </w:r>
      <w:r>
        <w:rPr>
          <w:rFonts w:ascii="微软雅黑" w:eastAsia="微软雅黑" w:hAnsi="微软雅黑" w:hint="eastAsia"/>
          <w:color w:val="333333"/>
        </w:rPr>
        <w:br/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 xml:space="preserve">　　2013年8月23日</w:t>
      </w:r>
    </w:p>
    <w:sectPr w:rsidR="00D850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8D3" w:rsidRDefault="003338D3" w:rsidP="00CD0020">
      <w:r>
        <w:separator/>
      </w:r>
    </w:p>
  </w:endnote>
  <w:endnote w:type="continuationSeparator" w:id="0">
    <w:p w:rsidR="003338D3" w:rsidRDefault="003338D3" w:rsidP="00CD0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8D3" w:rsidRDefault="003338D3" w:rsidP="00CD0020">
      <w:r>
        <w:separator/>
      </w:r>
    </w:p>
  </w:footnote>
  <w:footnote w:type="continuationSeparator" w:id="0">
    <w:p w:rsidR="003338D3" w:rsidRDefault="003338D3" w:rsidP="00CD0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21B"/>
    <w:rsid w:val="003338D3"/>
    <w:rsid w:val="00C3721B"/>
    <w:rsid w:val="00CD0020"/>
    <w:rsid w:val="00D8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15EDE31-5E20-4CC2-845D-3FB603DC3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00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00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00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00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</dc:creator>
  <cp:keywords/>
  <dc:description/>
  <cp:lastModifiedBy>XU</cp:lastModifiedBy>
  <cp:revision>2</cp:revision>
  <dcterms:created xsi:type="dcterms:W3CDTF">2021-03-17T13:46:00Z</dcterms:created>
  <dcterms:modified xsi:type="dcterms:W3CDTF">2021-03-17T13:47:00Z</dcterms:modified>
</cp:coreProperties>
</file>