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27" w:rsidRDefault="00F65227" w:rsidP="004213EF"/>
    <w:p w:rsidR="00681E04" w:rsidRPr="00864A2B" w:rsidRDefault="009268DE" w:rsidP="00681E04">
      <w:pPr>
        <w:spacing w:line="720" w:lineRule="auto"/>
        <w:jc w:val="center"/>
        <w:rPr>
          <w:rFonts w:ascii="楷体" w:eastAsia="楷体" w:hAnsi="楷体"/>
          <w:b/>
          <w:bCs/>
          <w:sz w:val="36"/>
          <w:szCs w:val="36"/>
        </w:rPr>
      </w:pPr>
      <w:proofErr w:type="gramStart"/>
      <w:r>
        <w:rPr>
          <w:rFonts w:ascii="楷体" w:eastAsia="楷体" w:hAnsi="楷体" w:hint="eastAsia"/>
          <w:b/>
          <w:bCs/>
          <w:sz w:val="36"/>
          <w:szCs w:val="36"/>
        </w:rPr>
        <w:t>冷热电</w:t>
      </w:r>
      <w:proofErr w:type="gramEnd"/>
      <w:r>
        <w:rPr>
          <w:rFonts w:ascii="楷体" w:eastAsia="楷体" w:hAnsi="楷体" w:hint="eastAsia"/>
          <w:b/>
          <w:bCs/>
          <w:sz w:val="36"/>
          <w:szCs w:val="36"/>
        </w:rPr>
        <w:t>设备年度检修</w:t>
      </w:r>
    </w:p>
    <w:p w:rsidR="00681E04" w:rsidRPr="00864A2B" w:rsidRDefault="00681E04" w:rsidP="00681E04">
      <w:pPr>
        <w:spacing w:line="720" w:lineRule="auto"/>
        <w:jc w:val="center"/>
        <w:rPr>
          <w:rFonts w:ascii="楷体" w:eastAsia="楷体" w:hAnsi="楷体"/>
          <w:b/>
          <w:bCs/>
          <w:sz w:val="36"/>
          <w:szCs w:val="36"/>
        </w:rPr>
      </w:pPr>
      <w:r w:rsidRPr="00864A2B">
        <w:rPr>
          <w:rFonts w:ascii="楷体" w:eastAsia="楷体" w:hAnsi="楷体" w:hint="eastAsia"/>
          <w:b/>
          <w:bCs/>
          <w:sz w:val="36"/>
          <w:szCs w:val="36"/>
        </w:rPr>
        <w:t>招标书</w:t>
      </w:r>
    </w:p>
    <w:p w:rsidR="00681E04" w:rsidRDefault="00681E04" w:rsidP="00681E04">
      <w:pPr>
        <w:spacing w:line="520" w:lineRule="exact"/>
        <w:rPr>
          <w:rFonts w:ascii="楷体" w:eastAsia="楷体" w:hAnsi="楷体"/>
          <w:b/>
          <w:bCs/>
          <w:sz w:val="36"/>
          <w:szCs w:val="36"/>
        </w:rPr>
      </w:pPr>
    </w:p>
    <w:p w:rsidR="00681E04" w:rsidRDefault="00681E04" w:rsidP="00681E04">
      <w:pPr>
        <w:spacing w:line="520" w:lineRule="exact"/>
        <w:rPr>
          <w:rFonts w:ascii="楷体" w:eastAsia="楷体" w:hAnsi="楷体"/>
          <w:b/>
          <w:bCs/>
          <w:sz w:val="36"/>
          <w:szCs w:val="36"/>
        </w:rPr>
      </w:pPr>
    </w:p>
    <w:p w:rsidR="00681E04" w:rsidRDefault="00681E04" w:rsidP="00681E04">
      <w:pPr>
        <w:spacing w:line="520" w:lineRule="exact"/>
        <w:rPr>
          <w:rFonts w:ascii="楷体" w:eastAsia="楷体" w:hAnsi="楷体"/>
          <w:b/>
          <w:bCs/>
          <w:sz w:val="36"/>
          <w:szCs w:val="36"/>
        </w:rPr>
      </w:pPr>
    </w:p>
    <w:p w:rsidR="00681E04" w:rsidRDefault="00681E04" w:rsidP="00681E04">
      <w:pPr>
        <w:spacing w:line="520" w:lineRule="exact"/>
        <w:rPr>
          <w:rFonts w:ascii="楷体" w:eastAsia="楷体" w:hAnsi="楷体"/>
          <w:b/>
          <w:bCs/>
          <w:sz w:val="36"/>
          <w:szCs w:val="36"/>
        </w:rPr>
      </w:pPr>
    </w:p>
    <w:p w:rsidR="00681E04" w:rsidRDefault="00681E04" w:rsidP="00681E04">
      <w:pPr>
        <w:spacing w:line="520" w:lineRule="exact"/>
        <w:rPr>
          <w:rFonts w:ascii="楷体" w:eastAsia="楷体" w:hAnsi="楷体"/>
          <w:b/>
          <w:bCs/>
          <w:sz w:val="36"/>
          <w:szCs w:val="36"/>
        </w:rPr>
      </w:pPr>
    </w:p>
    <w:p w:rsidR="00681E04" w:rsidRDefault="00681E04" w:rsidP="00681E04">
      <w:pPr>
        <w:spacing w:line="520" w:lineRule="exact"/>
        <w:rPr>
          <w:rFonts w:ascii="楷体" w:eastAsia="楷体" w:hAnsi="楷体"/>
          <w:b/>
          <w:bCs/>
          <w:sz w:val="36"/>
          <w:szCs w:val="36"/>
        </w:rPr>
      </w:pPr>
    </w:p>
    <w:p w:rsidR="00F65227" w:rsidRDefault="00F65227" w:rsidP="00681E04">
      <w:pPr>
        <w:jc w:val="center"/>
        <w:rPr>
          <w:rFonts w:ascii="楷体" w:eastAsia="楷体" w:hAnsi="楷体"/>
          <w:b/>
          <w:sz w:val="32"/>
          <w:szCs w:val="32"/>
        </w:rPr>
      </w:pPr>
    </w:p>
    <w:p w:rsidR="00F65227" w:rsidRDefault="00F65227" w:rsidP="00681E04">
      <w:pPr>
        <w:jc w:val="center"/>
        <w:rPr>
          <w:rFonts w:ascii="楷体" w:eastAsia="楷体" w:hAnsi="楷体"/>
          <w:b/>
          <w:sz w:val="32"/>
          <w:szCs w:val="32"/>
        </w:rPr>
      </w:pPr>
    </w:p>
    <w:p w:rsidR="00F65227" w:rsidRDefault="00F65227" w:rsidP="00681E04">
      <w:pPr>
        <w:jc w:val="center"/>
        <w:rPr>
          <w:rFonts w:ascii="楷体" w:eastAsia="楷体" w:hAnsi="楷体"/>
          <w:b/>
          <w:sz w:val="32"/>
          <w:szCs w:val="32"/>
        </w:rPr>
      </w:pPr>
    </w:p>
    <w:p w:rsidR="00F65227" w:rsidRDefault="00F65227" w:rsidP="00681E04">
      <w:pPr>
        <w:jc w:val="center"/>
        <w:rPr>
          <w:rFonts w:ascii="楷体" w:eastAsia="楷体" w:hAnsi="楷体"/>
          <w:b/>
          <w:sz w:val="32"/>
          <w:szCs w:val="32"/>
        </w:rPr>
      </w:pPr>
    </w:p>
    <w:p w:rsidR="00681E04" w:rsidRDefault="00681E04" w:rsidP="00681E04">
      <w:pPr>
        <w:jc w:val="center"/>
        <w:rPr>
          <w:rFonts w:ascii="楷体" w:eastAsia="楷体" w:hAnsi="楷体"/>
          <w:b/>
          <w:sz w:val="32"/>
          <w:szCs w:val="32"/>
          <w:u w:val="single"/>
        </w:rPr>
      </w:pPr>
      <w:r>
        <w:rPr>
          <w:rFonts w:ascii="楷体" w:eastAsia="楷体" w:hAnsi="楷体" w:hint="eastAsia"/>
          <w:b/>
          <w:sz w:val="32"/>
          <w:szCs w:val="32"/>
        </w:rPr>
        <w:t>招标人：深圳南山热电股份有限公司南山热电厂</w:t>
      </w:r>
    </w:p>
    <w:p w:rsidR="00681E04" w:rsidRDefault="00CE4251" w:rsidP="00681E04">
      <w:pPr>
        <w:jc w:val="center"/>
        <w:rPr>
          <w:rFonts w:ascii="楷体" w:eastAsia="楷体" w:hAnsi="楷体"/>
          <w:b/>
          <w:sz w:val="32"/>
          <w:szCs w:val="32"/>
        </w:rPr>
      </w:pPr>
      <w:r>
        <w:rPr>
          <w:rFonts w:ascii="楷体" w:eastAsia="楷体" w:hAnsi="楷体" w:hint="eastAsia"/>
          <w:b/>
          <w:sz w:val="32"/>
          <w:szCs w:val="32"/>
        </w:rPr>
        <w:t>2021</w:t>
      </w:r>
      <w:r w:rsidR="00681E04">
        <w:rPr>
          <w:rFonts w:ascii="楷体" w:eastAsia="楷体" w:hAnsi="楷体" w:hint="eastAsia"/>
          <w:b/>
          <w:sz w:val="32"/>
          <w:szCs w:val="32"/>
        </w:rPr>
        <w:t>年</w:t>
      </w:r>
      <w:r w:rsidR="000E0C61">
        <w:rPr>
          <w:rFonts w:ascii="楷体" w:eastAsia="楷体" w:hAnsi="楷体"/>
          <w:b/>
          <w:sz w:val="32"/>
          <w:szCs w:val="32"/>
        </w:rPr>
        <w:t>11</w:t>
      </w:r>
      <w:r w:rsidR="00681E04">
        <w:rPr>
          <w:rFonts w:ascii="楷体" w:eastAsia="楷体" w:hAnsi="楷体" w:hint="eastAsia"/>
          <w:b/>
          <w:sz w:val="32"/>
          <w:szCs w:val="32"/>
        </w:rPr>
        <w:t>月</w:t>
      </w:r>
    </w:p>
    <w:p w:rsidR="00AA347A" w:rsidRDefault="00AA347A" w:rsidP="00681E04">
      <w:pPr>
        <w:widowControl/>
        <w:jc w:val="left"/>
        <w:rPr>
          <w:rFonts w:ascii="黑体" w:eastAsia="黑体"/>
          <w:sz w:val="28"/>
          <w:szCs w:val="28"/>
        </w:rPr>
        <w:sectPr w:rsidR="00AA347A" w:rsidSect="00F65227">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644" w:right="1474" w:bottom="1134" w:left="1474" w:header="851" w:footer="907" w:gutter="0"/>
          <w:pgNumType w:start="0"/>
          <w:cols w:space="720"/>
          <w:docGrid w:type="lines" w:linePitch="312"/>
        </w:sectPr>
      </w:pPr>
    </w:p>
    <w:p w:rsidR="00DE2B40" w:rsidRDefault="00DE2B40" w:rsidP="00681E04">
      <w:pPr>
        <w:spacing w:line="520" w:lineRule="exact"/>
        <w:jc w:val="center"/>
        <w:rPr>
          <w:rFonts w:asciiTheme="minorEastAsia" w:eastAsiaTheme="minorEastAsia" w:hAnsiTheme="minorEastAsia"/>
          <w:b/>
          <w:sz w:val="32"/>
          <w:szCs w:val="32"/>
        </w:rPr>
      </w:pPr>
    </w:p>
    <w:p w:rsidR="00681E04" w:rsidRPr="003A1723" w:rsidRDefault="00681E04" w:rsidP="00681E04">
      <w:pPr>
        <w:spacing w:line="520" w:lineRule="exact"/>
        <w:jc w:val="center"/>
        <w:rPr>
          <w:rFonts w:asciiTheme="minorEastAsia" w:eastAsiaTheme="minorEastAsia" w:hAnsiTheme="minorEastAsia"/>
          <w:b/>
          <w:sz w:val="32"/>
          <w:szCs w:val="32"/>
        </w:rPr>
      </w:pPr>
      <w:r w:rsidRPr="003A1723">
        <w:rPr>
          <w:rFonts w:asciiTheme="minorEastAsia" w:eastAsiaTheme="minorEastAsia" w:hAnsiTheme="minorEastAsia" w:hint="eastAsia"/>
          <w:b/>
          <w:sz w:val="32"/>
          <w:szCs w:val="32"/>
        </w:rPr>
        <w:t>投 标 人 须 知 前 附 表</w:t>
      </w:r>
    </w:p>
    <w:p w:rsidR="00681E04" w:rsidRPr="00F65227" w:rsidRDefault="00681E04" w:rsidP="003A1723">
      <w:pPr>
        <w:spacing w:line="320" w:lineRule="exact"/>
        <w:ind w:firstLineChars="1200" w:firstLine="2891"/>
        <w:rPr>
          <w:rFonts w:asciiTheme="minorEastAsia" w:eastAsiaTheme="minorEastAsia" w:hAnsiTheme="minorEastAsia"/>
          <w:b/>
          <w:sz w:val="24"/>
        </w:rPr>
      </w:pPr>
    </w:p>
    <w:tbl>
      <w:tblPr>
        <w:tblW w:w="88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3"/>
        <w:gridCol w:w="2089"/>
        <w:gridCol w:w="5954"/>
      </w:tblGrid>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b/>
                <w:sz w:val="28"/>
                <w:szCs w:val="28"/>
              </w:rPr>
            </w:pPr>
            <w:r w:rsidRPr="003A1723">
              <w:rPr>
                <w:rFonts w:asciiTheme="minorEastAsia" w:eastAsiaTheme="minorEastAsia" w:hAnsiTheme="minorEastAsia" w:cs="Arial" w:hint="eastAsia"/>
                <w:b/>
                <w:sz w:val="28"/>
                <w:szCs w:val="28"/>
              </w:rPr>
              <w:t>序号</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b/>
                <w:sz w:val="28"/>
                <w:szCs w:val="28"/>
              </w:rPr>
            </w:pPr>
            <w:r w:rsidRPr="003A1723">
              <w:rPr>
                <w:rFonts w:asciiTheme="minorEastAsia" w:eastAsiaTheme="minorEastAsia" w:hAnsiTheme="minorEastAsia" w:cs="Arial" w:hint="eastAsia"/>
                <w:b/>
                <w:sz w:val="28"/>
                <w:szCs w:val="28"/>
              </w:rPr>
              <w:t>内容</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b/>
                <w:sz w:val="28"/>
                <w:szCs w:val="28"/>
              </w:rPr>
            </w:pPr>
            <w:r w:rsidRPr="003A1723">
              <w:rPr>
                <w:rFonts w:asciiTheme="minorEastAsia" w:eastAsiaTheme="minorEastAsia" w:hAnsiTheme="minorEastAsia" w:hint="eastAsia"/>
                <w:b/>
                <w:sz w:val="28"/>
                <w:szCs w:val="28"/>
              </w:rPr>
              <w:t>说明与要求</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1</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项目名称</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9268DE">
            <w:pPr>
              <w:spacing w:line="360" w:lineRule="auto"/>
              <w:rPr>
                <w:rFonts w:asciiTheme="minorEastAsia" w:eastAsiaTheme="minorEastAsia" w:hAnsiTheme="minorEastAsia" w:cs="Arial"/>
                <w:sz w:val="28"/>
                <w:szCs w:val="28"/>
              </w:rPr>
            </w:pPr>
            <w:proofErr w:type="gramStart"/>
            <w:r>
              <w:rPr>
                <w:rFonts w:asciiTheme="minorEastAsia" w:eastAsiaTheme="minorEastAsia" w:hAnsiTheme="minorEastAsia" w:cs="Arial" w:hint="eastAsia"/>
                <w:sz w:val="28"/>
                <w:szCs w:val="28"/>
              </w:rPr>
              <w:t>冷热电</w:t>
            </w:r>
            <w:proofErr w:type="gramEnd"/>
            <w:r>
              <w:rPr>
                <w:rFonts w:asciiTheme="minorEastAsia" w:eastAsiaTheme="minorEastAsia" w:hAnsiTheme="minorEastAsia" w:cs="Arial" w:hint="eastAsia"/>
                <w:sz w:val="28"/>
                <w:szCs w:val="28"/>
              </w:rPr>
              <w:t>设备年度检修</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2</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招标范围</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line="360" w:lineRule="auto"/>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详见技术协议</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3</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项目地点</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line="360" w:lineRule="auto"/>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深圳市南山区月亮湾大道2097号</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4</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招标人</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Lines="10" w:before="31"/>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深圳南山热电股份有限公司南山热电厂</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5</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投标时间</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CE4251">
            <w:pPr>
              <w:spacing w:beforeLines="10" w:before="31"/>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2021</w:t>
            </w:r>
            <w:r w:rsidR="00681E04" w:rsidRPr="003A1723">
              <w:rPr>
                <w:rFonts w:asciiTheme="minorEastAsia" w:eastAsiaTheme="minorEastAsia" w:hAnsiTheme="minorEastAsia" w:cs="Arial" w:hint="eastAsia"/>
                <w:sz w:val="28"/>
                <w:szCs w:val="28"/>
              </w:rPr>
              <w:t>年</w:t>
            </w:r>
            <w:r w:rsidR="000E0C61">
              <w:rPr>
                <w:rFonts w:asciiTheme="minorEastAsia" w:eastAsiaTheme="minorEastAsia" w:hAnsiTheme="minorEastAsia" w:cs="Arial"/>
                <w:sz w:val="28"/>
                <w:szCs w:val="28"/>
              </w:rPr>
              <w:t>11</w:t>
            </w:r>
            <w:r w:rsidR="00681E04" w:rsidRPr="003A1723">
              <w:rPr>
                <w:rFonts w:asciiTheme="minorEastAsia" w:eastAsiaTheme="minorEastAsia" w:hAnsiTheme="minorEastAsia" w:cs="Arial" w:hint="eastAsia"/>
                <w:sz w:val="28"/>
                <w:szCs w:val="28"/>
              </w:rPr>
              <w:t>月</w:t>
            </w:r>
            <w:r w:rsidR="009728B2">
              <w:rPr>
                <w:rFonts w:asciiTheme="minorEastAsia" w:eastAsiaTheme="minorEastAsia" w:hAnsiTheme="minorEastAsia" w:cs="Arial"/>
                <w:sz w:val="28"/>
                <w:szCs w:val="28"/>
              </w:rPr>
              <w:t>24</w:t>
            </w:r>
            <w:r w:rsidR="00681E04" w:rsidRPr="003A1723">
              <w:rPr>
                <w:rFonts w:asciiTheme="minorEastAsia" w:eastAsiaTheme="minorEastAsia" w:hAnsiTheme="minorEastAsia" w:cs="Arial" w:hint="eastAsia"/>
                <w:sz w:val="28"/>
                <w:szCs w:val="28"/>
              </w:rPr>
              <w:t>日</w:t>
            </w:r>
            <w:r w:rsidR="00D84905" w:rsidRPr="003A1723">
              <w:rPr>
                <w:rFonts w:asciiTheme="minorEastAsia" w:eastAsiaTheme="minorEastAsia" w:hAnsiTheme="minorEastAsia" w:cs="Arial" w:hint="eastAsia"/>
                <w:sz w:val="28"/>
                <w:szCs w:val="28"/>
              </w:rPr>
              <w:t xml:space="preserve"> ～</w:t>
            </w:r>
            <w:r>
              <w:rPr>
                <w:rFonts w:asciiTheme="minorEastAsia" w:eastAsiaTheme="minorEastAsia" w:hAnsiTheme="minorEastAsia" w:cs="Arial" w:hint="eastAsia"/>
                <w:sz w:val="28"/>
                <w:szCs w:val="28"/>
              </w:rPr>
              <w:t xml:space="preserve"> 2021</w:t>
            </w:r>
            <w:r w:rsidR="00681E04" w:rsidRPr="003A1723">
              <w:rPr>
                <w:rFonts w:asciiTheme="minorEastAsia" w:eastAsiaTheme="minorEastAsia" w:hAnsiTheme="minorEastAsia" w:cs="Arial" w:hint="eastAsia"/>
                <w:sz w:val="28"/>
                <w:szCs w:val="28"/>
              </w:rPr>
              <w:t>年</w:t>
            </w:r>
            <w:r w:rsidR="000E0C61">
              <w:rPr>
                <w:rFonts w:asciiTheme="minorEastAsia" w:eastAsiaTheme="minorEastAsia" w:hAnsiTheme="minorEastAsia" w:cs="Arial"/>
                <w:sz w:val="28"/>
                <w:szCs w:val="28"/>
              </w:rPr>
              <w:t>11</w:t>
            </w:r>
            <w:r w:rsidR="00681E04" w:rsidRPr="003A1723">
              <w:rPr>
                <w:rFonts w:asciiTheme="minorEastAsia" w:eastAsiaTheme="minorEastAsia" w:hAnsiTheme="minorEastAsia" w:cs="Arial" w:hint="eastAsia"/>
                <w:sz w:val="28"/>
                <w:szCs w:val="28"/>
              </w:rPr>
              <w:t>月</w:t>
            </w:r>
            <w:r w:rsidR="009728B2">
              <w:rPr>
                <w:rFonts w:asciiTheme="minorEastAsia" w:eastAsiaTheme="minorEastAsia" w:hAnsiTheme="minorEastAsia" w:cs="Arial"/>
                <w:sz w:val="28"/>
                <w:szCs w:val="28"/>
              </w:rPr>
              <w:t>30</w:t>
            </w:r>
            <w:r w:rsidR="00681E04" w:rsidRPr="003A1723">
              <w:rPr>
                <w:rFonts w:asciiTheme="minorEastAsia" w:eastAsiaTheme="minorEastAsia" w:hAnsiTheme="minorEastAsia" w:cs="Arial" w:hint="eastAsia"/>
                <w:sz w:val="28"/>
                <w:szCs w:val="28"/>
              </w:rPr>
              <w:t xml:space="preserve">日  </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6</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现场踏勘时间</w:t>
            </w:r>
          </w:p>
        </w:tc>
        <w:tc>
          <w:tcPr>
            <w:tcW w:w="5954"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CE4251" w:rsidP="00F65227">
            <w:pPr>
              <w:spacing w:line="440" w:lineRule="exact"/>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2021</w:t>
            </w:r>
            <w:r w:rsidR="00681E04" w:rsidRPr="003A1723">
              <w:rPr>
                <w:rFonts w:asciiTheme="minorEastAsia" w:eastAsiaTheme="minorEastAsia" w:hAnsiTheme="minorEastAsia" w:cs="Arial" w:hint="eastAsia"/>
                <w:sz w:val="28"/>
                <w:szCs w:val="28"/>
              </w:rPr>
              <w:t>年</w:t>
            </w:r>
            <w:r w:rsidR="000E0C61">
              <w:rPr>
                <w:rFonts w:asciiTheme="minorEastAsia" w:eastAsiaTheme="minorEastAsia" w:hAnsiTheme="minorEastAsia" w:cs="Arial"/>
                <w:sz w:val="28"/>
                <w:szCs w:val="28"/>
              </w:rPr>
              <w:t>11</w:t>
            </w:r>
            <w:r w:rsidR="00681E04" w:rsidRPr="003A1723">
              <w:rPr>
                <w:rFonts w:asciiTheme="minorEastAsia" w:eastAsiaTheme="minorEastAsia" w:hAnsiTheme="minorEastAsia" w:cs="Arial" w:hint="eastAsia"/>
                <w:sz w:val="28"/>
                <w:szCs w:val="28"/>
              </w:rPr>
              <w:t>月</w:t>
            </w:r>
            <w:r w:rsidR="009728B2">
              <w:rPr>
                <w:rFonts w:asciiTheme="minorEastAsia" w:eastAsiaTheme="minorEastAsia" w:hAnsiTheme="minorEastAsia" w:cs="Arial"/>
                <w:sz w:val="28"/>
                <w:szCs w:val="28"/>
              </w:rPr>
              <w:t>25</w:t>
            </w:r>
            <w:r w:rsidR="00681E04" w:rsidRPr="003A1723">
              <w:rPr>
                <w:rFonts w:asciiTheme="minorEastAsia" w:eastAsiaTheme="minorEastAsia" w:hAnsiTheme="minorEastAsia" w:cs="Arial" w:hint="eastAsia"/>
                <w:sz w:val="28"/>
                <w:szCs w:val="28"/>
              </w:rPr>
              <w:t>日</w:t>
            </w:r>
            <w:r w:rsidR="00D84905" w:rsidRPr="003A1723">
              <w:rPr>
                <w:rFonts w:asciiTheme="minorEastAsia" w:eastAsiaTheme="minorEastAsia" w:hAnsiTheme="minorEastAsia" w:cs="Arial" w:hint="eastAsia"/>
                <w:sz w:val="28"/>
                <w:szCs w:val="28"/>
              </w:rPr>
              <w:t>～</w:t>
            </w:r>
            <w:r>
              <w:rPr>
                <w:rFonts w:asciiTheme="minorEastAsia" w:eastAsiaTheme="minorEastAsia" w:hAnsiTheme="minorEastAsia" w:cs="Arial" w:hint="eastAsia"/>
                <w:sz w:val="28"/>
                <w:szCs w:val="28"/>
              </w:rPr>
              <w:t>2021</w:t>
            </w:r>
            <w:r w:rsidR="00681E04" w:rsidRPr="003A1723">
              <w:rPr>
                <w:rFonts w:asciiTheme="minorEastAsia" w:eastAsiaTheme="minorEastAsia" w:hAnsiTheme="minorEastAsia" w:cs="Arial" w:hint="eastAsia"/>
                <w:sz w:val="28"/>
                <w:szCs w:val="28"/>
              </w:rPr>
              <w:t>年</w:t>
            </w:r>
            <w:r w:rsidR="000E0C61">
              <w:rPr>
                <w:rFonts w:asciiTheme="minorEastAsia" w:eastAsiaTheme="minorEastAsia" w:hAnsiTheme="minorEastAsia" w:cs="Arial"/>
                <w:sz w:val="28"/>
                <w:szCs w:val="28"/>
              </w:rPr>
              <w:t>11</w:t>
            </w:r>
            <w:r w:rsidR="00681E04" w:rsidRPr="003A1723">
              <w:rPr>
                <w:rFonts w:asciiTheme="minorEastAsia" w:eastAsiaTheme="minorEastAsia" w:hAnsiTheme="minorEastAsia" w:cs="Arial" w:hint="eastAsia"/>
                <w:sz w:val="28"/>
                <w:szCs w:val="28"/>
              </w:rPr>
              <w:t>月</w:t>
            </w:r>
            <w:r w:rsidR="009728B2">
              <w:rPr>
                <w:rFonts w:asciiTheme="minorEastAsia" w:eastAsiaTheme="minorEastAsia" w:hAnsiTheme="minorEastAsia" w:cs="Arial"/>
                <w:sz w:val="28"/>
                <w:szCs w:val="28"/>
              </w:rPr>
              <w:t>29</w:t>
            </w:r>
            <w:bookmarkStart w:id="0" w:name="_GoBack"/>
            <w:bookmarkEnd w:id="0"/>
            <w:r w:rsidR="00681E04" w:rsidRPr="003A1723">
              <w:rPr>
                <w:rFonts w:asciiTheme="minorEastAsia" w:eastAsiaTheme="minorEastAsia" w:hAnsiTheme="minorEastAsia" w:cs="Arial" w:hint="eastAsia"/>
                <w:sz w:val="28"/>
                <w:szCs w:val="28"/>
              </w:rPr>
              <w:t>日</w:t>
            </w:r>
          </w:p>
          <w:p w:rsidR="00681E04" w:rsidRPr="003A1723" w:rsidRDefault="00681E04" w:rsidP="00F65227">
            <w:pPr>
              <w:spacing w:line="440" w:lineRule="exact"/>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联系人：</w:t>
            </w:r>
            <w:proofErr w:type="gramStart"/>
            <w:r w:rsidR="000E0C61">
              <w:rPr>
                <w:rFonts w:asciiTheme="minorEastAsia" w:eastAsiaTheme="minorEastAsia" w:hAnsiTheme="minorEastAsia" w:cs="Arial" w:hint="eastAsia"/>
                <w:kern w:val="0"/>
                <w:sz w:val="28"/>
                <w:szCs w:val="28"/>
              </w:rPr>
              <w:t>何建亮</w:t>
            </w:r>
            <w:proofErr w:type="gramEnd"/>
            <w:r w:rsidR="00C76ADA">
              <w:rPr>
                <w:rFonts w:asciiTheme="minorEastAsia" w:eastAsiaTheme="minorEastAsia" w:hAnsiTheme="minorEastAsia" w:cs="Arial" w:hint="eastAsia"/>
                <w:kern w:val="0"/>
                <w:sz w:val="28"/>
                <w:szCs w:val="28"/>
              </w:rPr>
              <w:t xml:space="preserve">  联系</w:t>
            </w:r>
            <w:r w:rsidR="00C76ADA" w:rsidRPr="00505410">
              <w:rPr>
                <w:rFonts w:asciiTheme="minorEastAsia" w:eastAsiaTheme="minorEastAsia" w:hAnsiTheme="minorEastAsia" w:cs="Arial" w:hint="eastAsia"/>
                <w:sz w:val="28"/>
                <w:szCs w:val="28"/>
              </w:rPr>
              <w:t>方式：</w:t>
            </w:r>
            <w:r w:rsidR="00505410" w:rsidRPr="00505410">
              <w:rPr>
                <w:rFonts w:asciiTheme="minorEastAsia" w:eastAsiaTheme="minorEastAsia" w:hAnsiTheme="minorEastAsia" w:cs="Arial"/>
                <w:sz w:val="28"/>
                <w:szCs w:val="28"/>
              </w:rPr>
              <w:t>13631624322</w:t>
            </w:r>
            <w:r w:rsidR="00505410">
              <w:rPr>
                <w:rFonts w:asciiTheme="minorEastAsia" w:eastAsiaTheme="minorEastAsia" w:hAnsiTheme="minorEastAsia" w:cs="Arial" w:hint="eastAsia"/>
                <w:sz w:val="28"/>
                <w:szCs w:val="28"/>
              </w:rPr>
              <w:t>。</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7</w:t>
            </w:r>
          </w:p>
        </w:tc>
        <w:tc>
          <w:tcPr>
            <w:tcW w:w="2089" w:type="dxa"/>
            <w:tcBorders>
              <w:top w:val="single" w:sz="6" w:space="0" w:color="000000"/>
              <w:left w:val="single" w:sz="6" w:space="0" w:color="000000"/>
              <w:bottom w:val="single" w:sz="6" w:space="0" w:color="000000"/>
              <w:right w:val="single" w:sz="6" w:space="0" w:color="000000"/>
            </w:tcBorders>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投标</w:t>
            </w:r>
            <w:r w:rsidR="005E1D0E" w:rsidRPr="003A1723">
              <w:rPr>
                <w:rFonts w:asciiTheme="minorEastAsia" w:eastAsiaTheme="minorEastAsia" w:hAnsiTheme="minorEastAsia" w:cs="Arial" w:hint="eastAsia"/>
                <w:sz w:val="28"/>
                <w:szCs w:val="28"/>
              </w:rPr>
              <w:t>文</w:t>
            </w:r>
            <w:r w:rsidRPr="003A1723">
              <w:rPr>
                <w:rFonts w:asciiTheme="minorEastAsia" w:eastAsiaTheme="minorEastAsia" w:hAnsiTheme="minorEastAsia" w:cs="Arial" w:hint="eastAsia"/>
                <w:sz w:val="28"/>
                <w:szCs w:val="28"/>
              </w:rPr>
              <w:t>档份数</w:t>
            </w:r>
          </w:p>
        </w:tc>
        <w:tc>
          <w:tcPr>
            <w:tcW w:w="5954" w:type="dxa"/>
            <w:tcBorders>
              <w:top w:val="single" w:sz="6" w:space="0" w:color="000000"/>
              <w:left w:val="single" w:sz="6" w:space="0" w:color="000000"/>
              <w:bottom w:val="single" w:sz="6" w:space="0" w:color="000000"/>
              <w:right w:val="single" w:sz="6" w:space="0" w:color="000000"/>
            </w:tcBorders>
            <w:hideMark/>
          </w:tcPr>
          <w:p w:rsidR="00681E04" w:rsidRPr="003A1723" w:rsidRDefault="00681E04">
            <w:pPr>
              <w:spacing w:before="240" w:after="120" w:line="10" w:lineRule="atLeast"/>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正本1份</w:t>
            </w:r>
          </w:p>
        </w:tc>
      </w:tr>
      <w:tr w:rsidR="00681E04" w:rsidRPr="00F65227" w:rsidTr="003A1723">
        <w:trPr>
          <w:trHeight w:val="680"/>
          <w:jc w:val="center"/>
        </w:trPr>
        <w:tc>
          <w:tcPr>
            <w:tcW w:w="843" w:type="dxa"/>
            <w:tcBorders>
              <w:top w:val="single" w:sz="6" w:space="0" w:color="000000"/>
              <w:left w:val="single" w:sz="6" w:space="0" w:color="000000"/>
              <w:bottom w:val="single" w:sz="4" w:space="0" w:color="auto"/>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8</w:t>
            </w:r>
          </w:p>
        </w:tc>
        <w:tc>
          <w:tcPr>
            <w:tcW w:w="2089" w:type="dxa"/>
            <w:tcBorders>
              <w:top w:val="single" w:sz="6" w:space="0" w:color="000000"/>
              <w:left w:val="single" w:sz="6" w:space="0" w:color="000000"/>
              <w:bottom w:val="single" w:sz="4" w:space="0" w:color="auto"/>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标书接收</w:t>
            </w:r>
          </w:p>
        </w:tc>
        <w:tc>
          <w:tcPr>
            <w:tcW w:w="5954" w:type="dxa"/>
            <w:tcBorders>
              <w:top w:val="single" w:sz="6" w:space="0" w:color="000000"/>
              <w:left w:val="single" w:sz="6" w:space="0" w:color="000000"/>
              <w:bottom w:val="single" w:sz="4" w:space="0" w:color="auto"/>
              <w:right w:val="single" w:sz="6" w:space="0" w:color="000000"/>
            </w:tcBorders>
            <w:hideMark/>
          </w:tcPr>
          <w:p w:rsidR="00681E04" w:rsidRDefault="00681E04" w:rsidP="005E1D0E">
            <w:pPr>
              <w:spacing w:line="440" w:lineRule="exact"/>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联系方式：</w:t>
            </w:r>
            <w:r w:rsidR="00234063">
              <w:rPr>
                <w:rFonts w:asciiTheme="minorEastAsia" w:eastAsiaTheme="minorEastAsia" w:hAnsiTheme="minorEastAsia" w:cs="Arial" w:hint="eastAsia"/>
                <w:sz w:val="28"/>
                <w:szCs w:val="28"/>
              </w:rPr>
              <w:t>李庆洲、</w:t>
            </w:r>
            <w:r w:rsidRPr="003A1723">
              <w:rPr>
                <w:rFonts w:asciiTheme="minorEastAsia" w:eastAsiaTheme="minorEastAsia" w:hAnsiTheme="minorEastAsia" w:cs="Arial" w:hint="eastAsia"/>
                <w:sz w:val="28"/>
                <w:szCs w:val="28"/>
              </w:rPr>
              <w:t>0755-26650052转</w:t>
            </w:r>
            <w:r w:rsidR="00234063">
              <w:rPr>
                <w:rFonts w:asciiTheme="minorEastAsia" w:eastAsiaTheme="minorEastAsia" w:hAnsiTheme="minorEastAsia" w:cs="Arial" w:hint="eastAsia"/>
                <w:sz w:val="28"/>
                <w:szCs w:val="28"/>
              </w:rPr>
              <w:t>252</w:t>
            </w:r>
            <w:r w:rsidR="00470B5A">
              <w:rPr>
                <w:rFonts w:asciiTheme="minorEastAsia" w:eastAsiaTheme="minorEastAsia" w:hAnsiTheme="minorEastAsia" w:cs="Arial" w:hint="eastAsia"/>
                <w:sz w:val="28"/>
                <w:szCs w:val="28"/>
              </w:rPr>
              <w:t>，</w:t>
            </w:r>
          </w:p>
          <w:p w:rsidR="00470B5A" w:rsidRPr="00470B5A" w:rsidRDefault="00470B5A" w:rsidP="005E1D0E">
            <w:pPr>
              <w:spacing w:line="440" w:lineRule="exact"/>
              <w:rPr>
                <w:rFonts w:asciiTheme="minorEastAsia" w:eastAsiaTheme="minorEastAsia" w:hAnsiTheme="minorEastAsia" w:cs="Arial"/>
                <w:sz w:val="28"/>
                <w:szCs w:val="28"/>
              </w:rPr>
            </w:pPr>
            <w:r>
              <w:rPr>
                <w:rFonts w:asciiTheme="minorEastAsia" w:eastAsiaTheme="minorEastAsia" w:hAnsiTheme="minorEastAsia" w:cs="Arial"/>
                <w:sz w:val="28"/>
                <w:szCs w:val="28"/>
              </w:rPr>
              <w:t>26053910。</w:t>
            </w:r>
          </w:p>
          <w:p w:rsidR="003A1723" w:rsidRPr="003A1723" w:rsidRDefault="00681E04" w:rsidP="005E1D0E">
            <w:pPr>
              <w:spacing w:line="440" w:lineRule="exact"/>
              <w:ind w:left="1200" w:hangingChars="500" w:hanging="1200"/>
              <w:rPr>
                <w:rFonts w:asciiTheme="minorEastAsia" w:eastAsiaTheme="minorEastAsia" w:hAnsiTheme="minorEastAsia" w:cs="Arial"/>
                <w:spacing w:val="-20"/>
                <w:sz w:val="28"/>
                <w:szCs w:val="28"/>
              </w:rPr>
            </w:pPr>
            <w:r w:rsidRPr="003A1723">
              <w:rPr>
                <w:rFonts w:asciiTheme="minorEastAsia" w:eastAsiaTheme="minorEastAsia" w:hAnsiTheme="minorEastAsia" w:cs="Arial" w:hint="eastAsia"/>
                <w:spacing w:val="-20"/>
                <w:sz w:val="28"/>
                <w:szCs w:val="28"/>
              </w:rPr>
              <w:t>邮寄地址：深圳市南山区月亮湾大道2097</w:t>
            </w:r>
            <w:r w:rsidR="00F65227" w:rsidRPr="003A1723">
              <w:rPr>
                <w:rFonts w:asciiTheme="minorEastAsia" w:eastAsiaTheme="minorEastAsia" w:hAnsiTheme="minorEastAsia" w:cs="Arial" w:hint="eastAsia"/>
                <w:spacing w:val="-20"/>
                <w:sz w:val="28"/>
                <w:szCs w:val="28"/>
              </w:rPr>
              <w:t>号办</w:t>
            </w:r>
          </w:p>
          <w:p w:rsidR="00681E04" w:rsidRPr="003A1723" w:rsidRDefault="00F65227" w:rsidP="003A1723">
            <w:pPr>
              <w:spacing w:line="440" w:lineRule="exact"/>
              <w:ind w:left="1200" w:hangingChars="500" w:hanging="1200"/>
              <w:rPr>
                <w:rFonts w:asciiTheme="minorEastAsia" w:eastAsiaTheme="minorEastAsia" w:hAnsiTheme="minorEastAsia" w:cs="Arial"/>
                <w:sz w:val="28"/>
                <w:szCs w:val="28"/>
              </w:rPr>
            </w:pPr>
            <w:r w:rsidRPr="003A1723">
              <w:rPr>
                <w:rFonts w:asciiTheme="minorEastAsia" w:eastAsiaTheme="minorEastAsia" w:hAnsiTheme="minorEastAsia" w:cs="Arial" w:hint="eastAsia"/>
                <w:spacing w:val="-20"/>
                <w:sz w:val="28"/>
                <w:szCs w:val="28"/>
              </w:rPr>
              <w:t>公楼三楼</w:t>
            </w:r>
            <w:r w:rsidR="00681E04" w:rsidRPr="003A1723">
              <w:rPr>
                <w:rFonts w:asciiTheme="minorEastAsia" w:eastAsiaTheme="minorEastAsia" w:hAnsiTheme="minorEastAsia" w:cs="Arial" w:hint="eastAsia"/>
                <w:spacing w:val="-20"/>
                <w:sz w:val="28"/>
                <w:szCs w:val="28"/>
              </w:rPr>
              <w:t xml:space="preserve"> (标书</w:t>
            </w:r>
            <w:proofErr w:type="gramStart"/>
            <w:r w:rsidR="00681E04" w:rsidRPr="003A1723">
              <w:rPr>
                <w:rFonts w:asciiTheme="minorEastAsia" w:eastAsiaTheme="minorEastAsia" w:hAnsiTheme="minorEastAsia" w:cs="Arial" w:hint="eastAsia"/>
                <w:spacing w:val="-20"/>
                <w:sz w:val="28"/>
                <w:szCs w:val="28"/>
              </w:rPr>
              <w:t>密封袋请注明</w:t>
            </w:r>
            <w:proofErr w:type="gramEnd"/>
            <w:r w:rsidR="00681E04" w:rsidRPr="003A1723">
              <w:rPr>
                <w:rFonts w:asciiTheme="minorEastAsia" w:eastAsiaTheme="minorEastAsia" w:hAnsiTheme="minorEastAsia" w:cs="Arial" w:hint="eastAsia"/>
                <w:spacing w:val="-20"/>
                <w:sz w:val="28"/>
                <w:szCs w:val="28"/>
              </w:rPr>
              <w:t>投标方名称、项目名称）</w:t>
            </w:r>
            <w:r w:rsidR="0049022B" w:rsidRPr="003A1723">
              <w:rPr>
                <w:rFonts w:asciiTheme="minorEastAsia" w:eastAsiaTheme="minorEastAsia" w:hAnsiTheme="minorEastAsia" w:cs="Arial" w:hint="eastAsia"/>
                <w:spacing w:val="-20"/>
                <w:sz w:val="28"/>
                <w:szCs w:val="28"/>
              </w:rPr>
              <w:t>。</w:t>
            </w:r>
          </w:p>
        </w:tc>
      </w:tr>
      <w:tr w:rsidR="00681E04" w:rsidRPr="00F65227" w:rsidTr="00AC4A17">
        <w:trPr>
          <w:trHeight w:val="680"/>
          <w:jc w:val="center"/>
        </w:trPr>
        <w:tc>
          <w:tcPr>
            <w:tcW w:w="843" w:type="dxa"/>
            <w:tcBorders>
              <w:top w:val="single" w:sz="6" w:space="0" w:color="000000"/>
              <w:left w:val="single" w:sz="6" w:space="0" w:color="000000"/>
              <w:bottom w:val="single" w:sz="4" w:space="0" w:color="auto"/>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9</w:t>
            </w:r>
          </w:p>
        </w:tc>
        <w:tc>
          <w:tcPr>
            <w:tcW w:w="2089" w:type="dxa"/>
            <w:tcBorders>
              <w:top w:val="single" w:sz="6" w:space="0" w:color="000000"/>
              <w:left w:val="single" w:sz="6" w:space="0" w:color="000000"/>
              <w:bottom w:val="single" w:sz="4" w:space="0" w:color="auto"/>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评标原则</w:t>
            </w:r>
          </w:p>
        </w:tc>
        <w:tc>
          <w:tcPr>
            <w:tcW w:w="5954" w:type="dxa"/>
            <w:tcBorders>
              <w:top w:val="single" w:sz="4" w:space="0" w:color="auto"/>
              <w:left w:val="single" w:sz="6" w:space="0" w:color="000000"/>
              <w:bottom w:val="single" w:sz="4" w:space="0" w:color="auto"/>
              <w:right w:val="single" w:sz="6" w:space="0" w:color="000000"/>
            </w:tcBorders>
            <w:vAlign w:val="center"/>
            <w:hideMark/>
          </w:tcPr>
          <w:p w:rsidR="00681E04" w:rsidRPr="003A1723" w:rsidRDefault="00681E04" w:rsidP="00AC4A17">
            <w:pPr>
              <w:spacing w:line="440" w:lineRule="exact"/>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由招标方组织评标，通过</w:t>
            </w:r>
            <w:r w:rsidR="00AC4A17">
              <w:rPr>
                <w:rFonts w:asciiTheme="minorEastAsia" w:eastAsiaTheme="minorEastAsia" w:hAnsiTheme="minorEastAsia" w:cs="Arial" w:hint="eastAsia"/>
                <w:sz w:val="28"/>
                <w:szCs w:val="28"/>
              </w:rPr>
              <w:t>综合</w:t>
            </w:r>
            <w:r w:rsidRPr="003A1723">
              <w:rPr>
                <w:rFonts w:asciiTheme="minorEastAsia" w:eastAsiaTheme="minorEastAsia" w:hAnsiTheme="minorEastAsia" w:cs="Arial" w:hint="eastAsia"/>
                <w:sz w:val="28"/>
                <w:szCs w:val="28"/>
              </w:rPr>
              <w:t>评标确定中标方。</w:t>
            </w:r>
          </w:p>
        </w:tc>
      </w:tr>
      <w:tr w:rsidR="00681E04" w:rsidRPr="00F65227" w:rsidTr="003A1723">
        <w:trPr>
          <w:trHeight w:val="680"/>
          <w:jc w:val="center"/>
        </w:trPr>
        <w:tc>
          <w:tcPr>
            <w:tcW w:w="843" w:type="dxa"/>
            <w:tcBorders>
              <w:top w:val="single" w:sz="6" w:space="0" w:color="000000"/>
              <w:left w:val="single" w:sz="6" w:space="0" w:color="000000"/>
              <w:bottom w:val="single" w:sz="6" w:space="0" w:color="000000"/>
              <w:right w:val="single" w:sz="6" w:space="0" w:color="000000"/>
            </w:tcBorders>
            <w:vAlign w:val="center"/>
            <w:hideMark/>
          </w:tcPr>
          <w:p w:rsidR="00681E04" w:rsidRPr="003A1723" w:rsidRDefault="00681E04">
            <w:pPr>
              <w:spacing w:before="240" w:after="120" w:line="10" w:lineRule="atLeas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10</w:t>
            </w:r>
          </w:p>
        </w:tc>
        <w:tc>
          <w:tcPr>
            <w:tcW w:w="2089" w:type="dxa"/>
            <w:tcBorders>
              <w:top w:val="single" w:sz="6" w:space="0" w:color="000000"/>
              <w:left w:val="single" w:sz="6" w:space="0" w:color="000000"/>
              <w:bottom w:val="single" w:sz="6" w:space="0" w:color="000000"/>
              <w:right w:val="single" w:sz="6" w:space="0" w:color="000000"/>
            </w:tcBorders>
            <w:vAlign w:val="center"/>
            <w:hideMark/>
          </w:tcPr>
          <w:p w:rsidR="003A1723" w:rsidRDefault="00681E04" w:rsidP="003A1723">
            <w:pPr>
              <w:spacing w:line="440" w:lineRule="exac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投标单位</w:t>
            </w:r>
          </w:p>
          <w:p w:rsidR="00681E04" w:rsidRPr="003A1723" w:rsidRDefault="00681E04" w:rsidP="003A1723">
            <w:pPr>
              <w:spacing w:line="440" w:lineRule="exact"/>
              <w:jc w:val="center"/>
              <w:rPr>
                <w:rFonts w:asciiTheme="minorEastAsia" w:eastAsiaTheme="minorEastAsia" w:hAnsiTheme="minorEastAsia" w:cs="Arial"/>
                <w:sz w:val="28"/>
                <w:szCs w:val="28"/>
              </w:rPr>
            </w:pPr>
            <w:r w:rsidRPr="003A1723">
              <w:rPr>
                <w:rFonts w:asciiTheme="minorEastAsia" w:eastAsiaTheme="minorEastAsia" w:hAnsiTheme="minorEastAsia" w:cs="Arial" w:hint="eastAsia"/>
                <w:sz w:val="28"/>
                <w:szCs w:val="28"/>
              </w:rPr>
              <w:t>资质要求</w:t>
            </w:r>
          </w:p>
        </w:tc>
        <w:tc>
          <w:tcPr>
            <w:tcW w:w="5954" w:type="dxa"/>
            <w:tcBorders>
              <w:top w:val="single" w:sz="6" w:space="0" w:color="000000"/>
              <w:left w:val="single" w:sz="6" w:space="0" w:color="000000"/>
              <w:bottom w:val="single" w:sz="6" w:space="0" w:color="000000"/>
              <w:right w:val="single" w:sz="6" w:space="0" w:color="000000"/>
            </w:tcBorders>
            <w:hideMark/>
          </w:tcPr>
          <w:p w:rsidR="00681E04" w:rsidRPr="00FA512D" w:rsidRDefault="00FA512D" w:rsidP="00FA512D">
            <w:pPr>
              <w:spacing w:line="440" w:lineRule="exact"/>
              <w:rPr>
                <w:rFonts w:asciiTheme="majorEastAsia" w:eastAsiaTheme="majorEastAsia" w:hAnsiTheme="majorEastAsia"/>
                <w:color w:val="000000"/>
                <w:spacing w:val="-20"/>
                <w:sz w:val="28"/>
                <w:szCs w:val="28"/>
              </w:rPr>
            </w:pPr>
            <w:r w:rsidRPr="00FA512D">
              <w:rPr>
                <w:rFonts w:asciiTheme="majorEastAsia" w:eastAsiaTheme="majorEastAsia" w:hAnsiTheme="majorEastAsia" w:hint="eastAsia"/>
                <w:color w:val="000000"/>
                <w:spacing w:val="-20"/>
                <w:sz w:val="28"/>
                <w:szCs w:val="28"/>
              </w:rPr>
              <w:t>1、《营业执照》。2、集中式空调设备维修安装A类二级及以上资质或经营范围含溴化</w:t>
            </w:r>
            <w:proofErr w:type="gramStart"/>
            <w:r w:rsidRPr="00FA512D">
              <w:rPr>
                <w:rFonts w:asciiTheme="majorEastAsia" w:eastAsiaTheme="majorEastAsia" w:hAnsiTheme="majorEastAsia" w:hint="eastAsia"/>
                <w:color w:val="000000"/>
                <w:spacing w:val="-20"/>
                <w:sz w:val="28"/>
                <w:szCs w:val="28"/>
              </w:rPr>
              <w:t>锂</w:t>
            </w:r>
            <w:proofErr w:type="gramEnd"/>
            <w:r w:rsidRPr="00FA512D">
              <w:rPr>
                <w:rFonts w:asciiTheme="majorEastAsia" w:eastAsiaTheme="majorEastAsia" w:hAnsiTheme="majorEastAsia" w:hint="eastAsia"/>
                <w:color w:val="000000"/>
                <w:spacing w:val="-20"/>
                <w:sz w:val="28"/>
                <w:szCs w:val="28"/>
              </w:rPr>
              <w:t>空调制冷机组安装维护。3、有溴化</w:t>
            </w:r>
            <w:proofErr w:type="gramStart"/>
            <w:r w:rsidRPr="00FA512D">
              <w:rPr>
                <w:rFonts w:asciiTheme="majorEastAsia" w:eastAsiaTheme="majorEastAsia" w:hAnsiTheme="majorEastAsia" w:hint="eastAsia"/>
                <w:color w:val="000000"/>
                <w:spacing w:val="-20"/>
                <w:sz w:val="28"/>
                <w:szCs w:val="28"/>
              </w:rPr>
              <w:t>锂</w:t>
            </w:r>
            <w:proofErr w:type="gramEnd"/>
            <w:r w:rsidRPr="00FA512D">
              <w:rPr>
                <w:rFonts w:asciiTheme="majorEastAsia" w:eastAsiaTheme="majorEastAsia" w:hAnsiTheme="majorEastAsia" w:hint="eastAsia"/>
                <w:color w:val="000000"/>
                <w:spacing w:val="-20"/>
                <w:sz w:val="28"/>
                <w:szCs w:val="28"/>
              </w:rPr>
              <w:t>制冷机检修维护业绩</w:t>
            </w:r>
            <w:r w:rsidR="001F52C2" w:rsidRPr="00FA512D">
              <w:rPr>
                <w:rFonts w:asciiTheme="minorEastAsia" w:eastAsiaTheme="minorEastAsia" w:hAnsiTheme="minorEastAsia" w:hint="eastAsia"/>
                <w:spacing w:val="-20"/>
                <w:sz w:val="28"/>
                <w:szCs w:val="28"/>
              </w:rPr>
              <w:t>。</w:t>
            </w:r>
          </w:p>
        </w:tc>
      </w:tr>
    </w:tbl>
    <w:p w:rsidR="0042273C" w:rsidRDefault="0042273C" w:rsidP="003A1723">
      <w:pPr>
        <w:spacing w:line="520" w:lineRule="exact"/>
        <w:ind w:firstLineChars="200" w:firstLine="562"/>
        <w:rPr>
          <w:rFonts w:asciiTheme="minorEastAsia" w:eastAsiaTheme="minorEastAsia" w:hAnsiTheme="minorEastAsia"/>
          <w:b/>
          <w:bCs/>
          <w:sz w:val="28"/>
          <w:szCs w:val="28"/>
        </w:rPr>
      </w:pPr>
    </w:p>
    <w:p w:rsidR="00681E04" w:rsidRPr="003A1723" w:rsidRDefault="003A1723" w:rsidP="003A1723">
      <w:pPr>
        <w:spacing w:line="520" w:lineRule="exact"/>
        <w:ind w:firstLineChars="200" w:firstLine="562"/>
        <w:rPr>
          <w:rFonts w:asciiTheme="minorEastAsia" w:eastAsiaTheme="minorEastAsia" w:hAnsiTheme="minorEastAsia"/>
          <w:b/>
          <w:bCs/>
          <w:sz w:val="28"/>
          <w:szCs w:val="28"/>
        </w:rPr>
      </w:pPr>
      <w:r w:rsidRPr="003A1723">
        <w:rPr>
          <w:rFonts w:asciiTheme="minorEastAsia" w:eastAsiaTheme="minorEastAsia" w:hAnsiTheme="minorEastAsia" w:hint="eastAsia"/>
          <w:b/>
          <w:bCs/>
          <w:sz w:val="28"/>
          <w:szCs w:val="28"/>
        </w:rPr>
        <w:t>一、</w:t>
      </w:r>
      <w:r w:rsidR="00681E04" w:rsidRPr="003A1723">
        <w:rPr>
          <w:rFonts w:asciiTheme="minorEastAsia" w:eastAsiaTheme="minorEastAsia" w:hAnsiTheme="minorEastAsia" w:hint="eastAsia"/>
          <w:b/>
          <w:bCs/>
          <w:sz w:val="28"/>
          <w:szCs w:val="28"/>
        </w:rPr>
        <w:t>总则</w:t>
      </w:r>
      <w:bookmarkStart w:id="1" w:name="_Toc12316195"/>
      <w:bookmarkStart w:id="2" w:name="_Toc18217"/>
      <w:bookmarkStart w:id="3" w:name="_Toc489230026"/>
      <w:bookmarkStart w:id="4" w:name="_Toc13562995"/>
    </w:p>
    <w:p w:rsidR="00681E04" w:rsidRPr="003A1723" w:rsidRDefault="003A1723" w:rsidP="003A1723">
      <w:pPr>
        <w:spacing w:line="520" w:lineRule="exact"/>
        <w:ind w:firstLineChars="200" w:firstLine="480"/>
        <w:rPr>
          <w:rFonts w:asciiTheme="minorEastAsia" w:eastAsiaTheme="minorEastAsia" w:hAnsiTheme="minorEastAsia"/>
          <w:b/>
          <w:bCs/>
          <w:sz w:val="24"/>
        </w:rPr>
      </w:pPr>
      <w:r>
        <w:rPr>
          <w:rFonts w:asciiTheme="minorEastAsia" w:eastAsiaTheme="minorEastAsia" w:hAnsiTheme="minorEastAsia"/>
          <w:sz w:val="24"/>
        </w:rPr>
        <w:t>1、</w:t>
      </w:r>
      <w:r w:rsidR="00681E04" w:rsidRPr="003A1723">
        <w:rPr>
          <w:rFonts w:asciiTheme="minorEastAsia" w:eastAsiaTheme="minorEastAsia" w:hAnsiTheme="minorEastAsia" w:hint="eastAsia"/>
          <w:sz w:val="24"/>
        </w:rPr>
        <w:t>适用范围</w:t>
      </w:r>
      <w:r>
        <w:rPr>
          <w:rFonts w:asciiTheme="minorEastAsia" w:eastAsiaTheme="minorEastAsia" w:hAnsiTheme="minorEastAsia" w:hint="eastAsia"/>
          <w:sz w:val="24"/>
        </w:rPr>
        <w:t>：</w:t>
      </w:r>
    </w:p>
    <w:p w:rsidR="00681E04" w:rsidRPr="00F65227" w:rsidRDefault="00681E04" w:rsidP="003A1723">
      <w:pPr>
        <w:spacing w:line="520" w:lineRule="exact"/>
        <w:ind w:firstLineChars="200" w:firstLine="480"/>
        <w:rPr>
          <w:rFonts w:asciiTheme="minorEastAsia" w:eastAsiaTheme="minorEastAsia" w:hAnsiTheme="minorEastAsia"/>
          <w:sz w:val="24"/>
        </w:rPr>
      </w:pPr>
      <w:r w:rsidRPr="00F65227">
        <w:rPr>
          <w:rFonts w:asciiTheme="minorEastAsia" w:eastAsiaTheme="minorEastAsia" w:hAnsiTheme="minorEastAsia" w:hint="eastAsia"/>
          <w:sz w:val="24"/>
        </w:rPr>
        <w:t>本招标文件仅适用于以下所述招标项目。</w:t>
      </w:r>
    </w:p>
    <w:p w:rsidR="00681E04" w:rsidRPr="00F65227" w:rsidRDefault="003A1723" w:rsidP="003A1723">
      <w:pPr>
        <w:pStyle w:val="3"/>
        <w:numPr>
          <w:ilvl w:val="0"/>
          <w:numId w:val="0"/>
        </w:numPr>
        <w:tabs>
          <w:tab w:val="left" w:pos="851"/>
        </w:tabs>
        <w:adjustRightInd w:val="0"/>
        <w:spacing w:line="520" w:lineRule="exact"/>
        <w:ind w:leftChars="214" w:left="1349" w:hangingChars="375" w:hanging="900"/>
        <w:rPr>
          <w:rFonts w:asciiTheme="minorEastAsia" w:eastAsiaTheme="minorEastAsia" w:hAnsiTheme="minorEastAsia"/>
          <w:b/>
          <w:sz w:val="24"/>
          <w:szCs w:val="24"/>
        </w:rPr>
      </w:pPr>
      <w:r>
        <w:rPr>
          <w:rFonts w:asciiTheme="minorEastAsia" w:eastAsiaTheme="minorEastAsia" w:hAnsiTheme="minorEastAsia"/>
          <w:sz w:val="24"/>
          <w:szCs w:val="24"/>
        </w:rPr>
        <w:t>2、</w:t>
      </w:r>
      <w:r w:rsidR="00681E04" w:rsidRPr="00F65227">
        <w:rPr>
          <w:rFonts w:asciiTheme="minorEastAsia" w:eastAsiaTheme="minorEastAsia" w:hAnsiTheme="minorEastAsia" w:hint="eastAsia"/>
          <w:sz w:val="24"/>
          <w:szCs w:val="24"/>
        </w:rPr>
        <w:t>项目说明</w:t>
      </w:r>
      <w:bookmarkEnd w:id="1"/>
      <w:bookmarkEnd w:id="2"/>
      <w:bookmarkEnd w:id="3"/>
      <w:bookmarkEnd w:id="4"/>
      <w:r>
        <w:rPr>
          <w:rFonts w:asciiTheme="minorEastAsia" w:eastAsiaTheme="minorEastAsia" w:hAnsiTheme="minorEastAsia" w:hint="eastAsia"/>
          <w:sz w:val="24"/>
          <w:szCs w:val="24"/>
        </w:rPr>
        <w:t>：</w:t>
      </w:r>
    </w:p>
    <w:p w:rsidR="00681E04" w:rsidRPr="00F65227" w:rsidRDefault="003A1723" w:rsidP="003A1723">
      <w:pPr>
        <w:pStyle w:val="3"/>
        <w:numPr>
          <w:ilvl w:val="0"/>
          <w:numId w:val="0"/>
        </w:numPr>
        <w:tabs>
          <w:tab w:val="clear" w:pos="1080"/>
          <w:tab w:val="left" w:pos="851"/>
        </w:tabs>
        <w:adjustRightInd w:val="0"/>
        <w:snapToGrid/>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sz w:val="24"/>
          <w:szCs w:val="24"/>
          <w:lang w:eastAsia="zh-CN"/>
        </w:rPr>
        <w:t>2.1、</w:t>
      </w:r>
      <w:proofErr w:type="spellStart"/>
      <w:r w:rsidR="00681E04" w:rsidRPr="00F65227">
        <w:rPr>
          <w:rFonts w:asciiTheme="minorEastAsia" w:eastAsiaTheme="minorEastAsia" w:hAnsiTheme="minorEastAsia" w:hint="eastAsia"/>
          <w:sz w:val="24"/>
          <w:szCs w:val="24"/>
        </w:rPr>
        <w:t>项目名称：</w:t>
      </w:r>
      <w:r w:rsidRPr="00234063">
        <w:rPr>
          <w:rFonts w:ascii="楷体" w:eastAsia="楷体" w:hAnsi="楷体" w:hint="eastAsia"/>
          <w:b/>
          <w:sz w:val="24"/>
          <w:szCs w:val="24"/>
          <w:lang w:eastAsia="zh-CN"/>
        </w:rPr>
        <w:t>南山热电厂</w:t>
      </w:r>
      <w:proofErr w:type="gramStart"/>
      <w:r w:rsidR="009268DE">
        <w:rPr>
          <w:rFonts w:ascii="楷体" w:eastAsia="楷体" w:hAnsi="楷体" w:hint="eastAsia"/>
          <w:b/>
          <w:sz w:val="24"/>
          <w:szCs w:val="24"/>
          <w:lang w:eastAsia="zh-CN"/>
        </w:rPr>
        <w:t>冷热电</w:t>
      </w:r>
      <w:proofErr w:type="gramEnd"/>
      <w:r w:rsidR="009268DE">
        <w:rPr>
          <w:rFonts w:ascii="楷体" w:eastAsia="楷体" w:hAnsi="楷体" w:hint="eastAsia"/>
          <w:b/>
          <w:sz w:val="24"/>
          <w:szCs w:val="24"/>
          <w:lang w:eastAsia="zh-CN"/>
        </w:rPr>
        <w:t>设备年度检修</w:t>
      </w:r>
      <w:proofErr w:type="spellEnd"/>
      <w:r>
        <w:rPr>
          <w:rFonts w:asciiTheme="minorEastAsia" w:eastAsiaTheme="minorEastAsia" w:hAnsiTheme="minorEastAsia" w:hint="eastAsia"/>
          <w:sz w:val="24"/>
          <w:szCs w:val="24"/>
          <w:lang w:eastAsia="zh-CN"/>
        </w:rPr>
        <w:t>。</w:t>
      </w:r>
    </w:p>
    <w:p w:rsidR="00681E04" w:rsidRPr="00F65227" w:rsidRDefault="003A1723" w:rsidP="003A1723">
      <w:pPr>
        <w:pStyle w:val="3"/>
        <w:numPr>
          <w:ilvl w:val="0"/>
          <w:numId w:val="0"/>
        </w:numPr>
        <w:tabs>
          <w:tab w:val="clear" w:pos="1080"/>
          <w:tab w:val="left" w:pos="851"/>
        </w:tabs>
        <w:adjustRightInd w:val="0"/>
        <w:snapToGrid/>
        <w:spacing w:line="520" w:lineRule="exact"/>
        <w:ind w:leftChars="214" w:left="1349" w:hanging="900"/>
        <w:rPr>
          <w:rFonts w:asciiTheme="minorEastAsia" w:eastAsiaTheme="minorEastAsia" w:hAnsiTheme="minorEastAsia"/>
          <w:sz w:val="24"/>
          <w:szCs w:val="24"/>
        </w:rPr>
      </w:pPr>
      <w:r>
        <w:rPr>
          <w:rFonts w:asciiTheme="minorEastAsia" w:eastAsiaTheme="minorEastAsia" w:hAnsiTheme="minorEastAsia"/>
          <w:sz w:val="24"/>
          <w:szCs w:val="24"/>
        </w:rPr>
        <w:t>2.2、</w:t>
      </w:r>
      <w:r w:rsidR="00681E04" w:rsidRPr="00F65227">
        <w:rPr>
          <w:rFonts w:asciiTheme="minorEastAsia" w:eastAsiaTheme="minorEastAsia" w:hAnsiTheme="minorEastAsia" w:hint="eastAsia"/>
          <w:sz w:val="24"/>
          <w:szCs w:val="24"/>
        </w:rPr>
        <w:t>招标方式：本次招标采用</w:t>
      </w:r>
      <w:r w:rsidR="00450E8B">
        <w:rPr>
          <w:rFonts w:ascii="楷体" w:eastAsia="楷体" w:hAnsi="楷体" w:hint="eastAsia"/>
          <w:b/>
          <w:sz w:val="24"/>
          <w:szCs w:val="24"/>
          <w:u w:val="single"/>
          <w:lang w:eastAsia="zh-CN"/>
        </w:rPr>
        <w:t>邀请</w:t>
      </w:r>
      <w:proofErr w:type="spellStart"/>
      <w:r w:rsidR="00681E04" w:rsidRPr="007A7138">
        <w:rPr>
          <w:rFonts w:ascii="楷体" w:eastAsia="楷体" w:hAnsi="楷体" w:hint="eastAsia"/>
          <w:b/>
          <w:sz w:val="24"/>
          <w:szCs w:val="24"/>
          <w:u w:val="single"/>
        </w:rPr>
        <w:t>招标</w:t>
      </w:r>
      <w:r w:rsidR="00681E04" w:rsidRPr="00F65227">
        <w:rPr>
          <w:rFonts w:asciiTheme="minorEastAsia" w:eastAsiaTheme="minorEastAsia" w:hAnsiTheme="minorEastAsia" w:hint="eastAsia"/>
          <w:sz w:val="24"/>
          <w:szCs w:val="24"/>
        </w:rPr>
        <w:t>方式进行</w:t>
      </w:r>
      <w:proofErr w:type="spellEnd"/>
      <w:r w:rsidR="00681E04" w:rsidRPr="00F65227">
        <w:rPr>
          <w:rFonts w:asciiTheme="minorEastAsia" w:eastAsiaTheme="minorEastAsia" w:hAnsiTheme="minorEastAsia" w:hint="eastAsia"/>
          <w:sz w:val="24"/>
          <w:szCs w:val="24"/>
        </w:rPr>
        <w:t>。</w:t>
      </w:r>
    </w:p>
    <w:p w:rsidR="00681E04" w:rsidRPr="00F65227" w:rsidRDefault="00CF5C9D" w:rsidP="00CF5C9D">
      <w:pPr>
        <w:pStyle w:val="3"/>
        <w:numPr>
          <w:ilvl w:val="0"/>
          <w:numId w:val="0"/>
        </w:numPr>
        <w:tabs>
          <w:tab w:val="clear" w:pos="1080"/>
          <w:tab w:val="left" w:pos="851"/>
        </w:tabs>
        <w:adjustRightInd w:val="0"/>
        <w:snapToGrid/>
        <w:spacing w:line="520" w:lineRule="exact"/>
        <w:ind w:firstLineChars="200" w:firstLine="480"/>
        <w:rPr>
          <w:rFonts w:asciiTheme="minorEastAsia" w:eastAsiaTheme="minorEastAsia" w:hAnsiTheme="minorEastAsia"/>
          <w:b/>
          <w:sz w:val="24"/>
          <w:szCs w:val="24"/>
        </w:rPr>
      </w:pPr>
      <w:r>
        <w:rPr>
          <w:rFonts w:asciiTheme="minorEastAsia" w:eastAsiaTheme="minorEastAsia" w:hAnsiTheme="minorEastAsia"/>
          <w:sz w:val="24"/>
          <w:szCs w:val="24"/>
          <w:lang w:eastAsia="zh-CN"/>
        </w:rPr>
        <w:t>2.3、</w:t>
      </w:r>
      <w:r w:rsidR="00681E04" w:rsidRPr="00F65227">
        <w:rPr>
          <w:rFonts w:asciiTheme="minorEastAsia" w:eastAsiaTheme="minorEastAsia" w:hAnsiTheme="minorEastAsia" w:hint="eastAsia"/>
          <w:sz w:val="24"/>
          <w:szCs w:val="24"/>
        </w:rPr>
        <w:t xml:space="preserve">项目地点：深圳市南山区月亮湾大道2097号。 </w:t>
      </w:r>
      <w:r w:rsidR="00681E04" w:rsidRPr="00F65227">
        <w:rPr>
          <w:rFonts w:asciiTheme="minorEastAsia" w:eastAsiaTheme="minorEastAsia" w:hAnsiTheme="minorEastAsia"/>
          <w:sz w:val="24"/>
          <w:szCs w:val="24"/>
        </w:rPr>
        <w:t xml:space="preserve">          </w:t>
      </w:r>
    </w:p>
    <w:p w:rsidR="00681E04" w:rsidRPr="00F65227" w:rsidRDefault="00CF5C9D" w:rsidP="00CF5C9D">
      <w:pPr>
        <w:pStyle w:val="3"/>
        <w:numPr>
          <w:ilvl w:val="0"/>
          <w:numId w:val="0"/>
        </w:numPr>
        <w:tabs>
          <w:tab w:val="left" w:pos="851"/>
        </w:tabs>
        <w:adjustRightInd w:val="0"/>
        <w:spacing w:line="520" w:lineRule="exact"/>
        <w:ind w:leftChars="214" w:left="1349" w:hangingChars="375" w:hanging="900"/>
        <w:rPr>
          <w:rFonts w:asciiTheme="minorEastAsia" w:eastAsiaTheme="minorEastAsia" w:hAnsiTheme="minorEastAsia"/>
          <w:b/>
          <w:sz w:val="24"/>
          <w:szCs w:val="24"/>
          <w:lang w:eastAsia="zh-CN"/>
        </w:rPr>
      </w:pPr>
      <w:r>
        <w:rPr>
          <w:rFonts w:asciiTheme="minorEastAsia" w:eastAsiaTheme="minorEastAsia" w:hAnsiTheme="minorEastAsia"/>
          <w:sz w:val="24"/>
          <w:szCs w:val="24"/>
        </w:rPr>
        <w:t>3、</w:t>
      </w:r>
      <w:r w:rsidR="00681E04" w:rsidRPr="00F65227">
        <w:rPr>
          <w:rFonts w:asciiTheme="minorEastAsia" w:eastAsiaTheme="minorEastAsia" w:hAnsiTheme="minorEastAsia" w:hint="eastAsia"/>
          <w:sz w:val="24"/>
          <w:szCs w:val="24"/>
        </w:rPr>
        <w:t>纪律与保密事项</w:t>
      </w:r>
      <w:r>
        <w:rPr>
          <w:rFonts w:asciiTheme="minorEastAsia" w:eastAsiaTheme="minorEastAsia" w:hAnsiTheme="minorEastAsia"/>
          <w:sz w:val="24"/>
          <w:szCs w:val="24"/>
          <w:lang w:eastAsia="zh-CN"/>
        </w:rPr>
        <w:t>：</w:t>
      </w:r>
    </w:p>
    <w:p w:rsidR="00681E04" w:rsidRPr="00F65227" w:rsidRDefault="00CF5C9D" w:rsidP="00CF5C9D">
      <w:pPr>
        <w:pStyle w:val="3"/>
        <w:numPr>
          <w:ilvl w:val="0"/>
          <w:numId w:val="0"/>
        </w:numPr>
        <w:tabs>
          <w:tab w:val="clear" w:pos="1080"/>
          <w:tab w:val="left" w:pos="851"/>
        </w:tabs>
        <w:adjustRightInd w:val="0"/>
        <w:snapToGrid/>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lang w:eastAsia="zh-CN"/>
        </w:rPr>
        <w:t>3.1、</w:t>
      </w:r>
      <w:proofErr w:type="spellStart"/>
      <w:r w:rsidR="00681E04" w:rsidRPr="00F65227">
        <w:rPr>
          <w:rFonts w:asciiTheme="minorEastAsia" w:eastAsiaTheme="minorEastAsia" w:hAnsiTheme="minorEastAsia" w:hint="eastAsia"/>
          <w:sz w:val="24"/>
          <w:szCs w:val="24"/>
        </w:rPr>
        <w:t>凡参与招标工作的有关人员均应自觉接受有关主管部门的监督，不得向他人透露可能影响公平竞争的有关招标投标的情况</w:t>
      </w:r>
      <w:proofErr w:type="spellEnd"/>
      <w:r w:rsidR="00681E04" w:rsidRPr="00F65227">
        <w:rPr>
          <w:rFonts w:asciiTheme="minorEastAsia" w:eastAsiaTheme="minorEastAsia" w:hAnsiTheme="minorEastAsia" w:hint="eastAsia"/>
          <w:sz w:val="24"/>
          <w:szCs w:val="24"/>
        </w:rPr>
        <w:t>。</w:t>
      </w:r>
    </w:p>
    <w:p w:rsidR="00681E04" w:rsidRPr="00F65227" w:rsidRDefault="00CF5C9D" w:rsidP="00CF5C9D">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lang w:val="x-none"/>
        </w:rPr>
        <w:t>3.2、</w:t>
      </w:r>
      <w:r w:rsidR="00681E04" w:rsidRPr="00F65227">
        <w:rPr>
          <w:rFonts w:asciiTheme="minorEastAsia" w:eastAsiaTheme="minorEastAsia" w:hAnsiTheme="minorEastAsia" w:hint="eastAsia"/>
          <w:sz w:val="24"/>
        </w:rPr>
        <w:t>从报名参加资质审查至授予合同期间,投标人试图对招标人施加任何影响或对招标人的比较及授予合同的决定进行影响，都可能导致其投标文件被拒绝。</w:t>
      </w:r>
    </w:p>
    <w:p w:rsidR="00681E04" w:rsidRPr="00F65227" w:rsidRDefault="00CF5C9D" w:rsidP="00CF5C9D">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3.3、</w:t>
      </w:r>
      <w:r w:rsidR="00681E04" w:rsidRPr="00F65227">
        <w:rPr>
          <w:rFonts w:asciiTheme="minorEastAsia" w:eastAsiaTheme="minorEastAsia" w:hAnsiTheme="minorEastAsia" w:hint="eastAsia"/>
          <w:sz w:val="24"/>
        </w:rPr>
        <w:t>投标人不得串通作弊，以不正当的手段妨碍、排挤其他投标人，扰乱招标市场，破坏公平竞争原则。</w:t>
      </w:r>
    </w:p>
    <w:p w:rsidR="00681E04" w:rsidRPr="00F65227" w:rsidRDefault="00CF5C9D" w:rsidP="00CF5C9D">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3.4、</w:t>
      </w:r>
      <w:r w:rsidR="00681E04" w:rsidRPr="00F65227">
        <w:rPr>
          <w:rFonts w:asciiTheme="minorEastAsia" w:eastAsiaTheme="minorEastAsia" w:hAnsiTheme="minorEastAsia" w:hint="eastAsia"/>
          <w:sz w:val="24"/>
        </w:rPr>
        <w:t>获得</w:t>
      </w:r>
      <w:r>
        <w:rPr>
          <w:rFonts w:asciiTheme="minorEastAsia" w:eastAsiaTheme="minorEastAsia" w:hAnsiTheme="minorEastAsia" w:hint="eastAsia"/>
          <w:sz w:val="24"/>
        </w:rPr>
        <w:t>本招标文件者，应对文件进行保密，不得用作本次投标以外的任何用途；</w:t>
      </w:r>
      <w:r w:rsidR="00681E04" w:rsidRPr="00F65227">
        <w:rPr>
          <w:rFonts w:asciiTheme="minorEastAsia" w:eastAsiaTheme="minorEastAsia" w:hAnsiTheme="minorEastAsia" w:hint="eastAsia"/>
          <w:sz w:val="24"/>
        </w:rPr>
        <w:t>若有要求，开标后，投标人应归还招标文件中的保密的文件和资料。</w:t>
      </w:r>
    </w:p>
    <w:p w:rsidR="00681E04" w:rsidRPr="00F65227" w:rsidRDefault="00CF5C9D" w:rsidP="00CF5C9D">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3.5、</w:t>
      </w:r>
      <w:r w:rsidR="00681E04" w:rsidRPr="00F65227">
        <w:rPr>
          <w:rFonts w:asciiTheme="minorEastAsia" w:eastAsiaTheme="minorEastAsia" w:hAnsiTheme="minorEastAsia" w:hint="eastAsia"/>
          <w:sz w:val="24"/>
        </w:rPr>
        <w:t>由招标人向投标人提供的图纸、详细资料、模型和所有其他资料，被视为保密资料，仅被用于它所规定的用途，除非得到招标人的同意，不能向任何第三方透露。</w:t>
      </w:r>
    </w:p>
    <w:p w:rsidR="00681E04" w:rsidRPr="00F65227" w:rsidRDefault="00CF5C9D" w:rsidP="00CF5C9D">
      <w:pPr>
        <w:pStyle w:val="3"/>
        <w:numPr>
          <w:ilvl w:val="0"/>
          <w:numId w:val="0"/>
        </w:numPr>
        <w:tabs>
          <w:tab w:val="left" w:pos="851"/>
        </w:tabs>
        <w:adjustRightInd w:val="0"/>
        <w:spacing w:line="520" w:lineRule="exact"/>
        <w:ind w:leftChars="214" w:left="1349" w:hangingChars="375" w:hanging="900"/>
        <w:rPr>
          <w:rFonts w:asciiTheme="minorEastAsia" w:eastAsiaTheme="minorEastAsia" w:hAnsiTheme="minorEastAsia"/>
          <w:b/>
          <w:sz w:val="24"/>
          <w:szCs w:val="24"/>
        </w:rPr>
      </w:pPr>
      <w:r>
        <w:rPr>
          <w:rFonts w:asciiTheme="minorEastAsia" w:eastAsiaTheme="minorEastAsia" w:hAnsiTheme="minorEastAsia"/>
          <w:sz w:val="24"/>
          <w:szCs w:val="24"/>
        </w:rPr>
        <w:t>4、</w:t>
      </w:r>
      <w:r w:rsidR="00681E04" w:rsidRPr="00F65227">
        <w:rPr>
          <w:rFonts w:asciiTheme="minorEastAsia" w:eastAsiaTheme="minorEastAsia" w:hAnsiTheme="minorEastAsia" w:hint="eastAsia"/>
          <w:sz w:val="24"/>
          <w:szCs w:val="24"/>
        </w:rPr>
        <w:t>投标费用</w:t>
      </w:r>
      <w:r>
        <w:rPr>
          <w:rFonts w:asciiTheme="minorEastAsia" w:eastAsiaTheme="minorEastAsia" w:hAnsiTheme="minorEastAsia" w:hint="eastAsia"/>
          <w:sz w:val="24"/>
          <w:szCs w:val="24"/>
        </w:rPr>
        <w:t>：</w:t>
      </w:r>
    </w:p>
    <w:p w:rsidR="00681E04" w:rsidRPr="00F65227" w:rsidRDefault="00681E04" w:rsidP="00CF5C9D">
      <w:pPr>
        <w:spacing w:beforeLines="20" w:before="62" w:line="520" w:lineRule="exact"/>
        <w:ind w:firstLineChars="200" w:firstLine="480"/>
        <w:rPr>
          <w:rFonts w:asciiTheme="minorEastAsia" w:eastAsiaTheme="minorEastAsia" w:hAnsiTheme="minorEastAsia"/>
          <w:bCs/>
          <w:sz w:val="24"/>
        </w:rPr>
      </w:pPr>
      <w:r w:rsidRPr="00F65227">
        <w:rPr>
          <w:rFonts w:asciiTheme="minorEastAsia" w:eastAsiaTheme="minorEastAsia" w:hAnsiTheme="minorEastAsia" w:hint="eastAsia"/>
          <w:bCs/>
          <w:sz w:val="24"/>
        </w:rPr>
        <w:t>投标单位应承担其编制投标文件以及递交文件所涉及的一切费用。无论投标结果如何，招标单位对上述费用不负任何责任。</w:t>
      </w:r>
    </w:p>
    <w:p w:rsidR="00681E04" w:rsidRPr="00F65227" w:rsidRDefault="00CF5C9D" w:rsidP="00CF5C9D">
      <w:pPr>
        <w:pStyle w:val="3"/>
        <w:numPr>
          <w:ilvl w:val="0"/>
          <w:numId w:val="0"/>
        </w:numPr>
        <w:tabs>
          <w:tab w:val="left" w:pos="851"/>
        </w:tabs>
        <w:adjustRightInd w:val="0"/>
        <w:spacing w:line="520" w:lineRule="exact"/>
        <w:ind w:leftChars="222" w:left="886" w:hangingChars="175" w:hanging="420"/>
        <w:rPr>
          <w:rFonts w:asciiTheme="minorEastAsia" w:eastAsiaTheme="minorEastAsia" w:hAnsiTheme="minorEastAsia"/>
          <w:b/>
          <w:sz w:val="24"/>
          <w:szCs w:val="24"/>
        </w:rPr>
      </w:pPr>
      <w:r>
        <w:rPr>
          <w:rFonts w:asciiTheme="minorEastAsia" w:eastAsiaTheme="minorEastAsia" w:hAnsiTheme="minorEastAsia"/>
          <w:sz w:val="24"/>
          <w:szCs w:val="24"/>
        </w:rPr>
        <w:t>5、</w:t>
      </w:r>
      <w:r w:rsidR="00681E04" w:rsidRPr="00F65227">
        <w:rPr>
          <w:rFonts w:asciiTheme="minorEastAsia" w:eastAsiaTheme="minorEastAsia" w:hAnsiTheme="minorEastAsia" w:hint="eastAsia"/>
          <w:sz w:val="24"/>
          <w:szCs w:val="24"/>
        </w:rPr>
        <w:t>投标</w:t>
      </w:r>
      <w:bookmarkStart w:id="5" w:name="_Toc13563003"/>
      <w:bookmarkStart w:id="6" w:name="_Toc12316203"/>
      <w:bookmarkStart w:id="7" w:name="_Toc23753"/>
      <w:bookmarkStart w:id="8" w:name="_Toc489230034"/>
      <w:r w:rsidR="00681E04" w:rsidRPr="00F65227">
        <w:rPr>
          <w:rFonts w:asciiTheme="minorEastAsia" w:eastAsiaTheme="minorEastAsia" w:hAnsiTheme="minorEastAsia" w:hint="eastAsia"/>
          <w:sz w:val="24"/>
          <w:szCs w:val="24"/>
        </w:rPr>
        <w:t>保证</w:t>
      </w:r>
      <w:bookmarkEnd w:id="5"/>
      <w:bookmarkEnd w:id="6"/>
      <w:bookmarkEnd w:id="7"/>
      <w:bookmarkEnd w:id="8"/>
      <w:r>
        <w:rPr>
          <w:rFonts w:asciiTheme="minorEastAsia" w:eastAsiaTheme="minorEastAsia" w:hAnsiTheme="minorEastAsia" w:hint="eastAsia"/>
          <w:sz w:val="24"/>
          <w:szCs w:val="24"/>
        </w:rPr>
        <w:t>：</w:t>
      </w:r>
    </w:p>
    <w:p w:rsidR="00681E04" w:rsidRPr="00F65227" w:rsidRDefault="00681E04" w:rsidP="00CF5C9D">
      <w:pPr>
        <w:spacing w:beforeLines="20" w:before="62" w:line="520" w:lineRule="exact"/>
        <w:ind w:firstLineChars="200" w:firstLine="480"/>
        <w:rPr>
          <w:rFonts w:asciiTheme="minorEastAsia" w:eastAsiaTheme="minorEastAsia" w:hAnsiTheme="minorEastAsia"/>
          <w:bCs/>
          <w:sz w:val="24"/>
        </w:rPr>
      </w:pPr>
      <w:r w:rsidRPr="00F65227">
        <w:rPr>
          <w:rFonts w:asciiTheme="minorEastAsia" w:eastAsiaTheme="minorEastAsia" w:hAnsiTheme="minorEastAsia" w:hint="eastAsia"/>
          <w:bCs/>
          <w:sz w:val="24"/>
        </w:rPr>
        <w:t>投标人应保证所提交给招标人的投标文件（</w:t>
      </w:r>
      <w:proofErr w:type="gramStart"/>
      <w:r w:rsidRPr="00F65227">
        <w:rPr>
          <w:rFonts w:asciiTheme="minorEastAsia" w:eastAsiaTheme="minorEastAsia" w:hAnsiTheme="minorEastAsia" w:hint="eastAsia"/>
          <w:bCs/>
          <w:sz w:val="24"/>
        </w:rPr>
        <w:t>含相关</w:t>
      </w:r>
      <w:proofErr w:type="gramEnd"/>
      <w:r w:rsidRPr="00F65227">
        <w:rPr>
          <w:rFonts w:asciiTheme="minorEastAsia" w:eastAsiaTheme="minorEastAsia" w:hAnsiTheme="minorEastAsia" w:hint="eastAsia"/>
          <w:bCs/>
          <w:sz w:val="24"/>
        </w:rPr>
        <w:t>资料和数据）资料和数据是真实的，并承担相应的法律责任。如有作假，一经发现立即拒绝其投标。</w:t>
      </w:r>
    </w:p>
    <w:p w:rsidR="00681E04" w:rsidRPr="00F65227" w:rsidRDefault="00681E04" w:rsidP="00F65227">
      <w:pPr>
        <w:spacing w:beforeLines="20" w:before="62" w:line="520" w:lineRule="exact"/>
        <w:ind w:leftChars="234" w:left="1211" w:hangingChars="300" w:hanging="720"/>
        <w:rPr>
          <w:rFonts w:asciiTheme="minorEastAsia" w:eastAsiaTheme="minorEastAsia" w:hAnsiTheme="minorEastAsia"/>
          <w:bCs/>
          <w:sz w:val="24"/>
        </w:rPr>
      </w:pPr>
    </w:p>
    <w:p w:rsidR="00681E04" w:rsidRPr="00F65227" w:rsidRDefault="00681E04" w:rsidP="00F65227">
      <w:pPr>
        <w:spacing w:beforeLines="20" w:before="62" w:line="520" w:lineRule="exact"/>
        <w:ind w:leftChars="234" w:left="1211" w:hangingChars="300" w:hanging="720"/>
        <w:rPr>
          <w:rFonts w:asciiTheme="minorEastAsia" w:eastAsiaTheme="minorEastAsia" w:hAnsiTheme="minorEastAsia"/>
          <w:bCs/>
          <w:sz w:val="24"/>
        </w:rPr>
      </w:pPr>
    </w:p>
    <w:p w:rsidR="00681E04" w:rsidRPr="00CF5C9D" w:rsidRDefault="00681E04" w:rsidP="00CF5C9D">
      <w:pPr>
        <w:pStyle w:val="a6"/>
        <w:numPr>
          <w:ilvl w:val="0"/>
          <w:numId w:val="10"/>
        </w:numPr>
        <w:spacing w:line="520" w:lineRule="exact"/>
        <w:ind w:firstLineChars="0"/>
        <w:rPr>
          <w:rFonts w:asciiTheme="minorEastAsia" w:eastAsiaTheme="minorEastAsia" w:hAnsiTheme="minorEastAsia"/>
          <w:b/>
          <w:bCs/>
          <w:sz w:val="28"/>
          <w:szCs w:val="28"/>
        </w:rPr>
      </w:pPr>
      <w:r w:rsidRPr="00CF5C9D">
        <w:rPr>
          <w:rFonts w:asciiTheme="minorEastAsia" w:eastAsiaTheme="minorEastAsia" w:hAnsiTheme="minorEastAsia" w:hint="eastAsia"/>
          <w:b/>
          <w:bCs/>
          <w:sz w:val="28"/>
          <w:szCs w:val="28"/>
        </w:rPr>
        <w:t>投标文件</w:t>
      </w:r>
    </w:p>
    <w:p w:rsidR="00DE2B40" w:rsidRDefault="00DE2B40" w:rsidP="00CF5C9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投标文件的构成</w:t>
      </w:r>
      <w:r w:rsidR="00030181">
        <w:rPr>
          <w:rFonts w:asciiTheme="minorEastAsia" w:eastAsiaTheme="minorEastAsia" w:hAnsiTheme="minorEastAsia" w:hint="eastAsia"/>
          <w:sz w:val="24"/>
        </w:rPr>
        <w:t>（商务标书）</w:t>
      </w:r>
      <w:r>
        <w:rPr>
          <w:rFonts w:asciiTheme="minorEastAsia" w:eastAsiaTheme="minorEastAsia" w:hAnsiTheme="minorEastAsia" w:hint="eastAsia"/>
          <w:sz w:val="24"/>
        </w:rPr>
        <w:t>：</w:t>
      </w:r>
    </w:p>
    <w:p w:rsidR="00681E04" w:rsidRPr="00F65227" w:rsidRDefault="00DE2B40" w:rsidP="00CF5C9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CF5C9D">
        <w:rPr>
          <w:rFonts w:asciiTheme="minorEastAsia" w:eastAsiaTheme="minorEastAsia" w:hAnsiTheme="minorEastAsia"/>
          <w:sz w:val="24"/>
        </w:rPr>
        <w:t>1、</w:t>
      </w:r>
      <w:r w:rsidR="00681E04" w:rsidRPr="00F65227">
        <w:rPr>
          <w:rFonts w:asciiTheme="minorEastAsia" w:eastAsiaTheme="minorEastAsia" w:hAnsiTheme="minorEastAsia" w:hint="eastAsia"/>
          <w:sz w:val="24"/>
        </w:rPr>
        <w:t>有效的工商营业执照</w:t>
      </w:r>
      <w:r w:rsidR="00A8155C">
        <w:rPr>
          <w:rFonts w:asciiTheme="minorEastAsia" w:eastAsiaTheme="minorEastAsia" w:hAnsiTheme="minorEastAsia" w:hint="eastAsia"/>
          <w:sz w:val="24"/>
        </w:rPr>
        <w:t>及资质文件</w:t>
      </w:r>
      <w:r w:rsidR="00681E04" w:rsidRPr="00F65227">
        <w:rPr>
          <w:rFonts w:asciiTheme="minorEastAsia" w:eastAsiaTheme="minorEastAsia" w:hAnsiTheme="minorEastAsia" w:hint="eastAsia"/>
          <w:sz w:val="24"/>
        </w:rPr>
        <w:t>复印件、法定代表人证明书及授权委托书</w:t>
      </w:r>
      <w:r w:rsidR="00CF5C9D">
        <w:rPr>
          <w:rFonts w:asciiTheme="minorEastAsia" w:eastAsiaTheme="minorEastAsia" w:hAnsiTheme="minorEastAsia" w:hint="eastAsia"/>
          <w:sz w:val="24"/>
        </w:rPr>
        <w:t>。</w:t>
      </w:r>
    </w:p>
    <w:p w:rsidR="00681E04" w:rsidRPr="00F65227" w:rsidRDefault="00DE2B40" w:rsidP="00CF5C9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CF5C9D">
        <w:rPr>
          <w:rFonts w:asciiTheme="minorEastAsia" w:eastAsiaTheme="minorEastAsia" w:hAnsiTheme="minorEastAsia"/>
          <w:sz w:val="24"/>
        </w:rPr>
        <w:t>2、</w:t>
      </w:r>
      <w:r w:rsidR="00681E04" w:rsidRPr="00F65227">
        <w:rPr>
          <w:rFonts w:asciiTheme="minorEastAsia" w:eastAsiaTheme="minorEastAsia" w:hAnsiTheme="minorEastAsia" w:hint="eastAsia"/>
          <w:sz w:val="24"/>
        </w:rPr>
        <w:t>投标函（详见附件1）</w:t>
      </w:r>
      <w:r w:rsidR="00CF5C9D">
        <w:rPr>
          <w:rFonts w:asciiTheme="minorEastAsia" w:eastAsiaTheme="minorEastAsia" w:hAnsiTheme="minorEastAsia" w:hint="eastAsia"/>
          <w:sz w:val="24"/>
        </w:rPr>
        <w:t>。</w:t>
      </w:r>
    </w:p>
    <w:p w:rsidR="00681E04" w:rsidRPr="00F65227" w:rsidRDefault="00DE2B40" w:rsidP="00CF5C9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CF5C9D">
        <w:rPr>
          <w:rFonts w:asciiTheme="minorEastAsia" w:eastAsiaTheme="minorEastAsia" w:hAnsiTheme="minorEastAsia"/>
          <w:sz w:val="24"/>
        </w:rPr>
        <w:t>3、</w:t>
      </w:r>
      <w:r w:rsidR="00681E04" w:rsidRPr="00F65227">
        <w:rPr>
          <w:rFonts w:asciiTheme="minorEastAsia" w:eastAsiaTheme="minorEastAsia" w:hAnsiTheme="minorEastAsia" w:hint="eastAsia"/>
          <w:sz w:val="24"/>
        </w:rPr>
        <w:t>投标人声明（详见附件2）</w:t>
      </w:r>
      <w:r w:rsidR="00CF5C9D">
        <w:rPr>
          <w:rFonts w:asciiTheme="minorEastAsia" w:eastAsiaTheme="minorEastAsia" w:hAnsiTheme="minorEastAsia" w:hint="eastAsia"/>
          <w:sz w:val="24"/>
        </w:rPr>
        <w:t>。</w:t>
      </w:r>
    </w:p>
    <w:p w:rsidR="00681E04" w:rsidRPr="00F65227" w:rsidRDefault="00DE2B40" w:rsidP="00CF5C9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1.4</w:t>
      </w:r>
      <w:r w:rsidR="00CF5C9D">
        <w:rPr>
          <w:rFonts w:asciiTheme="minorEastAsia" w:eastAsiaTheme="minorEastAsia" w:hAnsiTheme="minorEastAsia"/>
          <w:sz w:val="24"/>
        </w:rPr>
        <w:t>、</w:t>
      </w:r>
      <w:r w:rsidR="00681E04" w:rsidRPr="00F65227">
        <w:rPr>
          <w:rFonts w:asciiTheme="minorEastAsia" w:eastAsiaTheme="minorEastAsia" w:hAnsiTheme="minorEastAsia" w:hint="eastAsia"/>
          <w:sz w:val="24"/>
        </w:rPr>
        <w:t>商务报价书（含税）</w:t>
      </w:r>
      <w:r w:rsidR="00CF5C9D">
        <w:rPr>
          <w:rFonts w:asciiTheme="minorEastAsia" w:eastAsiaTheme="minorEastAsia" w:hAnsiTheme="minorEastAsia" w:hint="eastAsia"/>
          <w:sz w:val="24"/>
        </w:rPr>
        <w:t>。</w:t>
      </w:r>
    </w:p>
    <w:p w:rsidR="00681E04" w:rsidRPr="00F65227" w:rsidRDefault="00450E8B" w:rsidP="00CF5C9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030181">
        <w:rPr>
          <w:rFonts w:asciiTheme="minorEastAsia" w:eastAsiaTheme="minorEastAsia" w:hAnsiTheme="minorEastAsia"/>
          <w:sz w:val="24"/>
        </w:rPr>
        <w:t>5</w:t>
      </w:r>
      <w:r w:rsidR="00CF5C9D">
        <w:rPr>
          <w:rFonts w:asciiTheme="minorEastAsia" w:eastAsiaTheme="minorEastAsia" w:hAnsiTheme="minorEastAsia"/>
          <w:sz w:val="24"/>
        </w:rPr>
        <w:t>、</w:t>
      </w:r>
      <w:r w:rsidR="00681E04" w:rsidRPr="00F65227">
        <w:rPr>
          <w:rFonts w:asciiTheme="minorEastAsia" w:eastAsiaTheme="minorEastAsia" w:hAnsiTheme="minorEastAsia" w:hint="eastAsia"/>
          <w:sz w:val="24"/>
        </w:rPr>
        <w:t>与投标项目相关的业绩（详见附件3）</w:t>
      </w:r>
      <w:r w:rsidR="00CF5C9D">
        <w:rPr>
          <w:rFonts w:asciiTheme="minorEastAsia" w:eastAsiaTheme="minorEastAsia" w:hAnsiTheme="minorEastAsia" w:hint="eastAsia"/>
          <w:sz w:val="24"/>
        </w:rPr>
        <w:t>。</w:t>
      </w:r>
    </w:p>
    <w:p w:rsidR="00681E04" w:rsidRPr="00F65227" w:rsidRDefault="00DE2B40" w:rsidP="003A7072">
      <w:pPr>
        <w:spacing w:line="520" w:lineRule="exact"/>
        <w:ind w:firstLineChars="200" w:firstLine="480"/>
        <w:rPr>
          <w:rFonts w:asciiTheme="minorEastAsia" w:eastAsiaTheme="minorEastAsia" w:hAnsiTheme="minorEastAsia"/>
          <w:b/>
          <w:bCs/>
          <w:sz w:val="24"/>
        </w:rPr>
      </w:pPr>
      <w:r>
        <w:rPr>
          <w:rFonts w:asciiTheme="minorEastAsia" w:eastAsiaTheme="minorEastAsia" w:hAnsiTheme="minorEastAsia" w:hint="eastAsia"/>
          <w:sz w:val="24"/>
        </w:rPr>
        <w:t>2、投标文件应无修改和行间插字；</w:t>
      </w:r>
      <w:r w:rsidR="00681E04" w:rsidRPr="00F65227">
        <w:rPr>
          <w:rFonts w:asciiTheme="minorEastAsia" w:eastAsiaTheme="minorEastAsia" w:hAnsiTheme="minorEastAsia" w:hint="eastAsia"/>
          <w:sz w:val="24"/>
        </w:rPr>
        <w:t>如有修改，须经法定代表人（或其授权代理人）签名或加盖单位章才有效。</w:t>
      </w:r>
    </w:p>
    <w:p w:rsidR="00681E04" w:rsidRPr="00F65227" w:rsidRDefault="00DE2B40" w:rsidP="003A7072">
      <w:pPr>
        <w:spacing w:line="520" w:lineRule="exact"/>
        <w:ind w:firstLineChars="200" w:firstLine="480"/>
        <w:rPr>
          <w:rFonts w:asciiTheme="minorEastAsia" w:eastAsiaTheme="minorEastAsia" w:hAnsiTheme="minorEastAsia"/>
          <w:b/>
          <w:bCs/>
          <w:sz w:val="24"/>
        </w:rPr>
      </w:pPr>
      <w:r>
        <w:rPr>
          <w:rFonts w:asciiTheme="minorEastAsia" w:eastAsiaTheme="minorEastAsia" w:hAnsiTheme="minorEastAsia"/>
          <w:sz w:val="24"/>
        </w:rPr>
        <w:t>3</w:t>
      </w:r>
      <w:r w:rsidR="003A7072">
        <w:rPr>
          <w:rFonts w:asciiTheme="minorEastAsia" w:eastAsiaTheme="minorEastAsia" w:hAnsiTheme="minorEastAsia"/>
          <w:sz w:val="24"/>
        </w:rPr>
        <w:t>、</w:t>
      </w:r>
      <w:r w:rsidR="00681E04" w:rsidRPr="00F65227">
        <w:rPr>
          <w:rFonts w:asciiTheme="minorEastAsia" w:eastAsiaTheme="minorEastAsia" w:hAnsiTheme="minorEastAsia" w:hint="eastAsia"/>
          <w:sz w:val="24"/>
        </w:rPr>
        <w:t>投标人应在投标文件中注明其联络人姓名、地址、电话，以便招标人能在必要时与投标者联系。</w:t>
      </w:r>
    </w:p>
    <w:p w:rsidR="00681E04" w:rsidRPr="003A7072" w:rsidRDefault="003A7072" w:rsidP="003A7072">
      <w:pPr>
        <w:spacing w:line="520" w:lineRule="exact"/>
        <w:ind w:firstLineChars="200" w:firstLine="562"/>
        <w:rPr>
          <w:rFonts w:asciiTheme="minorEastAsia" w:eastAsiaTheme="minorEastAsia" w:hAnsiTheme="minorEastAsia"/>
          <w:b/>
          <w:bCs/>
          <w:sz w:val="28"/>
          <w:szCs w:val="28"/>
        </w:rPr>
      </w:pPr>
      <w:r w:rsidRPr="003A7072">
        <w:rPr>
          <w:rFonts w:asciiTheme="minorEastAsia" w:eastAsiaTheme="minorEastAsia" w:hAnsiTheme="minorEastAsia" w:hint="eastAsia"/>
          <w:b/>
          <w:bCs/>
          <w:sz w:val="28"/>
          <w:szCs w:val="28"/>
        </w:rPr>
        <w:t>三、</w:t>
      </w:r>
      <w:r w:rsidR="00681E04" w:rsidRPr="003A7072">
        <w:rPr>
          <w:rFonts w:asciiTheme="minorEastAsia" w:eastAsiaTheme="minorEastAsia" w:hAnsiTheme="minorEastAsia" w:hint="eastAsia"/>
          <w:b/>
          <w:bCs/>
          <w:sz w:val="28"/>
          <w:szCs w:val="28"/>
        </w:rPr>
        <w:t>投标文件的密封和递交</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681E04" w:rsidRPr="00F65227">
        <w:rPr>
          <w:rFonts w:asciiTheme="minorEastAsia" w:eastAsiaTheme="minorEastAsia" w:hAnsiTheme="minorEastAsia" w:hint="eastAsia"/>
          <w:sz w:val="24"/>
        </w:rPr>
        <w:t>投标文件的密封和标志</w:t>
      </w:r>
      <w:r>
        <w:rPr>
          <w:rFonts w:asciiTheme="minorEastAsia" w:eastAsiaTheme="minorEastAsia" w:hAnsiTheme="minorEastAsia" w:hint="eastAsia"/>
          <w:sz w:val="24"/>
        </w:rPr>
        <w:t>：</w:t>
      </w:r>
    </w:p>
    <w:p w:rsidR="00681E04" w:rsidRPr="00F65227" w:rsidRDefault="00681E04" w:rsidP="003A7072">
      <w:pPr>
        <w:spacing w:beforeLines="20" w:before="62" w:line="520" w:lineRule="exact"/>
        <w:ind w:firstLineChars="200" w:firstLine="480"/>
        <w:rPr>
          <w:rFonts w:asciiTheme="minorEastAsia" w:eastAsiaTheme="minorEastAsia" w:hAnsiTheme="minorEastAsia"/>
          <w:sz w:val="24"/>
        </w:rPr>
      </w:pPr>
      <w:r w:rsidRPr="00F65227">
        <w:rPr>
          <w:rFonts w:asciiTheme="minorEastAsia" w:eastAsiaTheme="minorEastAsia" w:hAnsiTheme="minorEastAsia" w:hint="eastAsia"/>
          <w:sz w:val="24"/>
        </w:rPr>
        <w:t>封袋上应写明招标单位名称、项目名称，投标单位必须在骑缝处加盖投标单位公章及法人代表或法人代表委托人私章。</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681E04" w:rsidRPr="00F65227">
        <w:rPr>
          <w:rFonts w:asciiTheme="minorEastAsia" w:eastAsiaTheme="minorEastAsia" w:hAnsiTheme="minorEastAsia" w:hint="eastAsia"/>
          <w:sz w:val="24"/>
        </w:rPr>
        <w:t>投标截止时间</w:t>
      </w:r>
      <w:r>
        <w:rPr>
          <w:rFonts w:asciiTheme="minorEastAsia" w:eastAsiaTheme="minorEastAsia" w:hAnsiTheme="minorEastAsia" w:hint="eastAsia"/>
          <w:sz w:val="24"/>
        </w:rPr>
        <w:t>：</w:t>
      </w:r>
    </w:p>
    <w:p w:rsidR="00681E04" w:rsidRPr="00F65227" w:rsidRDefault="00681E04" w:rsidP="003A7072">
      <w:pPr>
        <w:spacing w:beforeLines="20" w:before="62" w:line="520" w:lineRule="exact"/>
        <w:ind w:firstLineChars="200" w:firstLine="480"/>
        <w:rPr>
          <w:rFonts w:asciiTheme="minorEastAsia" w:eastAsiaTheme="minorEastAsia" w:hAnsiTheme="minorEastAsia"/>
          <w:sz w:val="24"/>
        </w:rPr>
      </w:pPr>
      <w:r w:rsidRPr="00F65227">
        <w:rPr>
          <w:rFonts w:asciiTheme="minorEastAsia" w:eastAsiaTheme="minorEastAsia" w:hAnsiTheme="minorEastAsia" w:hint="eastAsia"/>
          <w:sz w:val="24"/>
        </w:rPr>
        <w:t>投标单位须在前附表中规定的投标</w:t>
      </w:r>
      <w:proofErr w:type="gramStart"/>
      <w:r w:rsidRPr="00F65227">
        <w:rPr>
          <w:rFonts w:asciiTheme="minorEastAsia" w:eastAsiaTheme="minorEastAsia" w:hAnsiTheme="minorEastAsia" w:hint="eastAsia"/>
          <w:sz w:val="24"/>
        </w:rPr>
        <w:t>档</w:t>
      </w:r>
      <w:proofErr w:type="gramEnd"/>
      <w:r w:rsidRPr="00F65227">
        <w:rPr>
          <w:rFonts w:asciiTheme="minorEastAsia" w:eastAsiaTheme="minorEastAsia" w:hAnsiTheme="minorEastAsia" w:hint="eastAsia"/>
          <w:sz w:val="24"/>
        </w:rPr>
        <w:t>递交截止时间之前将投标文件递交给招标单位。</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681E04" w:rsidRPr="00F65227">
        <w:rPr>
          <w:rFonts w:asciiTheme="minorEastAsia" w:eastAsiaTheme="minorEastAsia" w:hAnsiTheme="minorEastAsia" w:hint="eastAsia"/>
          <w:sz w:val="24"/>
        </w:rPr>
        <w:t>投标文件的撤回与修改</w:t>
      </w:r>
      <w:r>
        <w:rPr>
          <w:rFonts w:asciiTheme="minorEastAsia" w:eastAsiaTheme="minorEastAsia" w:hAnsiTheme="minorEastAsia" w:hint="eastAsia"/>
          <w:sz w:val="24"/>
        </w:rPr>
        <w:t>：</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3.1、</w:t>
      </w:r>
      <w:r w:rsidR="00681E04" w:rsidRPr="00F65227">
        <w:rPr>
          <w:rFonts w:asciiTheme="minorEastAsia" w:eastAsiaTheme="minorEastAsia" w:hAnsiTheme="minorEastAsia" w:hint="eastAsia"/>
          <w:sz w:val="24"/>
        </w:rPr>
        <w:t>投标人在递交投标文件后，在投标截止时间之前，可以对所递交的投标文件进行补充、修改或撤回。</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3.2、</w:t>
      </w:r>
      <w:r w:rsidR="00681E04" w:rsidRPr="00F65227">
        <w:rPr>
          <w:rFonts w:asciiTheme="minorEastAsia" w:eastAsiaTheme="minorEastAsia" w:hAnsiTheme="minorEastAsia" w:hint="eastAsia"/>
          <w:sz w:val="24"/>
        </w:rPr>
        <w:t>在投标截止时间之后，投标人不得对其投标文件做任何补充修改。</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681E04" w:rsidRPr="00F65227">
        <w:rPr>
          <w:rFonts w:asciiTheme="minorEastAsia" w:eastAsiaTheme="minorEastAsia" w:hAnsiTheme="minorEastAsia" w:hint="eastAsia"/>
          <w:sz w:val="24"/>
        </w:rPr>
        <w:t>迟交的投标文件招标人将拒绝在其规定的投标截止时刻后收到的任何投标文件。</w:t>
      </w:r>
    </w:p>
    <w:p w:rsidR="00681E04" w:rsidRPr="003A7072" w:rsidRDefault="003A7072" w:rsidP="003A7072">
      <w:pPr>
        <w:spacing w:line="520" w:lineRule="exact"/>
        <w:ind w:firstLineChars="200" w:firstLine="562"/>
        <w:rPr>
          <w:rFonts w:asciiTheme="minorEastAsia" w:eastAsiaTheme="minorEastAsia" w:hAnsiTheme="minorEastAsia"/>
          <w:b/>
          <w:bCs/>
          <w:sz w:val="28"/>
          <w:szCs w:val="28"/>
        </w:rPr>
      </w:pPr>
      <w:r w:rsidRPr="003A7072">
        <w:rPr>
          <w:rFonts w:asciiTheme="minorEastAsia" w:eastAsiaTheme="minorEastAsia" w:hAnsiTheme="minorEastAsia" w:hint="eastAsia"/>
          <w:b/>
          <w:bCs/>
          <w:sz w:val="28"/>
          <w:szCs w:val="28"/>
        </w:rPr>
        <w:t>四、</w:t>
      </w:r>
      <w:r w:rsidR="00681E04" w:rsidRPr="003A7072">
        <w:rPr>
          <w:rFonts w:asciiTheme="minorEastAsia" w:eastAsiaTheme="minorEastAsia" w:hAnsiTheme="minorEastAsia" w:hint="eastAsia"/>
          <w:b/>
          <w:bCs/>
          <w:sz w:val="28"/>
          <w:szCs w:val="28"/>
        </w:rPr>
        <w:t>评标、定标</w:t>
      </w:r>
    </w:p>
    <w:p w:rsidR="00681E04" w:rsidRPr="00F65227" w:rsidRDefault="003A7072" w:rsidP="003A7072">
      <w:pPr>
        <w:spacing w:line="520" w:lineRule="exact"/>
        <w:ind w:firstLineChars="200" w:firstLine="480"/>
        <w:rPr>
          <w:rFonts w:asciiTheme="minorEastAsia" w:eastAsiaTheme="minorEastAsia" w:hAnsiTheme="minorEastAsia"/>
          <w:b/>
          <w:bCs/>
          <w:sz w:val="24"/>
        </w:rPr>
      </w:pPr>
      <w:r>
        <w:rPr>
          <w:rFonts w:asciiTheme="minorEastAsia" w:eastAsiaTheme="minorEastAsia" w:hAnsiTheme="minorEastAsia"/>
          <w:sz w:val="24"/>
        </w:rPr>
        <w:lastRenderedPageBreak/>
        <w:t>1、</w:t>
      </w:r>
      <w:r w:rsidR="00681E04" w:rsidRPr="00F65227">
        <w:rPr>
          <w:rFonts w:asciiTheme="minorEastAsia" w:eastAsiaTheme="minorEastAsia" w:hAnsiTheme="minorEastAsia" w:hint="eastAsia"/>
          <w:sz w:val="24"/>
        </w:rPr>
        <w:t>评标会议由招标单位组织并主持。投标文件出现下列情况之一的，将作为无效投标文件处理，无效投标文件不予参加评标。</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投标文件文本未按规定密封或未加盖单位公章。</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投标文件不齐全，未按规定格式填写、内容不全或模糊不清。</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1.3、</w:t>
      </w:r>
      <w:r w:rsidR="00681E04" w:rsidRPr="00234063">
        <w:rPr>
          <w:rFonts w:ascii="楷体" w:eastAsia="楷体" w:hAnsi="楷体" w:hint="eastAsia"/>
          <w:b/>
          <w:sz w:val="24"/>
        </w:rPr>
        <w:t>投标截止时间后送达的投</w:t>
      </w:r>
      <w:r w:rsidRPr="00234063">
        <w:rPr>
          <w:rFonts w:ascii="楷体" w:eastAsia="楷体" w:hAnsi="楷体" w:hint="eastAsia"/>
          <w:b/>
          <w:sz w:val="24"/>
        </w:rPr>
        <w:t>标文件</w:t>
      </w:r>
      <w:r>
        <w:rPr>
          <w:rFonts w:asciiTheme="minorEastAsia" w:eastAsiaTheme="minorEastAsia" w:hAnsiTheme="minorEastAsia" w:hint="eastAsia"/>
          <w:sz w:val="24"/>
        </w:rPr>
        <w:t>。</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1.4、</w:t>
      </w:r>
      <w:r>
        <w:rPr>
          <w:rFonts w:asciiTheme="minorEastAsia" w:eastAsiaTheme="minorEastAsia" w:hAnsiTheme="minorEastAsia" w:hint="eastAsia"/>
          <w:sz w:val="24"/>
        </w:rPr>
        <w:t>采用联合投标时，未提供联合各方的责任义务证明文件的。</w:t>
      </w:r>
    </w:p>
    <w:p w:rsidR="00681E04" w:rsidRPr="00F65227" w:rsidRDefault="003A7072" w:rsidP="003A7072">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1.5、</w:t>
      </w:r>
      <w:r w:rsidR="00681E04" w:rsidRPr="00F65227">
        <w:rPr>
          <w:rFonts w:asciiTheme="minorEastAsia" w:eastAsiaTheme="minorEastAsia" w:hAnsiTheme="minorEastAsia" w:hint="eastAsia"/>
          <w:sz w:val="24"/>
        </w:rPr>
        <w:t>投标文件中有涂改、</w:t>
      </w:r>
      <w:proofErr w:type="gramStart"/>
      <w:r w:rsidR="00681E04" w:rsidRPr="00F65227">
        <w:rPr>
          <w:rFonts w:asciiTheme="minorEastAsia" w:eastAsiaTheme="minorEastAsia" w:hAnsiTheme="minorEastAsia" w:hint="eastAsia"/>
          <w:sz w:val="24"/>
        </w:rPr>
        <w:t>行间插字或</w:t>
      </w:r>
      <w:proofErr w:type="gramEnd"/>
      <w:r w:rsidR="00681E04" w:rsidRPr="00F65227">
        <w:rPr>
          <w:rFonts w:asciiTheme="minorEastAsia" w:eastAsiaTheme="minorEastAsia" w:hAnsiTheme="minorEastAsia" w:hint="eastAsia"/>
          <w:sz w:val="24"/>
        </w:rPr>
        <w:t>删除的内容未盖投标单位法人章或法定代表人印鉴。</w:t>
      </w:r>
    </w:p>
    <w:p w:rsidR="00681E04" w:rsidRPr="00F65227" w:rsidRDefault="00E770C9" w:rsidP="00E770C9">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681E04" w:rsidRPr="00F65227">
        <w:rPr>
          <w:rFonts w:asciiTheme="minorEastAsia" w:eastAsiaTheme="minorEastAsia" w:hAnsiTheme="minorEastAsia" w:hint="eastAsia"/>
          <w:sz w:val="24"/>
        </w:rPr>
        <w:t>投标文件的澄清</w:t>
      </w:r>
      <w:r>
        <w:rPr>
          <w:rFonts w:asciiTheme="minorEastAsia" w:eastAsiaTheme="minorEastAsia" w:hAnsiTheme="minorEastAsia" w:hint="eastAsia"/>
          <w:sz w:val="24"/>
        </w:rPr>
        <w:t>：</w:t>
      </w:r>
    </w:p>
    <w:p w:rsidR="00681E04" w:rsidRPr="00F65227" w:rsidRDefault="00681E04" w:rsidP="00E770C9">
      <w:pPr>
        <w:spacing w:beforeLines="20" w:before="62" w:line="520" w:lineRule="exact"/>
        <w:ind w:firstLineChars="200" w:firstLine="480"/>
        <w:rPr>
          <w:rFonts w:asciiTheme="minorEastAsia" w:eastAsiaTheme="minorEastAsia" w:hAnsiTheme="minorEastAsia"/>
          <w:sz w:val="24"/>
        </w:rPr>
      </w:pPr>
      <w:r w:rsidRPr="00F65227">
        <w:rPr>
          <w:rFonts w:asciiTheme="minorEastAsia" w:eastAsiaTheme="minorEastAsia" w:hAnsiTheme="minorEastAsia" w:hint="eastAsia"/>
          <w:sz w:val="24"/>
        </w:rPr>
        <w:t>在评标过程中，评标小组认为需要，可要求投标单位授权委托人对投标档中的有关问题进行澄清或提供说明及有关资料，签字或盖印鉴的书面答复将视为投标档的组成部分。</w:t>
      </w:r>
    </w:p>
    <w:p w:rsidR="00681E04" w:rsidRPr="00F65227" w:rsidRDefault="00E770C9" w:rsidP="00E770C9">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681E04" w:rsidRPr="00F65227">
        <w:rPr>
          <w:rFonts w:asciiTheme="minorEastAsia" w:eastAsiaTheme="minorEastAsia" w:hAnsiTheme="minorEastAsia" w:hint="eastAsia"/>
          <w:sz w:val="24"/>
        </w:rPr>
        <w:t>招标人不公开开标程序但将依照正式的开标程序开标，投标文件内容将被保密。不论中标与否，投标文件均不予退还。</w:t>
      </w:r>
    </w:p>
    <w:p w:rsidR="00681E04" w:rsidRPr="00F65227" w:rsidRDefault="00E770C9" w:rsidP="00E770C9">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681E04" w:rsidRPr="00F65227">
        <w:rPr>
          <w:rFonts w:asciiTheme="minorEastAsia" w:eastAsiaTheme="minorEastAsia" w:hAnsiTheme="minorEastAsia" w:hint="eastAsia"/>
          <w:sz w:val="24"/>
        </w:rPr>
        <w:t>定标</w:t>
      </w:r>
      <w:bookmarkStart w:id="9" w:name="_Toc204143683"/>
      <w:r>
        <w:rPr>
          <w:rFonts w:asciiTheme="minorEastAsia" w:eastAsiaTheme="minorEastAsia" w:hAnsiTheme="minorEastAsia" w:hint="eastAsia"/>
          <w:sz w:val="24"/>
        </w:rPr>
        <w:t>：</w:t>
      </w:r>
    </w:p>
    <w:p w:rsidR="00E770C9" w:rsidRDefault="00E770C9" w:rsidP="00E770C9">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4.1、</w:t>
      </w:r>
      <w:r w:rsidR="00681E04" w:rsidRPr="00F65227">
        <w:rPr>
          <w:rFonts w:asciiTheme="minorEastAsia" w:eastAsiaTheme="minorEastAsia" w:hAnsiTheme="minorEastAsia" w:hint="eastAsia"/>
          <w:sz w:val="24"/>
        </w:rPr>
        <w:t>根据评标小组评选结果，</w:t>
      </w:r>
      <w:bookmarkEnd w:id="9"/>
      <w:r w:rsidR="00681E04" w:rsidRPr="00F65227">
        <w:rPr>
          <w:rFonts w:asciiTheme="minorEastAsia" w:eastAsiaTheme="minorEastAsia" w:hAnsiTheme="minorEastAsia" w:hint="eastAsia"/>
          <w:sz w:val="24"/>
        </w:rPr>
        <w:t>招标人应当确定排名第一的中标候选人为中标人。</w:t>
      </w:r>
    </w:p>
    <w:p w:rsidR="00681E04" w:rsidRPr="00F65227" w:rsidRDefault="00E770C9" w:rsidP="00E770C9">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4.2、</w:t>
      </w:r>
      <w:r w:rsidR="00681E04" w:rsidRPr="00F65227">
        <w:rPr>
          <w:rFonts w:asciiTheme="minorEastAsia" w:eastAsiaTheme="minorEastAsia" w:hAnsiTheme="minorEastAsia" w:hint="eastAsia"/>
          <w:sz w:val="24"/>
        </w:rPr>
        <w:t>排名第一的中标候选人放弃中标、或因不可抗力提出不能履行合同，招标人可以确定排名第二的中标候选人为中标人。</w:t>
      </w:r>
    </w:p>
    <w:p w:rsidR="00681E04" w:rsidRPr="00F65227" w:rsidRDefault="00E770C9" w:rsidP="00E770C9">
      <w:pPr>
        <w:spacing w:beforeLines="20" w:before="62"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4.3、</w:t>
      </w:r>
      <w:r w:rsidR="00681E04" w:rsidRPr="00F65227">
        <w:rPr>
          <w:rFonts w:asciiTheme="minorEastAsia" w:eastAsiaTheme="minorEastAsia" w:hAnsiTheme="minorEastAsia" w:hint="eastAsia"/>
          <w:sz w:val="24"/>
        </w:rPr>
        <w:t>排名第二的中标候选人出现前款所列的情形，招标人可以确定排名第三的中标候选人为中标人。以此类推，如所有中标候选人均出现前款所列的情形，为招标失败，招标人应重新招标。</w:t>
      </w:r>
    </w:p>
    <w:p w:rsidR="00681E04" w:rsidRPr="00E770C9" w:rsidRDefault="00E770C9" w:rsidP="00E770C9">
      <w:pPr>
        <w:spacing w:line="520" w:lineRule="exact"/>
        <w:ind w:firstLineChars="200" w:firstLine="562"/>
        <w:rPr>
          <w:rFonts w:asciiTheme="minorEastAsia" w:eastAsiaTheme="minorEastAsia" w:hAnsiTheme="minorEastAsia"/>
          <w:b/>
          <w:bCs/>
          <w:sz w:val="28"/>
          <w:szCs w:val="28"/>
        </w:rPr>
      </w:pPr>
      <w:r w:rsidRPr="00E770C9">
        <w:rPr>
          <w:rFonts w:asciiTheme="minorEastAsia" w:eastAsiaTheme="minorEastAsia" w:hAnsiTheme="minorEastAsia" w:hint="eastAsia"/>
          <w:b/>
          <w:bCs/>
          <w:sz w:val="28"/>
          <w:szCs w:val="28"/>
        </w:rPr>
        <w:t>五、其它</w:t>
      </w:r>
    </w:p>
    <w:p w:rsidR="00681E04" w:rsidRPr="00F65227" w:rsidRDefault="00E770C9" w:rsidP="00E770C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681E04" w:rsidRPr="00F65227">
        <w:rPr>
          <w:rFonts w:asciiTheme="minorEastAsia" w:eastAsiaTheme="minorEastAsia" w:hAnsiTheme="minorEastAsia" w:hint="eastAsia"/>
          <w:sz w:val="24"/>
        </w:rPr>
        <w:t>南山热电厂自主招标权限不超过人民币300,000.00元，超出权限的报价不列入本项目评标范围。</w:t>
      </w:r>
    </w:p>
    <w:p w:rsidR="00681E04" w:rsidRPr="00F65227" w:rsidRDefault="00E770C9" w:rsidP="00E770C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681E04" w:rsidRPr="00F65227">
        <w:rPr>
          <w:rFonts w:asciiTheme="minorEastAsia" w:eastAsiaTheme="minorEastAsia" w:hAnsiTheme="minorEastAsia" w:hint="eastAsia"/>
          <w:sz w:val="24"/>
        </w:rPr>
        <w:t>本招标文件的解释权归招标方所有。</w:t>
      </w:r>
    </w:p>
    <w:p w:rsidR="00681E04" w:rsidRPr="00F65227" w:rsidRDefault="00E770C9" w:rsidP="00E770C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3、</w:t>
      </w:r>
      <w:r w:rsidR="00681E04" w:rsidRPr="00F65227">
        <w:rPr>
          <w:rFonts w:asciiTheme="minorEastAsia" w:eastAsiaTheme="minorEastAsia" w:hAnsiTheme="minorEastAsia" w:hint="eastAsia"/>
          <w:sz w:val="24"/>
        </w:rPr>
        <w:t>报价书是商务标书的组成部分，不接受单独（张）报价单。</w:t>
      </w:r>
    </w:p>
    <w:p w:rsidR="00681E04" w:rsidRPr="00F65227" w:rsidRDefault="00E770C9" w:rsidP="00E770C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681E04" w:rsidRPr="00F65227">
        <w:rPr>
          <w:rFonts w:asciiTheme="minorEastAsia" w:eastAsiaTheme="minorEastAsia" w:hAnsiTheme="minorEastAsia" w:hint="eastAsia"/>
          <w:sz w:val="24"/>
        </w:rPr>
        <w:t>中标方未经我方同意不得私自转让或转包，否则作解约处理。</w:t>
      </w:r>
    </w:p>
    <w:p w:rsidR="00681E04" w:rsidRPr="00F65227" w:rsidRDefault="00E770C9" w:rsidP="00E770C9">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681E04" w:rsidRPr="00F65227">
        <w:rPr>
          <w:rFonts w:asciiTheme="minorEastAsia" w:eastAsiaTheme="minorEastAsia" w:hAnsiTheme="minorEastAsia" w:hint="eastAsia"/>
          <w:sz w:val="24"/>
        </w:rPr>
        <w:t>本招标文件及投标文件内的所有金额及报价，均应以人民币为单位。</w:t>
      </w:r>
    </w:p>
    <w:p w:rsidR="00681E04" w:rsidRPr="00F65227" w:rsidRDefault="00681E04" w:rsidP="00F65227">
      <w:pPr>
        <w:spacing w:line="520" w:lineRule="exact"/>
        <w:ind w:leftChars="300" w:left="1350" w:hangingChars="300" w:hanging="720"/>
        <w:rPr>
          <w:rFonts w:asciiTheme="minorEastAsia" w:eastAsiaTheme="minorEastAsia" w:hAnsiTheme="minorEastAsia"/>
          <w:sz w:val="24"/>
        </w:rPr>
      </w:pPr>
    </w:p>
    <w:p w:rsidR="00681E04" w:rsidRDefault="00681E04" w:rsidP="00681E04">
      <w:pPr>
        <w:spacing w:line="520" w:lineRule="exact"/>
        <w:rPr>
          <w:rFonts w:ascii="宋体" w:hAnsi="宋体"/>
          <w:sz w:val="24"/>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681E04" w:rsidRDefault="00681E04"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FF2E92" w:rsidRDefault="00FF2E92" w:rsidP="00681E04">
      <w:pPr>
        <w:spacing w:line="240" w:lineRule="exact"/>
        <w:rPr>
          <w:rFonts w:ascii="宋体" w:hAnsi="宋体"/>
          <w:sz w:val="28"/>
          <w:szCs w:val="28"/>
        </w:rPr>
      </w:pPr>
    </w:p>
    <w:p w:rsidR="00030181" w:rsidRDefault="00030181" w:rsidP="00681E04">
      <w:pPr>
        <w:spacing w:line="240" w:lineRule="exact"/>
        <w:rPr>
          <w:rFonts w:ascii="宋体" w:hAnsi="宋体"/>
          <w:sz w:val="28"/>
          <w:szCs w:val="28"/>
        </w:rPr>
      </w:pPr>
    </w:p>
    <w:p w:rsidR="00030181" w:rsidRDefault="00030181" w:rsidP="00681E04">
      <w:pPr>
        <w:spacing w:line="240" w:lineRule="exact"/>
        <w:rPr>
          <w:rFonts w:ascii="宋体" w:hAnsi="宋体"/>
          <w:sz w:val="28"/>
          <w:szCs w:val="28"/>
        </w:rPr>
      </w:pPr>
    </w:p>
    <w:p w:rsidR="00681E04" w:rsidRPr="0076076D" w:rsidRDefault="00681E04" w:rsidP="0076076D">
      <w:pPr>
        <w:spacing w:line="520" w:lineRule="exact"/>
        <w:rPr>
          <w:rFonts w:asciiTheme="minorEastAsia" w:eastAsiaTheme="minorEastAsia" w:hAnsiTheme="minorEastAsia"/>
          <w:b/>
          <w:sz w:val="28"/>
          <w:szCs w:val="28"/>
        </w:rPr>
      </w:pPr>
      <w:bookmarkStart w:id="10" w:name="_Toc423602841"/>
      <w:bookmarkStart w:id="11" w:name="_Toc471411956"/>
      <w:bookmarkStart w:id="12" w:name="_Toc471463755"/>
      <w:bookmarkStart w:id="13" w:name="_Toc422481185"/>
      <w:bookmarkStart w:id="14" w:name="_Toc488957739"/>
      <w:bookmarkStart w:id="15" w:name="_Toc423593515"/>
      <w:bookmarkStart w:id="16" w:name="_Toc13563066"/>
      <w:bookmarkStart w:id="17" w:name="_Toc502759848"/>
      <w:bookmarkStart w:id="18" w:name="_Toc12316266"/>
      <w:bookmarkStart w:id="19" w:name="_Toc19584"/>
      <w:bookmarkStart w:id="20" w:name="_Toc489230111"/>
      <w:r w:rsidRPr="0076076D">
        <w:rPr>
          <w:rFonts w:asciiTheme="minorEastAsia" w:eastAsiaTheme="minorEastAsia" w:hAnsiTheme="minorEastAsia" w:hint="eastAsia"/>
          <w:b/>
          <w:sz w:val="28"/>
          <w:szCs w:val="28"/>
        </w:rPr>
        <w:t>附件</w:t>
      </w:r>
      <w:r w:rsidRPr="0076076D">
        <w:rPr>
          <w:rFonts w:asciiTheme="minorEastAsia" w:eastAsiaTheme="minorEastAsia" w:hAnsiTheme="minorEastAsia"/>
          <w:b/>
          <w:sz w:val="28"/>
          <w:szCs w:val="28"/>
        </w:rPr>
        <w:t>1</w:t>
      </w:r>
      <w:r w:rsidRPr="0076076D">
        <w:rPr>
          <w:rFonts w:asciiTheme="minorEastAsia" w:eastAsiaTheme="minorEastAsia" w:hAnsiTheme="minorEastAsia" w:hint="eastAsia"/>
          <w:b/>
          <w:sz w:val="28"/>
          <w:szCs w:val="28"/>
        </w:rPr>
        <w:t>：</w:t>
      </w:r>
      <w:bookmarkEnd w:id="10"/>
      <w:bookmarkEnd w:id="11"/>
      <w:bookmarkEnd w:id="12"/>
      <w:bookmarkEnd w:id="13"/>
      <w:bookmarkEnd w:id="14"/>
      <w:bookmarkEnd w:id="15"/>
      <w:r w:rsidRPr="0076076D">
        <w:rPr>
          <w:rFonts w:asciiTheme="minorEastAsia" w:eastAsiaTheme="minorEastAsia" w:hAnsiTheme="minorEastAsia" w:hint="eastAsia"/>
          <w:b/>
          <w:sz w:val="28"/>
          <w:szCs w:val="28"/>
        </w:rPr>
        <w:t>投标函格式</w:t>
      </w:r>
      <w:bookmarkEnd w:id="16"/>
      <w:bookmarkEnd w:id="17"/>
      <w:bookmarkEnd w:id="18"/>
      <w:bookmarkEnd w:id="19"/>
      <w:bookmarkEnd w:id="20"/>
    </w:p>
    <w:p w:rsidR="00681E04" w:rsidRPr="0076076D" w:rsidRDefault="00681E04" w:rsidP="0076076D">
      <w:pPr>
        <w:spacing w:line="520" w:lineRule="exact"/>
        <w:jc w:val="center"/>
        <w:rPr>
          <w:rFonts w:asciiTheme="minorEastAsia" w:eastAsiaTheme="minorEastAsia" w:hAnsiTheme="minorEastAsia"/>
          <w:b/>
          <w:sz w:val="28"/>
          <w:szCs w:val="28"/>
        </w:rPr>
      </w:pPr>
      <w:r w:rsidRPr="0076076D">
        <w:rPr>
          <w:rFonts w:asciiTheme="minorEastAsia" w:eastAsiaTheme="minorEastAsia" w:hAnsiTheme="minorEastAsia" w:hint="eastAsia"/>
          <w:b/>
          <w:sz w:val="28"/>
          <w:szCs w:val="28"/>
        </w:rPr>
        <w:t>投标函</w:t>
      </w:r>
    </w:p>
    <w:p w:rsidR="00B24408" w:rsidRDefault="00B24408" w:rsidP="00B24408">
      <w:pPr>
        <w:pStyle w:val="a4"/>
        <w:spacing w:line="320" w:lineRule="exact"/>
        <w:rPr>
          <w:rFonts w:asciiTheme="minorEastAsia" w:eastAsiaTheme="minorEastAsia" w:hAnsiTheme="minorEastAsia"/>
          <w:sz w:val="24"/>
          <w:szCs w:val="24"/>
        </w:rPr>
      </w:pPr>
    </w:p>
    <w:p w:rsidR="00681E04" w:rsidRPr="0076076D" w:rsidRDefault="00681E04" w:rsidP="007F3F7E">
      <w:pPr>
        <w:pStyle w:val="a4"/>
        <w:spacing w:line="520" w:lineRule="exact"/>
        <w:rPr>
          <w:rFonts w:asciiTheme="minorEastAsia" w:eastAsiaTheme="minorEastAsia" w:hAnsiTheme="minorEastAsia"/>
          <w:sz w:val="24"/>
          <w:szCs w:val="24"/>
          <w:u w:val="single"/>
        </w:rPr>
      </w:pPr>
      <w:proofErr w:type="spellStart"/>
      <w:r w:rsidRPr="0076076D">
        <w:rPr>
          <w:rFonts w:asciiTheme="minorEastAsia" w:eastAsiaTheme="minorEastAsia" w:hAnsiTheme="minorEastAsia" w:hint="eastAsia"/>
          <w:sz w:val="24"/>
          <w:szCs w:val="24"/>
        </w:rPr>
        <w:t>致：</w:t>
      </w:r>
      <w:r w:rsidR="00B24408">
        <w:rPr>
          <w:rFonts w:asciiTheme="minorEastAsia" w:eastAsiaTheme="minorEastAsia" w:hAnsiTheme="minorEastAsia" w:hint="eastAsia"/>
          <w:sz w:val="24"/>
          <w:szCs w:val="24"/>
          <w:u w:val="single"/>
          <w:lang w:eastAsia="zh-CN"/>
        </w:rPr>
        <w:t>深圳南山热电股份有限公司南山热电厂</w:t>
      </w:r>
      <w:proofErr w:type="spellEnd"/>
    </w:p>
    <w:p w:rsidR="00681E04" w:rsidRPr="0076076D" w:rsidRDefault="00681E04" w:rsidP="007F3F7E">
      <w:pPr>
        <w:pStyle w:val="a4"/>
        <w:spacing w:line="520" w:lineRule="exact"/>
        <w:rPr>
          <w:rFonts w:asciiTheme="minorEastAsia" w:eastAsiaTheme="minorEastAsia" w:hAnsiTheme="minorEastAsia"/>
          <w:sz w:val="24"/>
          <w:szCs w:val="24"/>
        </w:rPr>
      </w:pPr>
    </w:p>
    <w:p w:rsidR="00681E04" w:rsidRPr="0076076D" w:rsidRDefault="00681E04" w:rsidP="007F3F7E">
      <w:pPr>
        <w:adjustRightInd w:val="0"/>
        <w:snapToGrid w:val="0"/>
        <w:spacing w:line="520" w:lineRule="exact"/>
        <w:ind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我方确认收到贵方提供的</w:t>
      </w:r>
      <w:proofErr w:type="gramStart"/>
      <w:r w:rsidR="009268DE">
        <w:rPr>
          <w:rFonts w:asciiTheme="minorEastAsia" w:eastAsiaTheme="minorEastAsia" w:hAnsiTheme="minorEastAsia" w:hint="eastAsia"/>
          <w:sz w:val="24"/>
          <w:u w:val="single"/>
        </w:rPr>
        <w:t>冷热电</w:t>
      </w:r>
      <w:proofErr w:type="gramEnd"/>
      <w:r w:rsidR="009268DE">
        <w:rPr>
          <w:rFonts w:asciiTheme="minorEastAsia" w:eastAsiaTheme="minorEastAsia" w:hAnsiTheme="minorEastAsia" w:hint="eastAsia"/>
          <w:sz w:val="24"/>
          <w:u w:val="single"/>
        </w:rPr>
        <w:t>设备年度检修</w:t>
      </w:r>
      <w:r w:rsidRPr="0076076D">
        <w:rPr>
          <w:rFonts w:asciiTheme="minorEastAsia" w:eastAsiaTheme="minorEastAsia" w:hAnsiTheme="minorEastAsia" w:hint="eastAsia"/>
          <w:sz w:val="24"/>
        </w:rPr>
        <w:t>项目的招标文件的全部内容，我方：</w:t>
      </w:r>
      <w:r w:rsidRPr="0076076D">
        <w:rPr>
          <w:rFonts w:asciiTheme="minorEastAsia" w:eastAsiaTheme="minorEastAsia" w:hAnsiTheme="minorEastAsia" w:hint="eastAsia"/>
          <w:sz w:val="24"/>
          <w:u w:val="single"/>
        </w:rPr>
        <w:t xml:space="preserve">                       </w:t>
      </w:r>
      <w:r w:rsidRPr="0076076D">
        <w:rPr>
          <w:rFonts w:asciiTheme="minorEastAsia" w:eastAsiaTheme="minorEastAsia" w:hAnsiTheme="minorEastAsia" w:hint="eastAsia"/>
          <w:sz w:val="24"/>
        </w:rPr>
        <w:t>（投标人名称）正式授权</w:t>
      </w:r>
      <w:r w:rsidRPr="0076076D">
        <w:rPr>
          <w:rFonts w:asciiTheme="minorEastAsia" w:eastAsiaTheme="minorEastAsia" w:hAnsiTheme="minorEastAsia" w:hint="eastAsia"/>
          <w:sz w:val="24"/>
          <w:u w:val="single"/>
        </w:rPr>
        <w:t xml:space="preserve">              </w:t>
      </w:r>
      <w:r w:rsidRPr="0076076D">
        <w:rPr>
          <w:rFonts w:asciiTheme="minorEastAsia" w:eastAsiaTheme="minorEastAsia" w:hAnsiTheme="minorEastAsia" w:hint="eastAsia"/>
          <w:sz w:val="24"/>
        </w:rPr>
        <w:t>（授权代表全名，职务）代表我方进行有关本次投标的一切事宜。</w:t>
      </w:r>
    </w:p>
    <w:p w:rsidR="00681E04" w:rsidRPr="0076076D" w:rsidRDefault="00681E04" w:rsidP="000B2570">
      <w:pPr>
        <w:adjustRightInd w:val="0"/>
        <w:snapToGrid w:val="0"/>
        <w:spacing w:line="520" w:lineRule="exact"/>
        <w:ind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在此提交的</w:t>
      </w:r>
      <w:r w:rsidR="000B2570" w:rsidRPr="0076076D">
        <w:rPr>
          <w:rFonts w:asciiTheme="minorEastAsia" w:eastAsiaTheme="minorEastAsia" w:hAnsiTheme="minorEastAsia" w:hint="eastAsia"/>
          <w:sz w:val="24"/>
        </w:rPr>
        <w:t>商务标书</w:t>
      </w:r>
      <w:r w:rsidRPr="0076076D">
        <w:rPr>
          <w:rFonts w:asciiTheme="minorEastAsia" w:eastAsiaTheme="minorEastAsia" w:hAnsiTheme="minorEastAsia" w:hint="eastAsia"/>
          <w:sz w:val="24"/>
        </w:rPr>
        <w:t>投标文件，包括如下内容：</w:t>
      </w:r>
    </w:p>
    <w:p w:rsidR="00681E04" w:rsidRPr="0076076D" w:rsidRDefault="00681E04" w:rsidP="007F3F7E">
      <w:pPr>
        <w:spacing w:line="520" w:lineRule="exact"/>
        <w:ind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我方已完全明白招标文件的所有条款要求，并重申以下几点：</w:t>
      </w:r>
    </w:p>
    <w:p w:rsidR="00681E04" w:rsidRPr="0076076D" w:rsidRDefault="00B24408" w:rsidP="007F3F7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81E04" w:rsidRPr="0076076D">
        <w:rPr>
          <w:rFonts w:asciiTheme="minorEastAsia" w:eastAsiaTheme="minorEastAsia" w:hAnsiTheme="minorEastAsia" w:hint="eastAsia"/>
          <w:sz w:val="24"/>
        </w:rPr>
        <w:t>我方已决定参加</w:t>
      </w:r>
      <w:proofErr w:type="gramStart"/>
      <w:r w:rsidR="009268DE">
        <w:rPr>
          <w:rFonts w:asciiTheme="minorEastAsia" w:eastAsiaTheme="minorEastAsia" w:hAnsiTheme="minorEastAsia" w:hint="eastAsia"/>
          <w:sz w:val="24"/>
          <w:u w:val="single"/>
        </w:rPr>
        <w:t>冷热电</w:t>
      </w:r>
      <w:proofErr w:type="gramEnd"/>
      <w:r w:rsidR="009268DE">
        <w:rPr>
          <w:rFonts w:asciiTheme="minorEastAsia" w:eastAsiaTheme="minorEastAsia" w:hAnsiTheme="minorEastAsia" w:hint="eastAsia"/>
          <w:sz w:val="24"/>
          <w:u w:val="single"/>
        </w:rPr>
        <w:t>设备年度检修</w:t>
      </w:r>
      <w:r w:rsidR="00681E04" w:rsidRPr="0076076D">
        <w:rPr>
          <w:rFonts w:asciiTheme="minorEastAsia" w:eastAsiaTheme="minorEastAsia" w:hAnsiTheme="minorEastAsia" w:hint="eastAsia"/>
          <w:sz w:val="24"/>
        </w:rPr>
        <w:t>项目的投标。</w:t>
      </w:r>
    </w:p>
    <w:p w:rsidR="00681E04" w:rsidRPr="0076076D" w:rsidRDefault="00B24408" w:rsidP="007F3F7E">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681E04" w:rsidRPr="0076076D">
        <w:rPr>
          <w:rFonts w:asciiTheme="minorEastAsia" w:eastAsiaTheme="minorEastAsia" w:hAnsiTheme="minorEastAsia" w:hint="eastAsia"/>
          <w:sz w:val="24"/>
        </w:rPr>
        <w:t>本投标文件的有效期为投标截止日起</w:t>
      </w:r>
      <w:r>
        <w:rPr>
          <w:rFonts w:asciiTheme="minorEastAsia" w:eastAsiaTheme="minorEastAsia" w:hAnsiTheme="minorEastAsia"/>
          <w:sz w:val="24"/>
          <w:u w:val="single"/>
        </w:rPr>
        <w:t xml:space="preserve">   </w:t>
      </w:r>
      <w:r w:rsidR="00681E04" w:rsidRPr="0076076D">
        <w:rPr>
          <w:rFonts w:asciiTheme="minorEastAsia" w:eastAsiaTheme="minorEastAsia" w:hAnsiTheme="minorEastAsia" w:hint="eastAsia"/>
          <w:sz w:val="24"/>
        </w:rPr>
        <w:t>天内有效，如获中标权，有效期将延至合同终止日为止。</w:t>
      </w:r>
    </w:p>
    <w:p w:rsidR="00681E04" w:rsidRPr="0076076D" w:rsidRDefault="00B24408" w:rsidP="007F3F7E">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681E04" w:rsidRPr="0076076D">
        <w:rPr>
          <w:rFonts w:asciiTheme="minorEastAsia" w:eastAsiaTheme="minorEastAsia" w:hAnsiTheme="minorEastAsia" w:hint="eastAsia"/>
          <w:sz w:val="24"/>
        </w:rPr>
        <w:t>我方已详细研究了投标文件的所有内容包括澄清文件（如果有）和所有已收到的参考资料以及有关附件并完全明白, 我方放弃在此方面提出含糊意见、误解或质疑的一切权力。</w:t>
      </w:r>
    </w:p>
    <w:p w:rsidR="00681E04" w:rsidRPr="0076076D" w:rsidRDefault="00B24408" w:rsidP="007F3F7E">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681E04" w:rsidRPr="0076076D">
        <w:rPr>
          <w:rFonts w:asciiTheme="minorEastAsia" w:eastAsiaTheme="minorEastAsia" w:hAnsiTheme="minorEastAsia" w:hint="eastAsia"/>
          <w:sz w:val="24"/>
        </w:rPr>
        <w:t>我方作为在法律、财务和运作上独立于招标人、招标代理机构的投标人，承诺投标文件中的一切资料、数据是真实的，并承担由此引起的一切责任。</w:t>
      </w:r>
    </w:p>
    <w:p w:rsidR="00681E04" w:rsidRPr="0076076D" w:rsidRDefault="00B24408" w:rsidP="007F3F7E">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681E04" w:rsidRPr="0076076D">
        <w:rPr>
          <w:rFonts w:asciiTheme="minorEastAsia" w:eastAsiaTheme="minorEastAsia" w:hAnsiTheme="minorEastAsia" w:hint="eastAsia"/>
          <w:sz w:val="24"/>
        </w:rPr>
        <w:t>我方同意按照贵方可能提出的要求而提供与投标报价有关的任何其它数据或信息。</w:t>
      </w:r>
    </w:p>
    <w:p w:rsidR="00681E04" w:rsidRPr="0076076D" w:rsidRDefault="00B24408" w:rsidP="007F3F7E">
      <w:pPr>
        <w:pStyle w:val="21"/>
        <w:adjustRightInd w:val="0"/>
        <w:snapToGrid w:val="0"/>
        <w:spacing w:line="520" w:lineRule="exact"/>
        <w:rPr>
          <w:rFonts w:asciiTheme="minorEastAsia" w:eastAsiaTheme="minorEastAsia" w:hAnsiTheme="minorEastAsia"/>
        </w:rPr>
      </w:pPr>
      <w:r>
        <w:rPr>
          <w:rFonts w:asciiTheme="minorEastAsia" w:eastAsiaTheme="minorEastAsia" w:hAnsiTheme="minorEastAsia" w:hint="eastAsia"/>
        </w:rPr>
        <w:t>6、</w:t>
      </w:r>
      <w:r w:rsidR="00681E04" w:rsidRPr="0076076D">
        <w:rPr>
          <w:rFonts w:asciiTheme="minorEastAsia" w:eastAsiaTheme="minorEastAsia" w:hAnsiTheme="minorEastAsia" w:hint="eastAsia"/>
        </w:rPr>
        <w:t>我方理解贵方不一定接受最低报价或贵方可能收到的任何报价。</w:t>
      </w:r>
    </w:p>
    <w:p w:rsidR="00681E04" w:rsidRPr="0076076D" w:rsidRDefault="00B24408" w:rsidP="007F3F7E">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w:t>
      </w:r>
      <w:r w:rsidR="00681E04" w:rsidRPr="0076076D">
        <w:rPr>
          <w:rFonts w:asciiTheme="minorEastAsia" w:eastAsiaTheme="minorEastAsia" w:hAnsiTheme="minorEastAsia" w:hint="eastAsia"/>
          <w:sz w:val="24"/>
        </w:rPr>
        <w:t>我方如果中标，将保证履行投标文件及投标文件修改书（如果有的话）中的全部责任和义务，按质、按量、按期完成《合同》中的全部任务。</w:t>
      </w:r>
    </w:p>
    <w:p w:rsidR="00681E04" w:rsidRPr="0076076D" w:rsidRDefault="00B24408" w:rsidP="007F3F7E">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sidR="00681E04" w:rsidRPr="0076076D">
        <w:rPr>
          <w:rFonts w:asciiTheme="minorEastAsia" w:eastAsiaTheme="minorEastAsia" w:hAnsiTheme="minorEastAsia" w:hint="eastAsia"/>
          <w:sz w:val="24"/>
        </w:rPr>
        <w:t>我方承诺参与本项目投标不存在挂靠或非法转包的行为，并承担由此引起的一切法律责任。</w:t>
      </w:r>
    </w:p>
    <w:p w:rsidR="00681E04" w:rsidRPr="0076076D" w:rsidRDefault="00B24408" w:rsidP="007F3F7E">
      <w:pPr>
        <w:spacing w:line="520" w:lineRule="exact"/>
        <w:ind w:firstLineChars="171" w:firstLine="410"/>
        <w:rPr>
          <w:rFonts w:asciiTheme="minorEastAsia" w:eastAsiaTheme="minorEastAsia" w:hAnsiTheme="minorEastAsia"/>
          <w:sz w:val="24"/>
        </w:rPr>
      </w:pPr>
      <w:r>
        <w:rPr>
          <w:rFonts w:asciiTheme="minorEastAsia" w:eastAsiaTheme="minorEastAsia" w:hAnsiTheme="minorEastAsia" w:hint="eastAsia"/>
          <w:sz w:val="24"/>
        </w:rPr>
        <w:t>9、</w:t>
      </w:r>
      <w:r w:rsidR="00681E04" w:rsidRPr="0076076D">
        <w:rPr>
          <w:rFonts w:asciiTheme="minorEastAsia" w:eastAsiaTheme="minorEastAsia" w:hAnsiTheme="minorEastAsia" w:hint="eastAsia"/>
          <w:sz w:val="24"/>
        </w:rPr>
        <w:t>我方投标报价已包含应向知识产权所有权人支付的所有相关税费，并保证招标</w:t>
      </w:r>
      <w:r w:rsidR="00681E04" w:rsidRPr="0076076D">
        <w:rPr>
          <w:rFonts w:asciiTheme="minorEastAsia" w:eastAsiaTheme="minorEastAsia" w:hAnsiTheme="minorEastAsia" w:hint="eastAsia"/>
          <w:sz w:val="24"/>
        </w:rPr>
        <w:lastRenderedPageBreak/>
        <w:t xml:space="preserve">人在中国使用我方提供的货物时，如有第三方提出侵犯其知识产权主张的，责任由我方承担。 </w:t>
      </w:r>
    </w:p>
    <w:p w:rsidR="00681E04" w:rsidRPr="0076076D" w:rsidRDefault="00B24408" w:rsidP="007F3F7E">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10、</w:t>
      </w:r>
      <w:r w:rsidR="00681E04" w:rsidRPr="0076076D">
        <w:rPr>
          <w:rFonts w:asciiTheme="minorEastAsia" w:eastAsiaTheme="minorEastAsia" w:hAnsiTheme="minorEastAsia" w:hint="eastAsia"/>
          <w:sz w:val="24"/>
        </w:rPr>
        <w:t>所有与本招标项目有关的函件请按</w:t>
      </w:r>
      <w:proofErr w:type="gramStart"/>
      <w:r w:rsidR="00681E04" w:rsidRPr="0076076D">
        <w:rPr>
          <w:rFonts w:asciiTheme="minorEastAsia" w:eastAsiaTheme="minorEastAsia" w:hAnsiTheme="minorEastAsia" w:hint="eastAsia"/>
          <w:sz w:val="24"/>
        </w:rPr>
        <w:t>下列联系</w:t>
      </w:r>
      <w:proofErr w:type="gramEnd"/>
      <w:r w:rsidR="00681E04" w:rsidRPr="0076076D">
        <w:rPr>
          <w:rFonts w:asciiTheme="minorEastAsia" w:eastAsiaTheme="minorEastAsia" w:hAnsiTheme="minorEastAsia" w:hint="eastAsia"/>
          <w:sz w:val="24"/>
        </w:rPr>
        <w:t>方式发送:</w:t>
      </w:r>
    </w:p>
    <w:p w:rsidR="00681E04" w:rsidRPr="0076076D" w:rsidRDefault="00681E04" w:rsidP="007F3F7E">
      <w:pPr>
        <w:adjustRightInd w:val="0"/>
        <w:snapToGrid w:val="0"/>
        <w:spacing w:line="520" w:lineRule="exact"/>
        <w:ind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地址：</w:t>
      </w:r>
    </w:p>
    <w:p w:rsidR="00681E04" w:rsidRPr="0076076D" w:rsidRDefault="00681E04" w:rsidP="007F3F7E">
      <w:pPr>
        <w:adjustRightInd w:val="0"/>
        <w:snapToGrid w:val="0"/>
        <w:spacing w:line="520" w:lineRule="exact"/>
        <w:ind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邮政编码：</w:t>
      </w:r>
    </w:p>
    <w:p w:rsidR="00681E04" w:rsidRPr="0076076D" w:rsidRDefault="00681E04" w:rsidP="007F3F7E">
      <w:pPr>
        <w:adjustRightInd w:val="0"/>
        <w:snapToGrid w:val="0"/>
        <w:spacing w:line="520" w:lineRule="exact"/>
        <w:ind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电话：</w:t>
      </w:r>
    </w:p>
    <w:p w:rsidR="00681E04" w:rsidRPr="0076076D" w:rsidRDefault="00681E04" w:rsidP="007F3F7E">
      <w:pPr>
        <w:adjustRightInd w:val="0"/>
        <w:snapToGrid w:val="0"/>
        <w:spacing w:line="520" w:lineRule="exact"/>
        <w:ind w:right="1890" w:firstLineChars="200" w:firstLine="480"/>
        <w:rPr>
          <w:rFonts w:asciiTheme="minorEastAsia" w:eastAsiaTheme="minorEastAsia" w:hAnsiTheme="minorEastAsia"/>
          <w:sz w:val="24"/>
        </w:rPr>
      </w:pPr>
      <w:r w:rsidRPr="0076076D">
        <w:rPr>
          <w:rFonts w:asciiTheme="minorEastAsia" w:eastAsiaTheme="minorEastAsia" w:hAnsiTheme="minorEastAsia" w:hint="eastAsia"/>
          <w:sz w:val="24"/>
        </w:rPr>
        <w:t>投标人（</w:t>
      </w:r>
      <w:r w:rsidRPr="0076076D">
        <w:rPr>
          <w:rFonts w:asciiTheme="minorEastAsia" w:eastAsiaTheme="minorEastAsia" w:hAnsiTheme="minorEastAsia" w:hint="eastAsia"/>
          <w:b/>
          <w:sz w:val="24"/>
        </w:rPr>
        <w:t>加盖公章</w:t>
      </w:r>
      <w:r w:rsidR="007F3F7E">
        <w:rPr>
          <w:rFonts w:asciiTheme="minorEastAsia" w:eastAsiaTheme="minorEastAsia" w:hAnsiTheme="minorEastAsia" w:hint="eastAsia"/>
          <w:sz w:val="24"/>
        </w:rPr>
        <w:t>）。</w:t>
      </w:r>
    </w:p>
    <w:p w:rsidR="00681E04" w:rsidRPr="0076076D" w:rsidRDefault="00681E04" w:rsidP="0076076D">
      <w:pPr>
        <w:adjustRightInd w:val="0"/>
        <w:snapToGrid w:val="0"/>
        <w:spacing w:line="520" w:lineRule="exact"/>
        <w:ind w:right="2310"/>
        <w:jc w:val="center"/>
        <w:rPr>
          <w:rFonts w:asciiTheme="minorEastAsia" w:eastAsiaTheme="minorEastAsia" w:hAnsiTheme="minorEastAsia"/>
          <w:sz w:val="24"/>
        </w:rPr>
      </w:pPr>
      <w:r w:rsidRPr="0076076D">
        <w:rPr>
          <w:rFonts w:asciiTheme="minorEastAsia" w:eastAsiaTheme="minorEastAsia" w:hAnsiTheme="minorEastAsia" w:hint="eastAsia"/>
          <w:sz w:val="24"/>
        </w:rPr>
        <w:t xml:space="preserve">                         </w:t>
      </w: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bookmarkStart w:id="21" w:name="_Toc20864"/>
      <w:bookmarkStart w:id="22" w:name="_Toc12316267"/>
      <w:bookmarkStart w:id="23" w:name="_Toc13563067"/>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B24408" w:rsidRDefault="00B24408"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 w:val="24"/>
          <w:szCs w:val="24"/>
        </w:rPr>
      </w:pPr>
    </w:p>
    <w:p w:rsidR="000B2570" w:rsidRDefault="000B2570" w:rsidP="000B2570">
      <w:pPr>
        <w:pStyle w:val="a0"/>
        <w:rPr>
          <w:lang w:val="x-none" w:eastAsia="x-none"/>
        </w:rPr>
      </w:pPr>
    </w:p>
    <w:p w:rsidR="000B2570" w:rsidRDefault="000B2570" w:rsidP="000B2570">
      <w:pPr>
        <w:pStyle w:val="a0"/>
        <w:rPr>
          <w:lang w:val="x-none" w:eastAsia="x-none"/>
        </w:rPr>
      </w:pPr>
    </w:p>
    <w:p w:rsidR="000B2570" w:rsidRPr="000B2570" w:rsidRDefault="000B2570" w:rsidP="000B2570">
      <w:pPr>
        <w:pStyle w:val="a0"/>
        <w:rPr>
          <w:lang w:val="x-none" w:eastAsia="x-none"/>
        </w:rPr>
      </w:pPr>
    </w:p>
    <w:p w:rsidR="00681E04" w:rsidRPr="007F3F7E" w:rsidRDefault="00681E04" w:rsidP="0076076D">
      <w:pPr>
        <w:pStyle w:val="2"/>
        <w:numPr>
          <w:ilvl w:val="0"/>
          <w:numId w:val="0"/>
        </w:numPr>
        <w:tabs>
          <w:tab w:val="left" w:pos="420"/>
        </w:tabs>
        <w:adjustRightInd w:val="0"/>
        <w:spacing w:before="156" w:after="156" w:line="520" w:lineRule="exact"/>
        <w:ind w:left="567" w:hanging="567"/>
        <w:jc w:val="left"/>
        <w:rPr>
          <w:rFonts w:asciiTheme="minorEastAsia" w:eastAsiaTheme="minorEastAsia" w:hAnsiTheme="minorEastAsia"/>
          <w:szCs w:val="28"/>
        </w:rPr>
      </w:pPr>
      <w:r w:rsidRPr="007F3F7E">
        <w:rPr>
          <w:rFonts w:asciiTheme="minorEastAsia" w:eastAsiaTheme="minorEastAsia" w:hAnsiTheme="minorEastAsia" w:hint="eastAsia"/>
          <w:szCs w:val="28"/>
        </w:rPr>
        <w:lastRenderedPageBreak/>
        <w:t>附件</w:t>
      </w:r>
      <w:r w:rsidRPr="007F3F7E">
        <w:rPr>
          <w:rFonts w:asciiTheme="minorEastAsia" w:eastAsiaTheme="minorEastAsia" w:hAnsiTheme="minorEastAsia"/>
          <w:szCs w:val="28"/>
        </w:rPr>
        <w:t>2</w:t>
      </w:r>
      <w:r w:rsidRPr="007F3F7E">
        <w:rPr>
          <w:rFonts w:asciiTheme="minorEastAsia" w:eastAsiaTheme="minorEastAsia" w:hAnsiTheme="minorEastAsia" w:hint="eastAsia"/>
          <w:szCs w:val="28"/>
        </w:rPr>
        <w:t>：投标人声明格式</w:t>
      </w:r>
      <w:bookmarkEnd w:id="21"/>
      <w:bookmarkEnd w:id="22"/>
      <w:bookmarkEnd w:id="23"/>
    </w:p>
    <w:p w:rsidR="00681E04" w:rsidRDefault="00681E04" w:rsidP="0076076D">
      <w:pPr>
        <w:pStyle w:val="a9"/>
        <w:spacing w:line="520" w:lineRule="exact"/>
        <w:ind w:firstLineChars="0" w:firstLine="0"/>
        <w:jc w:val="center"/>
        <w:rPr>
          <w:rFonts w:asciiTheme="minorEastAsia" w:hAnsiTheme="minorEastAsia"/>
          <w:b/>
          <w:sz w:val="28"/>
          <w:szCs w:val="28"/>
        </w:rPr>
      </w:pPr>
      <w:r w:rsidRPr="007F3F7E">
        <w:rPr>
          <w:rFonts w:asciiTheme="minorEastAsia" w:hAnsiTheme="minorEastAsia" w:hint="eastAsia"/>
          <w:b/>
          <w:sz w:val="28"/>
          <w:szCs w:val="28"/>
        </w:rPr>
        <w:t>投标人声明</w:t>
      </w:r>
    </w:p>
    <w:p w:rsidR="007F3F7E" w:rsidRPr="007F3F7E" w:rsidRDefault="007F3F7E" w:rsidP="007F3F7E">
      <w:pPr>
        <w:pStyle w:val="a9"/>
        <w:spacing w:line="320" w:lineRule="exact"/>
        <w:ind w:firstLineChars="0" w:firstLine="0"/>
        <w:jc w:val="center"/>
        <w:rPr>
          <w:rFonts w:asciiTheme="minorEastAsia" w:hAnsiTheme="minorEastAsia"/>
          <w:b/>
          <w:sz w:val="28"/>
          <w:szCs w:val="28"/>
        </w:rPr>
      </w:pPr>
    </w:p>
    <w:p w:rsidR="00681E04" w:rsidRPr="0076076D" w:rsidRDefault="00681E04" w:rsidP="007F3F7E">
      <w:pPr>
        <w:pStyle w:val="a7"/>
        <w:spacing w:line="520" w:lineRule="exact"/>
        <w:ind w:left="839" w:hanging="839"/>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u w:val="single"/>
        </w:rPr>
        <w:t>招标人</w:t>
      </w:r>
      <w:r w:rsidRPr="0076076D">
        <w:rPr>
          <w:rFonts w:asciiTheme="minorEastAsia" w:eastAsiaTheme="minorEastAsia" w:hAnsiTheme="minorEastAsia" w:hint="eastAsia"/>
          <w:color w:val="auto"/>
          <w:sz w:val="24"/>
          <w:szCs w:val="24"/>
        </w:rPr>
        <w:t>：</w:t>
      </w:r>
    </w:p>
    <w:p w:rsidR="00681E04" w:rsidRPr="0076076D" w:rsidRDefault="00681E04" w:rsidP="007F3F7E">
      <w:pPr>
        <w:pStyle w:val="a7"/>
        <w:spacing w:line="520" w:lineRule="exact"/>
        <w:ind w:leftChars="100" w:left="210" w:firstLineChars="100" w:firstLine="24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本公司就参加</w:t>
      </w:r>
      <w:r w:rsidR="007F3F7E">
        <w:rPr>
          <w:rFonts w:asciiTheme="minorEastAsia" w:eastAsiaTheme="minorEastAsia" w:hAnsiTheme="minorEastAsia" w:hint="eastAsia"/>
          <w:color w:val="auto"/>
          <w:sz w:val="24"/>
          <w:szCs w:val="24"/>
          <w:u w:val="single"/>
        </w:rPr>
        <w:t xml:space="preserve"> </w:t>
      </w:r>
      <w:proofErr w:type="gramStart"/>
      <w:r w:rsidR="009268DE">
        <w:rPr>
          <w:rFonts w:asciiTheme="minorEastAsia" w:eastAsiaTheme="minorEastAsia" w:hAnsiTheme="minorEastAsia" w:hint="eastAsia"/>
          <w:color w:val="auto"/>
          <w:sz w:val="24"/>
          <w:szCs w:val="24"/>
          <w:u w:val="single"/>
        </w:rPr>
        <w:t>冷热电</w:t>
      </w:r>
      <w:proofErr w:type="gramEnd"/>
      <w:r w:rsidR="009268DE">
        <w:rPr>
          <w:rFonts w:asciiTheme="minorEastAsia" w:eastAsiaTheme="minorEastAsia" w:hAnsiTheme="minorEastAsia" w:hint="eastAsia"/>
          <w:color w:val="auto"/>
          <w:sz w:val="24"/>
          <w:szCs w:val="24"/>
          <w:u w:val="single"/>
        </w:rPr>
        <w:t>设备年度检修</w:t>
      </w:r>
      <w:r w:rsidRPr="0076076D">
        <w:rPr>
          <w:rFonts w:asciiTheme="minorEastAsia" w:eastAsiaTheme="minorEastAsia" w:hAnsiTheme="minorEastAsia" w:hint="eastAsia"/>
          <w:color w:val="auto"/>
          <w:sz w:val="24"/>
          <w:szCs w:val="24"/>
          <w:u w:val="single"/>
        </w:rPr>
        <w:t xml:space="preserve"> </w:t>
      </w:r>
      <w:r w:rsidRPr="0076076D">
        <w:rPr>
          <w:rFonts w:asciiTheme="minorEastAsia" w:eastAsiaTheme="minorEastAsia" w:hAnsiTheme="minorEastAsia" w:hint="eastAsia"/>
          <w:color w:val="auto"/>
          <w:sz w:val="24"/>
          <w:szCs w:val="24"/>
        </w:rPr>
        <w:t>投标工作，</w:t>
      </w:r>
      <w:proofErr w:type="gramStart"/>
      <w:r w:rsidRPr="0076076D">
        <w:rPr>
          <w:rFonts w:asciiTheme="minorEastAsia" w:eastAsiaTheme="minorEastAsia" w:hAnsiTheme="minorEastAsia" w:hint="eastAsia"/>
          <w:color w:val="auto"/>
          <w:sz w:val="24"/>
          <w:szCs w:val="24"/>
        </w:rPr>
        <w:t>作出</w:t>
      </w:r>
      <w:proofErr w:type="gramEnd"/>
      <w:r w:rsidRPr="0076076D">
        <w:rPr>
          <w:rFonts w:asciiTheme="minorEastAsia" w:eastAsiaTheme="minorEastAsia" w:hAnsiTheme="minorEastAsia" w:hint="eastAsia"/>
          <w:color w:val="auto"/>
          <w:sz w:val="24"/>
          <w:szCs w:val="24"/>
        </w:rPr>
        <w:t>郑重声明：</w:t>
      </w:r>
    </w:p>
    <w:p w:rsidR="00681E04" w:rsidRPr="0076076D" w:rsidRDefault="00030181" w:rsidP="007F3F7E">
      <w:pPr>
        <w:pStyle w:val="a7"/>
        <w:spacing w:line="520" w:lineRule="exact"/>
        <w:ind w:leftChars="100" w:left="21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一、本公司保证投标</w:t>
      </w:r>
      <w:r w:rsidR="00681E04" w:rsidRPr="0076076D">
        <w:rPr>
          <w:rFonts w:asciiTheme="minorEastAsia" w:eastAsiaTheme="minorEastAsia" w:hAnsiTheme="minorEastAsia" w:hint="eastAsia"/>
          <w:color w:val="auto"/>
          <w:sz w:val="24"/>
          <w:szCs w:val="24"/>
        </w:rPr>
        <w:t>材料及其后提供的一切材料都是真实的。</w:t>
      </w:r>
    </w:p>
    <w:p w:rsidR="00681E04" w:rsidRPr="0076076D" w:rsidRDefault="00681E04" w:rsidP="007F3F7E">
      <w:pPr>
        <w:pStyle w:val="a7"/>
        <w:spacing w:line="520" w:lineRule="exact"/>
        <w:ind w:leftChars="100" w:left="210" w:firstLineChars="100" w:firstLine="24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二、本公司保证</w:t>
      </w:r>
      <w:proofErr w:type="gramStart"/>
      <w:r w:rsidRPr="0076076D">
        <w:rPr>
          <w:rFonts w:asciiTheme="minorEastAsia" w:eastAsiaTheme="minorEastAsia" w:hAnsiTheme="minorEastAsia" w:hint="eastAsia"/>
          <w:color w:val="auto"/>
          <w:sz w:val="24"/>
          <w:szCs w:val="24"/>
        </w:rPr>
        <w:t>不</w:t>
      </w:r>
      <w:proofErr w:type="gramEnd"/>
      <w:r w:rsidRPr="0076076D">
        <w:rPr>
          <w:rFonts w:asciiTheme="minorEastAsia" w:eastAsiaTheme="minorEastAsia" w:hAnsiTheme="minorEastAsia" w:hint="eastAsia"/>
          <w:color w:val="auto"/>
          <w:sz w:val="24"/>
          <w:szCs w:val="24"/>
        </w:rPr>
        <w:t>与其他单位围标、串标，不出让投标资格，不向招标人或评标委员会成员行贿。</w:t>
      </w:r>
    </w:p>
    <w:p w:rsidR="00681E04" w:rsidRPr="0076076D" w:rsidRDefault="00681E04" w:rsidP="007F3F7E">
      <w:pPr>
        <w:pStyle w:val="a7"/>
        <w:spacing w:line="520" w:lineRule="exact"/>
        <w:ind w:firstLineChars="200" w:firstLine="48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三、本公司没有处于被责令停业的状态；没有处于被行政主管部门取消投标资格的处罚期内；没有处于财产被接管、冻结、破产的状态；在投标截止日期前两年内没有行政主管部门已书面认定的重大质量问题；本公司及项目负责人承诺在投标截止时间前三年内没有被人民法院判决犯有行贿罪的记录，没有被人民法院列入失信被执行人名单；在投标截止日期前三年内本公司没有弄虚作假骗取中标、</w:t>
      </w:r>
      <w:proofErr w:type="gramStart"/>
      <w:r w:rsidRPr="0076076D">
        <w:rPr>
          <w:rFonts w:asciiTheme="minorEastAsia" w:eastAsiaTheme="minorEastAsia" w:hAnsiTheme="minorEastAsia" w:hint="eastAsia"/>
          <w:color w:val="auto"/>
          <w:sz w:val="24"/>
          <w:szCs w:val="24"/>
        </w:rPr>
        <w:t>围标串标</w:t>
      </w:r>
      <w:proofErr w:type="gramEnd"/>
      <w:r w:rsidRPr="0076076D">
        <w:rPr>
          <w:rFonts w:asciiTheme="minorEastAsia" w:eastAsiaTheme="minorEastAsia" w:hAnsiTheme="minorEastAsia" w:hint="eastAsia"/>
          <w:color w:val="auto"/>
          <w:sz w:val="24"/>
          <w:szCs w:val="24"/>
        </w:rPr>
        <w:t>行为（以行政主管部门或法院或检察院书面认定为准）。</w:t>
      </w:r>
    </w:p>
    <w:p w:rsidR="00681E04" w:rsidRPr="0076076D" w:rsidRDefault="00681E04" w:rsidP="007F3F7E">
      <w:pPr>
        <w:pStyle w:val="a7"/>
        <w:spacing w:line="520" w:lineRule="exact"/>
        <w:ind w:firstLineChars="200" w:firstLine="48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四、本公司承诺，与本公司法定代表人（或单位负责人）为同一人或者本公司存在控股、管理关系的其他单位未参与投标，且中标后</w:t>
      </w:r>
      <w:proofErr w:type="gramStart"/>
      <w:r w:rsidRPr="0076076D">
        <w:rPr>
          <w:rFonts w:asciiTheme="minorEastAsia" w:eastAsiaTheme="minorEastAsia" w:hAnsiTheme="minorEastAsia" w:hint="eastAsia"/>
          <w:color w:val="auto"/>
          <w:sz w:val="24"/>
          <w:szCs w:val="24"/>
        </w:rPr>
        <w:t>不</w:t>
      </w:r>
      <w:proofErr w:type="gramEnd"/>
      <w:r w:rsidRPr="0076076D">
        <w:rPr>
          <w:rFonts w:asciiTheme="minorEastAsia" w:eastAsiaTheme="minorEastAsia" w:hAnsiTheme="minorEastAsia" w:hint="eastAsia"/>
          <w:color w:val="auto"/>
          <w:sz w:val="24"/>
          <w:szCs w:val="24"/>
        </w:rPr>
        <w:t>转包或违法分包。</w:t>
      </w:r>
    </w:p>
    <w:p w:rsidR="00681E04" w:rsidRPr="0076076D" w:rsidRDefault="00681E04" w:rsidP="007F3F7E">
      <w:pPr>
        <w:pStyle w:val="a7"/>
        <w:spacing w:line="520" w:lineRule="exact"/>
        <w:ind w:firstLineChars="200" w:firstLine="48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五、本公司没有被招标人或关联公司列入“不良供应商名单”并处于处罚期内。</w:t>
      </w:r>
    </w:p>
    <w:p w:rsidR="00681E04" w:rsidRPr="0076076D" w:rsidRDefault="00681E04" w:rsidP="007F3F7E">
      <w:pPr>
        <w:pStyle w:val="a7"/>
        <w:spacing w:line="520" w:lineRule="exact"/>
        <w:ind w:firstLineChars="200" w:firstLine="48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本公司违反上述保证，或本声明陈述与事实不符，经查实，本公司愿意接受公开通报，承担由此带来的法律后果，并自愿停止参加招标人的招标投标活动二年。</w:t>
      </w:r>
    </w:p>
    <w:p w:rsidR="00681E04" w:rsidRPr="0076076D" w:rsidRDefault="00681E04" w:rsidP="007F3F7E">
      <w:pPr>
        <w:pStyle w:val="a7"/>
        <w:spacing w:line="520" w:lineRule="exact"/>
        <w:ind w:firstLineChars="200" w:firstLine="48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特此声明</w:t>
      </w:r>
    </w:p>
    <w:p w:rsidR="00681E04" w:rsidRPr="0076076D" w:rsidRDefault="00681E04" w:rsidP="007F3F7E">
      <w:pPr>
        <w:pStyle w:val="a8"/>
        <w:spacing w:line="520" w:lineRule="exact"/>
        <w:ind w:left="0" w:right="924" w:firstLineChars="900" w:firstLine="2160"/>
        <w:rPr>
          <w:rFonts w:asciiTheme="minorEastAsia" w:eastAsiaTheme="minorEastAsia" w:hAnsiTheme="minorEastAsia"/>
          <w:color w:val="auto"/>
          <w:sz w:val="24"/>
          <w:szCs w:val="24"/>
        </w:rPr>
      </w:pPr>
      <w:r w:rsidRPr="0076076D">
        <w:rPr>
          <w:rFonts w:asciiTheme="minorEastAsia" w:eastAsiaTheme="minorEastAsia" w:hAnsiTheme="minorEastAsia" w:hint="eastAsia"/>
          <w:color w:val="auto"/>
          <w:sz w:val="24"/>
          <w:szCs w:val="24"/>
        </w:rPr>
        <w:t xml:space="preserve">                </w:t>
      </w:r>
    </w:p>
    <w:p w:rsidR="007F3F7E" w:rsidRDefault="007F3F7E" w:rsidP="007F3F7E">
      <w:pPr>
        <w:pStyle w:val="a8"/>
        <w:spacing w:line="520" w:lineRule="exact"/>
        <w:ind w:left="0" w:right="924" w:firstLineChars="900" w:firstLine="216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p>
    <w:p w:rsidR="00681E04" w:rsidRPr="0076076D" w:rsidRDefault="007F3F7E" w:rsidP="007F3F7E">
      <w:pPr>
        <w:pStyle w:val="a8"/>
        <w:spacing w:line="640" w:lineRule="exact"/>
        <w:ind w:left="0" w:right="924" w:firstLineChars="900" w:firstLine="216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声明企业：</w:t>
      </w:r>
      <w:r w:rsidR="00681E04" w:rsidRPr="0076076D">
        <w:rPr>
          <w:rFonts w:asciiTheme="minorEastAsia" w:eastAsiaTheme="minorEastAsia" w:hAnsiTheme="minorEastAsia" w:hint="eastAsia"/>
          <w:color w:val="auto"/>
          <w:sz w:val="24"/>
          <w:szCs w:val="24"/>
        </w:rPr>
        <w:t>（加盖公章）</w:t>
      </w:r>
    </w:p>
    <w:p w:rsidR="00681E04" w:rsidRPr="0076076D" w:rsidRDefault="00A8155C" w:rsidP="00BC4D92">
      <w:pPr>
        <w:pStyle w:val="a8"/>
        <w:spacing w:line="640" w:lineRule="exact"/>
        <w:ind w:right="924" w:firstLineChars="100" w:firstLine="240"/>
        <w:jc w:val="both"/>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2021</w:t>
      </w:r>
      <w:r w:rsidR="00681E04" w:rsidRPr="0076076D">
        <w:rPr>
          <w:rFonts w:asciiTheme="minorEastAsia" w:eastAsiaTheme="minorEastAsia" w:hAnsiTheme="minorEastAsia" w:hint="eastAsia"/>
          <w:color w:val="auto"/>
          <w:sz w:val="24"/>
          <w:szCs w:val="24"/>
        </w:rPr>
        <w:t>年</w:t>
      </w:r>
      <w:r w:rsidR="00505410">
        <w:rPr>
          <w:rFonts w:asciiTheme="minorEastAsia" w:eastAsiaTheme="minorEastAsia" w:hAnsiTheme="minorEastAsia"/>
          <w:color w:val="auto"/>
          <w:sz w:val="24"/>
          <w:szCs w:val="24"/>
        </w:rPr>
        <w:t>11</w:t>
      </w:r>
      <w:r w:rsidR="00681E04" w:rsidRPr="0076076D">
        <w:rPr>
          <w:rFonts w:asciiTheme="minorEastAsia" w:eastAsiaTheme="minorEastAsia" w:hAnsiTheme="minorEastAsia" w:hint="eastAsia"/>
          <w:color w:val="auto"/>
          <w:sz w:val="24"/>
          <w:szCs w:val="24"/>
        </w:rPr>
        <w:t>月   日</w:t>
      </w:r>
    </w:p>
    <w:p w:rsidR="00681E04" w:rsidRPr="0076076D" w:rsidRDefault="00681E04" w:rsidP="0076076D">
      <w:pPr>
        <w:spacing w:line="520" w:lineRule="exact"/>
        <w:jc w:val="left"/>
        <w:rPr>
          <w:rFonts w:asciiTheme="minorEastAsia" w:eastAsiaTheme="minorEastAsia" w:hAnsiTheme="minorEastAsia"/>
          <w:sz w:val="24"/>
        </w:rPr>
      </w:pPr>
    </w:p>
    <w:p w:rsidR="00681E04" w:rsidRPr="0076076D" w:rsidRDefault="00681E04" w:rsidP="0076076D">
      <w:pPr>
        <w:spacing w:line="520" w:lineRule="exact"/>
        <w:rPr>
          <w:rFonts w:asciiTheme="minorEastAsia" w:eastAsiaTheme="minorEastAsia" w:hAnsiTheme="minorEastAsia"/>
          <w:sz w:val="24"/>
        </w:rPr>
      </w:pPr>
    </w:p>
    <w:p w:rsidR="00681E04" w:rsidRPr="007F3F7E" w:rsidRDefault="00681E04" w:rsidP="0076076D">
      <w:pPr>
        <w:pStyle w:val="2"/>
        <w:numPr>
          <w:ilvl w:val="0"/>
          <w:numId w:val="0"/>
        </w:numPr>
        <w:tabs>
          <w:tab w:val="left" w:pos="420"/>
        </w:tabs>
        <w:adjustRightInd w:val="0"/>
        <w:spacing w:before="120" w:after="120" w:line="520" w:lineRule="exact"/>
        <w:ind w:left="567" w:hanging="567"/>
        <w:jc w:val="left"/>
        <w:rPr>
          <w:rFonts w:asciiTheme="minorEastAsia" w:eastAsiaTheme="minorEastAsia" w:hAnsiTheme="minorEastAsia"/>
          <w:b w:val="0"/>
          <w:szCs w:val="28"/>
        </w:rPr>
      </w:pPr>
      <w:bookmarkStart w:id="24" w:name="_Toc502759854"/>
      <w:bookmarkStart w:id="25" w:name="_Toc13563071"/>
      <w:bookmarkStart w:id="26" w:name="_Toc2682"/>
      <w:bookmarkStart w:id="27" w:name="_Toc12316271"/>
      <w:bookmarkStart w:id="28" w:name="_Toc489230116"/>
      <w:bookmarkStart w:id="29" w:name="_Toc152042599"/>
      <w:bookmarkStart w:id="30" w:name="_Toc334767005"/>
      <w:bookmarkStart w:id="31" w:name="_Toc152045810"/>
      <w:bookmarkStart w:id="32" w:name="_Toc247514302"/>
      <w:bookmarkStart w:id="33" w:name="_Toc265953296"/>
      <w:bookmarkStart w:id="34" w:name="_Toc332188254"/>
      <w:bookmarkStart w:id="35" w:name="_Toc326223620"/>
      <w:bookmarkStart w:id="36" w:name="_Toc144974878"/>
      <w:bookmarkStart w:id="37" w:name="_Toc247527850"/>
      <w:r w:rsidRPr="007F3F7E">
        <w:rPr>
          <w:rFonts w:asciiTheme="minorEastAsia" w:eastAsiaTheme="minorEastAsia" w:hAnsiTheme="minorEastAsia" w:hint="eastAsia"/>
          <w:szCs w:val="28"/>
        </w:rPr>
        <w:lastRenderedPageBreak/>
        <w:t>附件</w:t>
      </w:r>
      <w:r w:rsidRPr="007F3F7E">
        <w:rPr>
          <w:rFonts w:asciiTheme="minorEastAsia" w:eastAsiaTheme="minorEastAsia" w:hAnsiTheme="minorEastAsia"/>
          <w:szCs w:val="28"/>
        </w:rPr>
        <w:t>3</w:t>
      </w:r>
      <w:r w:rsidRPr="007F3F7E">
        <w:rPr>
          <w:rFonts w:asciiTheme="minorEastAsia" w:eastAsiaTheme="minorEastAsia" w:hAnsiTheme="minorEastAsia" w:hint="eastAsia"/>
          <w:szCs w:val="28"/>
        </w:rPr>
        <w:t>：</w:t>
      </w:r>
      <w:bookmarkEnd w:id="24"/>
      <w:r w:rsidRPr="007F3F7E">
        <w:rPr>
          <w:rFonts w:asciiTheme="minorEastAsia" w:eastAsiaTheme="minorEastAsia" w:hAnsiTheme="minorEastAsia" w:hint="eastAsia"/>
          <w:szCs w:val="28"/>
        </w:rPr>
        <w:t>项目业绩</w:t>
      </w:r>
      <w:bookmarkEnd w:id="25"/>
      <w:bookmarkEnd w:id="26"/>
      <w:bookmarkEnd w:id="27"/>
      <w:bookmarkEnd w:id="28"/>
    </w:p>
    <w:p w:rsidR="00681E04" w:rsidRPr="007F3F7E" w:rsidRDefault="00681E04" w:rsidP="0076076D">
      <w:pPr>
        <w:spacing w:line="520" w:lineRule="exact"/>
        <w:jc w:val="center"/>
        <w:rPr>
          <w:rFonts w:asciiTheme="minorEastAsia" w:eastAsiaTheme="minorEastAsia" w:hAnsiTheme="minorEastAsia"/>
          <w:b/>
          <w:bCs/>
          <w:sz w:val="28"/>
          <w:szCs w:val="28"/>
        </w:rPr>
      </w:pPr>
      <w:r w:rsidRPr="007F3F7E">
        <w:rPr>
          <w:rFonts w:asciiTheme="minorEastAsia" w:eastAsiaTheme="minorEastAsia" w:hAnsiTheme="minorEastAsia" w:hint="eastAsia"/>
          <w:b/>
          <w:bCs/>
          <w:sz w:val="28"/>
          <w:szCs w:val="28"/>
        </w:rPr>
        <w:t>项目业绩情况表</w:t>
      </w:r>
      <w:bookmarkEnd w:id="29"/>
      <w:bookmarkEnd w:id="30"/>
      <w:bookmarkEnd w:id="31"/>
      <w:bookmarkEnd w:id="32"/>
      <w:bookmarkEnd w:id="33"/>
      <w:bookmarkEnd w:id="34"/>
      <w:bookmarkEnd w:id="35"/>
      <w:bookmarkEnd w:id="36"/>
      <w:bookmarkEnd w:id="37"/>
    </w:p>
    <w:p w:rsidR="00681E04" w:rsidRPr="007F3F7E" w:rsidRDefault="00681E04" w:rsidP="007F3F7E">
      <w:pPr>
        <w:spacing w:line="320" w:lineRule="exact"/>
        <w:jc w:val="center"/>
        <w:rPr>
          <w:rFonts w:asciiTheme="minorEastAsia" w:eastAsiaTheme="minorEastAsia" w:hAnsiTheme="minorEastAsia"/>
          <w:b/>
          <w:bCs/>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134"/>
        <w:gridCol w:w="1701"/>
        <w:gridCol w:w="2126"/>
      </w:tblGrid>
      <w:tr w:rsidR="0010330C" w:rsidRPr="0076076D" w:rsidTr="0010330C">
        <w:trPr>
          <w:trHeight w:val="84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0330C" w:rsidRPr="0076076D" w:rsidRDefault="0010330C" w:rsidP="007F3F7E">
            <w:pPr>
              <w:spacing w:line="360" w:lineRule="exact"/>
              <w:jc w:val="center"/>
              <w:rPr>
                <w:rFonts w:asciiTheme="minorEastAsia" w:eastAsiaTheme="minorEastAsia" w:hAnsiTheme="minorEastAsia"/>
                <w:b/>
                <w:bCs/>
                <w:sz w:val="24"/>
              </w:rPr>
            </w:pPr>
            <w:r w:rsidRPr="0076076D">
              <w:rPr>
                <w:rFonts w:asciiTheme="minorEastAsia" w:eastAsiaTheme="minorEastAsia" w:hAnsiTheme="minorEastAsia" w:hint="eastAsia"/>
                <w:b/>
                <w:bCs/>
                <w:sz w:val="24"/>
              </w:rPr>
              <w:t>序号</w:t>
            </w:r>
          </w:p>
        </w:tc>
        <w:tc>
          <w:tcPr>
            <w:tcW w:w="3119" w:type="dxa"/>
            <w:tcBorders>
              <w:top w:val="single" w:sz="4" w:space="0" w:color="auto"/>
              <w:left w:val="single" w:sz="4" w:space="0" w:color="auto"/>
              <w:bottom w:val="single" w:sz="4" w:space="0" w:color="auto"/>
              <w:right w:val="single" w:sz="4" w:space="0" w:color="auto"/>
            </w:tcBorders>
            <w:vAlign w:val="center"/>
            <w:hideMark/>
          </w:tcPr>
          <w:p w:rsidR="0010330C" w:rsidRPr="0076076D" w:rsidRDefault="0010330C" w:rsidP="007F3F7E">
            <w:pPr>
              <w:spacing w:line="360" w:lineRule="exact"/>
              <w:jc w:val="center"/>
              <w:rPr>
                <w:rFonts w:asciiTheme="minorEastAsia" w:eastAsiaTheme="minorEastAsia" w:hAnsiTheme="minorEastAsia"/>
                <w:b/>
                <w:bCs/>
                <w:sz w:val="24"/>
              </w:rPr>
            </w:pPr>
            <w:r w:rsidRPr="0076076D">
              <w:rPr>
                <w:rFonts w:asciiTheme="minorEastAsia" w:eastAsiaTheme="minorEastAsia" w:hAnsiTheme="minorEastAsia" w:hint="eastAsia"/>
                <w:b/>
                <w:bCs/>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330C" w:rsidRPr="0076076D" w:rsidRDefault="0010330C" w:rsidP="007F3F7E">
            <w:pPr>
              <w:spacing w:line="360" w:lineRule="exact"/>
              <w:jc w:val="center"/>
              <w:rPr>
                <w:rFonts w:asciiTheme="minorEastAsia" w:eastAsiaTheme="minorEastAsia" w:hAnsiTheme="minorEastAsia"/>
                <w:b/>
                <w:bCs/>
                <w:sz w:val="24"/>
              </w:rPr>
            </w:pPr>
            <w:r w:rsidRPr="0076076D">
              <w:rPr>
                <w:rFonts w:asciiTheme="minorEastAsia" w:eastAsiaTheme="minorEastAsia" w:hAnsiTheme="minorEastAsia" w:hint="eastAsia"/>
                <w:b/>
                <w:bCs/>
                <w:sz w:val="24"/>
              </w:rPr>
              <w:t>签订合同时间</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330C" w:rsidRPr="0076076D" w:rsidRDefault="0010330C" w:rsidP="007F3F7E">
            <w:pPr>
              <w:spacing w:line="36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项目金额（元）</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330C" w:rsidRPr="0076076D" w:rsidRDefault="0010330C" w:rsidP="007F3F7E">
            <w:pPr>
              <w:spacing w:line="360" w:lineRule="exact"/>
              <w:jc w:val="center"/>
              <w:rPr>
                <w:rFonts w:asciiTheme="minorEastAsia" w:eastAsiaTheme="minorEastAsia" w:hAnsiTheme="minorEastAsia"/>
                <w:b/>
                <w:bCs/>
                <w:sz w:val="24"/>
              </w:rPr>
            </w:pPr>
            <w:r w:rsidRPr="0076076D">
              <w:rPr>
                <w:rFonts w:asciiTheme="minorEastAsia" w:eastAsiaTheme="minorEastAsia" w:hAnsiTheme="minorEastAsia" w:hint="eastAsia"/>
                <w:b/>
                <w:bCs/>
                <w:sz w:val="24"/>
              </w:rPr>
              <w:t>合同甲方联系人</w:t>
            </w:r>
            <w:r>
              <w:rPr>
                <w:rFonts w:asciiTheme="minorEastAsia" w:eastAsiaTheme="minorEastAsia" w:hAnsiTheme="minorEastAsia" w:hint="eastAsia"/>
                <w:b/>
                <w:bCs/>
                <w:sz w:val="24"/>
              </w:rPr>
              <w:t>及电话</w:t>
            </w:r>
          </w:p>
        </w:tc>
      </w:tr>
      <w:tr w:rsidR="0010330C" w:rsidRPr="0010330C" w:rsidTr="0010330C">
        <w:trPr>
          <w:trHeight w:val="819"/>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19"/>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r w:rsidR="0010330C" w:rsidRPr="0010330C" w:rsidTr="0010330C">
        <w:trPr>
          <w:trHeight w:val="800"/>
          <w:jc w:val="center"/>
        </w:trPr>
        <w:tc>
          <w:tcPr>
            <w:tcW w:w="562"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0330C" w:rsidRPr="0010330C" w:rsidRDefault="0010330C" w:rsidP="0010330C">
            <w:pPr>
              <w:spacing w:line="520" w:lineRule="exact"/>
              <w:jc w:val="center"/>
              <w:rPr>
                <w:rFonts w:asciiTheme="minorEastAsia" w:eastAsiaTheme="minorEastAsia" w:hAnsiTheme="minorEastAsia"/>
                <w:sz w:val="24"/>
              </w:rPr>
            </w:pPr>
          </w:p>
        </w:tc>
      </w:tr>
    </w:tbl>
    <w:p w:rsidR="00681E04" w:rsidRPr="0010330C" w:rsidRDefault="00681E04" w:rsidP="0010330C">
      <w:pPr>
        <w:adjustRightInd w:val="0"/>
        <w:snapToGrid w:val="0"/>
        <w:spacing w:line="320" w:lineRule="exact"/>
        <w:jc w:val="center"/>
        <w:rPr>
          <w:rFonts w:asciiTheme="minorEastAsia" w:eastAsiaTheme="minorEastAsia" w:hAnsiTheme="minorEastAsia"/>
          <w:spacing w:val="-2"/>
          <w:sz w:val="24"/>
        </w:rPr>
      </w:pPr>
    </w:p>
    <w:p w:rsidR="00681E04" w:rsidRPr="0076076D" w:rsidRDefault="00681E04" w:rsidP="00030181">
      <w:pPr>
        <w:adjustRightInd w:val="0"/>
        <w:snapToGrid w:val="0"/>
        <w:spacing w:line="520" w:lineRule="exact"/>
        <w:ind w:firstLineChars="200" w:firstLine="472"/>
        <w:rPr>
          <w:rFonts w:asciiTheme="minorEastAsia" w:eastAsiaTheme="minorEastAsia" w:hAnsiTheme="minorEastAsia"/>
          <w:spacing w:val="-2"/>
          <w:sz w:val="24"/>
        </w:rPr>
      </w:pPr>
      <w:r w:rsidRPr="0076076D">
        <w:rPr>
          <w:rFonts w:asciiTheme="minorEastAsia" w:eastAsiaTheme="minorEastAsia" w:hAnsiTheme="minorEastAsia" w:hint="eastAsia"/>
          <w:spacing w:val="-2"/>
          <w:sz w:val="24"/>
        </w:rPr>
        <w:t>备注：投标人须如实填写与投标项目相关的业绩，并保证内容真实可靠，如有弄虚作假，将取消投标资格。</w:t>
      </w:r>
    </w:p>
    <w:sectPr w:rsidR="00681E04" w:rsidRPr="0076076D" w:rsidSect="00B24408">
      <w:footerReference w:type="default" r:id="rId13"/>
      <w:pgSz w:w="11906" w:h="16838"/>
      <w:pgMar w:top="1644"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8D" w:rsidRDefault="005D598D" w:rsidP="00AC34B9">
      <w:r>
        <w:separator/>
      </w:r>
    </w:p>
  </w:endnote>
  <w:endnote w:type="continuationSeparator" w:id="0">
    <w:p w:rsidR="005D598D" w:rsidRDefault="005D598D" w:rsidP="00AC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Sim Hei">
    <w:altName w:val="黑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7A" w:rsidRDefault="00AA34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17046"/>
      <w:docPartObj>
        <w:docPartGallery w:val="Page Numbers (Bottom of Page)"/>
        <w:docPartUnique/>
      </w:docPartObj>
    </w:sdtPr>
    <w:sdtEndPr/>
    <w:sdtContent>
      <w:p w:rsidR="00AA347A" w:rsidRDefault="005D598D">
        <w:pPr>
          <w:pStyle w:val="ac"/>
          <w:jc w:val="center"/>
        </w:pPr>
      </w:p>
    </w:sdtContent>
  </w:sdt>
  <w:p w:rsidR="00FD3EC8" w:rsidRDefault="00FD3EC8">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7A" w:rsidRDefault="00AA347A">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104565"/>
      <w:docPartObj>
        <w:docPartGallery w:val="Page Numbers (Bottom of Page)"/>
        <w:docPartUnique/>
      </w:docPartObj>
    </w:sdtPr>
    <w:sdtEndPr/>
    <w:sdtContent>
      <w:p w:rsidR="00AA347A" w:rsidRDefault="00AA347A">
        <w:pPr>
          <w:pStyle w:val="ac"/>
          <w:jc w:val="center"/>
        </w:pPr>
        <w:r>
          <w:fldChar w:fldCharType="begin"/>
        </w:r>
        <w:r>
          <w:instrText>PAGE   \* MERGEFORMAT</w:instrText>
        </w:r>
        <w:r>
          <w:fldChar w:fldCharType="separate"/>
        </w:r>
        <w:r w:rsidR="009728B2" w:rsidRPr="009728B2">
          <w:rPr>
            <w:noProof/>
            <w:lang w:val="zh-CN"/>
          </w:rPr>
          <w:t>9</w:t>
        </w:r>
        <w:r>
          <w:fldChar w:fldCharType="end"/>
        </w:r>
      </w:p>
    </w:sdtContent>
  </w:sdt>
  <w:p w:rsidR="00AA347A" w:rsidRDefault="00AA347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8D" w:rsidRDefault="005D598D" w:rsidP="00AC34B9">
      <w:r>
        <w:separator/>
      </w:r>
    </w:p>
  </w:footnote>
  <w:footnote w:type="continuationSeparator" w:id="0">
    <w:p w:rsidR="005D598D" w:rsidRDefault="005D598D" w:rsidP="00AC34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7A" w:rsidRDefault="00AA347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7A" w:rsidRDefault="00AA347A" w:rsidP="00985A7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7A" w:rsidRDefault="00AA347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2C4D"/>
    <w:multiLevelType w:val="multilevel"/>
    <w:tmpl w:val="201893A0"/>
    <w:lvl w:ilvl="0">
      <w:start w:val="1"/>
      <w:numFmt w:val="decimal"/>
      <w:pStyle w:val="1"/>
      <w:lvlText w:val="%1."/>
      <w:lvlJc w:val="left"/>
      <w:pPr>
        <w:tabs>
          <w:tab w:val="num" w:pos="425"/>
        </w:tabs>
        <w:ind w:left="425" w:hanging="425"/>
      </w:pPr>
      <w:rPr>
        <w:rFonts w:ascii="黑体" w:eastAsia="黑体" w:hAnsi="Times New Roman" w:hint="eastAsia"/>
        <w:b/>
        <w:sz w:val="32"/>
        <w:szCs w:val="32"/>
      </w:rPr>
    </w:lvl>
    <w:lvl w:ilvl="1">
      <w:start w:val="1"/>
      <w:numFmt w:val="decimal"/>
      <w:pStyle w:val="2"/>
      <w:lvlText w:val="%1.%2."/>
      <w:lvlJc w:val="left"/>
      <w:pPr>
        <w:tabs>
          <w:tab w:val="num" w:pos="567"/>
        </w:tabs>
        <w:ind w:left="567" w:hanging="567"/>
      </w:pPr>
      <w:rPr>
        <w:rFonts w:ascii="Arial" w:hAnsi="Arial" w:cs="Times New Roman" w:hint="default"/>
        <w:sz w:val="28"/>
      </w:rPr>
    </w:lvl>
    <w:lvl w:ilvl="2">
      <w:start w:val="1"/>
      <w:numFmt w:val="decimal"/>
      <w:pStyle w:val="3"/>
      <w:lvlText w:val="%1.%2.%3."/>
      <w:lvlJc w:val="left"/>
      <w:pPr>
        <w:tabs>
          <w:tab w:val="num" w:pos="1080"/>
        </w:tabs>
        <w:ind w:left="709" w:hanging="709"/>
      </w:pPr>
      <w:rPr>
        <w:rFonts w:ascii="Arial" w:hAnsi="Arial" w:cs="Times New Roman" w:hint="default"/>
        <w:b w:val="0"/>
        <w:i w:val="0"/>
      </w:rPr>
    </w:lvl>
    <w:lvl w:ilvl="3">
      <w:start w:val="1"/>
      <w:numFmt w:val="decimal"/>
      <w:pStyle w:val="4"/>
      <w:lvlText w:val="%1.%2.%3.%4."/>
      <w:lvlJc w:val="left"/>
      <w:pPr>
        <w:tabs>
          <w:tab w:val="num" w:pos="1080"/>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2A1A7513"/>
    <w:multiLevelType w:val="hybridMultilevel"/>
    <w:tmpl w:val="4CF2491E"/>
    <w:lvl w:ilvl="0" w:tplc="8ED28A3A">
      <w:start w:val="1"/>
      <w:numFmt w:val="japaneseCounting"/>
      <w:lvlText w:val="(%1）"/>
      <w:lvlJc w:val="left"/>
      <w:pPr>
        <w:ind w:left="1287" w:hanging="720"/>
      </w:pPr>
      <w:rPr>
        <w:b w:val="0"/>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15:restartNumberingAfterBreak="0">
    <w:nsid w:val="2FC31871"/>
    <w:multiLevelType w:val="hybridMultilevel"/>
    <w:tmpl w:val="39445D30"/>
    <w:lvl w:ilvl="0" w:tplc="C21E6F18">
      <w:start w:val="1"/>
      <w:numFmt w:val="japaneseCounting"/>
      <w:lvlText w:val="(%1)"/>
      <w:lvlJc w:val="left"/>
      <w:pPr>
        <w:ind w:left="1447" w:hanging="885"/>
      </w:pPr>
      <w:rPr>
        <w:rFonts w:ascii="宋体" w:eastAsia="宋体" w:hAnsi="宋体" w:cs="Times New Roman"/>
        <w:b/>
        <w:sz w:val="28"/>
      </w:rPr>
    </w:lvl>
    <w:lvl w:ilvl="1" w:tplc="5F9C7446">
      <w:start w:val="1"/>
      <w:numFmt w:val="decimal"/>
      <w:lvlText w:val="%2."/>
      <w:lvlJc w:val="left"/>
      <w:pPr>
        <w:ind w:left="1696" w:hanging="420"/>
      </w:pPr>
    </w:lvl>
    <w:lvl w:ilvl="2" w:tplc="37F4D456">
      <w:start w:val="1"/>
      <w:numFmt w:val="decimal"/>
      <w:lvlText w:val="%3."/>
      <w:lvlJc w:val="left"/>
      <w:pPr>
        <w:ind w:left="1636" w:hanging="360"/>
      </w:pPr>
    </w:lvl>
    <w:lvl w:ilvl="3" w:tplc="65F255B8">
      <w:start w:val="3"/>
      <w:numFmt w:val="japaneseCounting"/>
      <w:lvlText w:val="（%4）"/>
      <w:lvlJc w:val="left"/>
      <w:pPr>
        <w:ind w:left="2542" w:hanging="7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abstractNum w:abstractNumId="3" w15:restartNumberingAfterBreak="0">
    <w:nsid w:val="33FF09A2"/>
    <w:multiLevelType w:val="hybridMultilevel"/>
    <w:tmpl w:val="0A6E6BA0"/>
    <w:lvl w:ilvl="0" w:tplc="04090017">
      <w:start w:val="1"/>
      <w:numFmt w:val="chineseCountingThousand"/>
      <w:lvlText w:val="(%1)"/>
      <w:lvlJc w:val="left"/>
      <w:pPr>
        <w:ind w:left="927" w:hanging="360"/>
      </w:pPr>
    </w:lvl>
    <w:lvl w:ilvl="1" w:tplc="5DB08514">
      <w:start w:val="1"/>
      <w:numFmt w:val="decimal"/>
      <w:lvlText w:val="%2．"/>
      <w:lvlJc w:val="left"/>
      <w:pPr>
        <w:ind w:left="1636" w:hanging="360"/>
      </w:pPr>
    </w:lvl>
    <w:lvl w:ilvl="2" w:tplc="0409001B">
      <w:start w:val="1"/>
      <w:numFmt w:val="lowerRoman"/>
      <w:lvlText w:val="%3."/>
      <w:lvlJc w:val="right"/>
      <w:pPr>
        <w:ind w:left="1968" w:hanging="420"/>
      </w:pPr>
    </w:lvl>
    <w:lvl w:ilvl="3" w:tplc="0409000F">
      <w:start w:val="1"/>
      <w:numFmt w:val="decimal"/>
      <w:lvlText w:val="%4."/>
      <w:lvlJc w:val="left"/>
      <w:pPr>
        <w:ind w:left="2388" w:hanging="420"/>
      </w:pPr>
    </w:lvl>
    <w:lvl w:ilvl="4" w:tplc="04090019">
      <w:start w:val="1"/>
      <w:numFmt w:val="lowerLetter"/>
      <w:lvlText w:val="%5)"/>
      <w:lvlJc w:val="left"/>
      <w:pPr>
        <w:ind w:left="2808" w:hanging="420"/>
      </w:pPr>
    </w:lvl>
    <w:lvl w:ilvl="5" w:tplc="0409001B">
      <w:start w:val="1"/>
      <w:numFmt w:val="lowerRoman"/>
      <w:lvlText w:val="%6."/>
      <w:lvlJc w:val="right"/>
      <w:pPr>
        <w:ind w:left="3228" w:hanging="420"/>
      </w:pPr>
    </w:lvl>
    <w:lvl w:ilvl="6" w:tplc="0409000F">
      <w:start w:val="1"/>
      <w:numFmt w:val="decimal"/>
      <w:lvlText w:val="%7."/>
      <w:lvlJc w:val="left"/>
      <w:pPr>
        <w:ind w:left="3648" w:hanging="420"/>
      </w:pPr>
    </w:lvl>
    <w:lvl w:ilvl="7" w:tplc="04090019">
      <w:start w:val="1"/>
      <w:numFmt w:val="lowerLetter"/>
      <w:lvlText w:val="%8)"/>
      <w:lvlJc w:val="left"/>
      <w:pPr>
        <w:ind w:left="4068" w:hanging="420"/>
      </w:pPr>
    </w:lvl>
    <w:lvl w:ilvl="8" w:tplc="0409001B">
      <w:start w:val="1"/>
      <w:numFmt w:val="lowerRoman"/>
      <w:lvlText w:val="%9."/>
      <w:lvlJc w:val="right"/>
      <w:pPr>
        <w:ind w:left="4488" w:hanging="420"/>
      </w:pPr>
    </w:lvl>
  </w:abstractNum>
  <w:abstractNum w:abstractNumId="4" w15:restartNumberingAfterBreak="0">
    <w:nsid w:val="3E661A52"/>
    <w:multiLevelType w:val="hybridMultilevel"/>
    <w:tmpl w:val="DD28E402"/>
    <w:lvl w:ilvl="0" w:tplc="04090017">
      <w:start w:val="1"/>
      <w:numFmt w:val="chineseCountingThousand"/>
      <w:lvlText w:val="(%1)"/>
      <w:lvlJc w:val="left"/>
      <w:pPr>
        <w:ind w:left="1332" w:hanging="765"/>
      </w:pPr>
      <w:rPr>
        <w:b w:val="0"/>
      </w:rPr>
    </w:lvl>
    <w:lvl w:ilvl="1" w:tplc="04090019">
      <w:start w:val="1"/>
      <w:numFmt w:val="lowerLetter"/>
      <w:lvlText w:val="%2)"/>
      <w:lvlJc w:val="left"/>
      <w:pPr>
        <w:ind w:left="1402" w:hanging="420"/>
      </w:pPr>
    </w:lvl>
    <w:lvl w:ilvl="2" w:tplc="0409001B">
      <w:start w:val="1"/>
      <w:numFmt w:val="lowerRoman"/>
      <w:lvlText w:val="%3."/>
      <w:lvlJc w:val="right"/>
      <w:pPr>
        <w:ind w:left="1822" w:hanging="420"/>
      </w:pPr>
    </w:lvl>
    <w:lvl w:ilvl="3" w:tplc="0409000F">
      <w:start w:val="1"/>
      <w:numFmt w:val="decimal"/>
      <w:lvlText w:val="%4."/>
      <w:lvlJc w:val="left"/>
      <w:pPr>
        <w:ind w:left="2242" w:hanging="4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abstractNum w:abstractNumId="5" w15:restartNumberingAfterBreak="0">
    <w:nsid w:val="46A579E4"/>
    <w:multiLevelType w:val="hybridMultilevel"/>
    <w:tmpl w:val="76727762"/>
    <w:lvl w:ilvl="0" w:tplc="8DFA21E6">
      <w:start w:val="1"/>
      <w:numFmt w:val="japaneseCounting"/>
      <w:lvlText w:val="%1、"/>
      <w:lvlJc w:val="left"/>
      <w:pPr>
        <w:ind w:left="1145" w:hanging="720"/>
      </w:pPr>
    </w:lvl>
    <w:lvl w:ilvl="1" w:tplc="0780360A">
      <w:start w:val="1"/>
      <w:numFmt w:val="decimal"/>
      <w:lvlText w:val="%2."/>
      <w:lvlJc w:val="left"/>
      <w:pPr>
        <w:ind w:left="1494" w:hanging="360"/>
      </w:pPr>
    </w:lvl>
    <w:lvl w:ilvl="2" w:tplc="E1F29FEA">
      <w:start w:val="6"/>
      <w:numFmt w:val="decimal"/>
      <w:lvlText w:val="%3．"/>
      <w:lvlJc w:val="left"/>
      <w:pPr>
        <w:ind w:left="1985" w:hanging="720"/>
      </w:pPr>
    </w:lvl>
    <w:lvl w:ilvl="3" w:tplc="A4BADF82">
      <w:start w:val="1"/>
      <w:numFmt w:val="japaneseCounting"/>
      <w:lvlText w:val="（%4）"/>
      <w:lvlJc w:val="left"/>
      <w:pPr>
        <w:ind w:left="2450" w:hanging="765"/>
      </w:pPr>
    </w:lvl>
    <w:lvl w:ilvl="4" w:tplc="8758D574">
      <w:numFmt w:val="decimal"/>
      <w:lvlText w:val="（%5）"/>
      <w:lvlJc w:val="left"/>
      <w:pPr>
        <w:ind w:left="2825" w:hanging="7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6" w15:restartNumberingAfterBreak="0">
    <w:nsid w:val="55B5553C"/>
    <w:multiLevelType w:val="hybridMultilevel"/>
    <w:tmpl w:val="8EEEB238"/>
    <w:lvl w:ilvl="0" w:tplc="C21E6F18">
      <w:start w:val="1"/>
      <w:numFmt w:val="japaneseCounting"/>
      <w:lvlText w:val="(%1)"/>
      <w:lvlJc w:val="left"/>
      <w:pPr>
        <w:ind w:left="1447" w:hanging="885"/>
      </w:pPr>
      <w:rPr>
        <w:rFonts w:ascii="宋体" w:eastAsia="宋体" w:hAnsi="宋体" w:cs="Times New Roman"/>
        <w:b/>
        <w:sz w:val="28"/>
      </w:rPr>
    </w:lvl>
    <w:lvl w:ilvl="1" w:tplc="CC3477CE">
      <w:start w:val="1"/>
      <w:numFmt w:val="decimal"/>
      <w:lvlText w:val="%2."/>
      <w:lvlJc w:val="left"/>
      <w:pPr>
        <w:ind w:left="1696" w:hanging="420"/>
      </w:pPr>
      <w:rPr>
        <w:rFonts w:ascii="宋体" w:eastAsia="宋体" w:hAnsi="宋体" w:cs="Times New Roman"/>
      </w:rPr>
    </w:lvl>
    <w:lvl w:ilvl="2" w:tplc="0409001B">
      <w:start w:val="1"/>
      <w:numFmt w:val="lowerRoman"/>
      <w:lvlText w:val="%3."/>
      <w:lvlJc w:val="right"/>
      <w:pPr>
        <w:ind w:left="1822" w:hanging="420"/>
      </w:pPr>
    </w:lvl>
    <w:lvl w:ilvl="3" w:tplc="0409000F">
      <w:start w:val="1"/>
      <w:numFmt w:val="decimal"/>
      <w:lvlText w:val="%4."/>
      <w:lvlJc w:val="left"/>
      <w:pPr>
        <w:ind w:left="2242" w:hanging="4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abstractNum w:abstractNumId="7" w15:restartNumberingAfterBreak="0">
    <w:nsid w:val="55D35732"/>
    <w:multiLevelType w:val="hybridMultilevel"/>
    <w:tmpl w:val="C074C07C"/>
    <w:lvl w:ilvl="0" w:tplc="2768158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C50B04"/>
    <w:multiLevelType w:val="hybridMultilevel"/>
    <w:tmpl w:val="52365280"/>
    <w:lvl w:ilvl="0" w:tplc="770ED488">
      <w:start w:val="1"/>
      <w:numFmt w:val="decimal"/>
      <w:lvlText w:val="%1."/>
      <w:lvlJc w:val="left"/>
      <w:pPr>
        <w:ind w:left="1696" w:hanging="420"/>
      </w:pPr>
      <w:rPr>
        <w:b w:val="0"/>
      </w:rPr>
    </w:lvl>
    <w:lvl w:ilvl="1" w:tplc="04090019">
      <w:start w:val="1"/>
      <w:numFmt w:val="lowerLetter"/>
      <w:lvlText w:val="%2)"/>
      <w:lvlJc w:val="left"/>
      <w:pPr>
        <w:ind w:left="2116" w:hanging="420"/>
      </w:pPr>
    </w:lvl>
    <w:lvl w:ilvl="2" w:tplc="0409001B">
      <w:start w:val="1"/>
      <w:numFmt w:val="lowerRoman"/>
      <w:lvlText w:val="%3."/>
      <w:lvlJc w:val="right"/>
      <w:pPr>
        <w:ind w:left="2536" w:hanging="420"/>
      </w:pPr>
    </w:lvl>
    <w:lvl w:ilvl="3" w:tplc="0409000F">
      <w:start w:val="1"/>
      <w:numFmt w:val="decimal"/>
      <w:lvlText w:val="%4."/>
      <w:lvlJc w:val="left"/>
      <w:pPr>
        <w:ind w:left="2956" w:hanging="420"/>
      </w:pPr>
    </w:lvl>
    <w:lvl w:ilvl="4" w:tplc="04090019">
      <w:start w:val="1"/>
      <w:numFmt w:val="lowerLetter"/>
      <w:lvlText w:val="%5)"/>
      <w:lvlJc w:val="left"/>
      <w:pPr>
        <w:ind w:left="3376" w:hanging="420"/>
      </w:pPr>
    </w:lvl>
    <w:lvl w:ilvl="5" w:tplc="0409001B">
      <w:start w:val="1"/>
      <w:numFmt w:val="lowerRoman"/>
      <w:lvlText w:val="%6."/>
      <w:lvlJc w:val="right"/>
      <w:pPr>
        <w:ind w:left="3796" w:hanging="420"/>
      </w:pPr>
    </w:lvl>
    <w:lvl w:ilvl="6" w:tplc="0409000F">
      <w:start w:val="1"/>
      <w:numFmt w:val="decimal"/>
      <w:lvlText w:val="%7."/>
      <w:lvlJc w:val="left"/>
      <w:pPr>
        <w:ind w:left="4216" w:hanging="420"/>
      </w:pPr>
    </w:lvl>
    <w:lvl w:ilvl="7" w:tplc="04090019">
      <w:start w:val="1"/>
      <w:numFmt w:val="lowerLetter"/>
      <w:lvlText w:val="%8)"/>
      <w:lvlJc w:val="left"/>
      <w:pPr>
        <w:ind w:left="4636" w:hanging="420"/>
      </w:pPr>
    </w:lvl>
    <w:lvl w:ilvl="8" w:tplc="0409001B">
      <w:start w:val="1"/>
      <w:numFmt w:val="lowerRoman"/>
      <w:lvlText w:val="%9."/>
      <w:lvlJc w:val="right"/>
      <w:pPr>
        <w:ind w:left="5056" w:hanging="420"/>
      </w:pPr>
    </w:lvl>
  </w:abstractNum>
  <w:abstractNum w:abstractNumId="9" w15:restartNumberingAfterBreak="0">
    <w:nsid w:val="63B0309C"/>
    <w:multiLevelType w:val="hybridMultilevel"/>
    <w:tmpl w:val="43E66452"/>
    <w:lvl w:ilvl="0" w:tplc="73B42C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76229A5"/>
    <w:multiLevelType w:val="hybridMultilevel"/>
    <w:tmpl w:val="7472A708"/>
    <w:lvl w:ilvl="0" w:tplc="BFCEBF88">
      <w:start w:val="2"/>
      <w:numFmt w:val="japaneseCounting"/>
      <w:lvlText w:val="%1、"/>
      <w:lvlJc w:val="left"/>
      <w:pPr>
        <w:ind w:left="1138" w:hanging="576"/>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A6"/>
    <w:rsid w:val="00030181"/>
    <w:rsid w:val="000353C8"/>
    <w:rsid w:val="000458F0"/>
    <w:rsid w:val="00052F8A"/>
    <w:rsid w:val="000922A6"/>
    <w:rsid w:val="000B2570"/>
    <w:rsid w:val="000E0C61"/>
    <w:rsid w:val="001008ED"/>
    <w:rsid w:val="0010330C"/>
    <w:rsid w:val="001374A4"/>
    <w:rsid w:val="001566FA"/>
    <w:rsid w:val="00176113"/>
    <w:rsid w:val="00193BB6"/>
    <w:rsid w:val="001F52C2"/>
    <w:rsid w:val="00221C64"/>
    <w:rsid w:val="00225326"/>
    <w:rsid w:val="00227B47"/>
    <w:rsid w:val="00234063"/>
    <w:rsid w:val="0024184C"/>
    <w:rsid w:val="002B447A"/>
    <w:rsid w:val="00331D64"/>
    <w:rsid w:val="003A1723"/>
    <w:rsid w:val="003A7072"/>
    <w:rsid w:val="003C078C"/>
    <w:rsid w:val="003C461D"/>
    <w:rsid w:val="00412B06"/>
    <w:rsid w:val="004213EF"/>
    <w:rsid w:val="0042273C"/>
    <w:rsid w:val="00450E8B"/>
    <w:rsid w:val="00470B5A"/>
    <w:rsid w:val="0049022B"/>
    <w:rsid w:val="004A0B95"/>
    <w:rsid w:val="004E5028"/>
    <w:rsid w:val="00505410"/>
    <w:rsid w:val="00506C15"/>
    <w:rsid w:val="00522DFF"/>
    <w:rsid w:val="005748CC"/>
    <w:rsid w:val="00594754"/>
    <w:rsid w:val="005D1250"/>
    <w:rsid w:val="005D598D"/>
    <w:rsid w:val="005E1D0E"/>
    <w:rsid w:val="006506B7"/>
    <w:rsid w:val="00670692"/>
    <w:rsid w:val="00681E04"/>
    <w:rsid w:val="006C113F"/>
    <w:rsid w:val="0073077F"/>
    <w:rsid w:val="0076076D"/>
    <w:rsid w:val="00777F83"/>
    <w:rsid w:val="00781CB0"/>
    <w:rsid w:val="007A3366"/>
    <w:rsid w:val="007A4B0E"/>
    <w:rsid w:val="007A7138"/>
    <w:rsid w:val="007D0014"/>
    <w:rsid w:val="007D5B89"/>
    <w:rsid w:val="007F3F7E"/>
    <w:rsid w:val="00802715"/>
    <w:rsid w:val="00810B2F"/>
    <w:rsid w:val="00813C7E"/>
    <w:rsid w:val="0082295E"/>
    <w:rsid w:val="00857E5D"/>
    <w:rsid w:val="00864A2B"/>
    <w:rsid w:val="00884592"/>
    <w:rsid w:val="0089510D"/>
    <w:rsid w:val="008B1077"/>
    <w:rsid w:val="009268DE"/>
    <w:rsid w:val="00927481"/>
    <w:rsid w:val="009340E3"/>
    <w:rsid w:val="009728B2"/>
    <w:rsid w:val="00985A7B"/>
    <w:rsid w:val="0099712E"/>
    <w:rsid w:val="009A4624"/>
    <w:rsid w:val="009E6C04"/>
    <w:rsid w:val="00A23248"/>
    <w:rsid w:val="00A31124"/>
    <w:rsid w:val="00A7659F"/>
    <w:rsid w:val="00A8155C"/>
    <w:rsid w:val="00A84E5C"/>
    <w:rsid w:val="00AA347A"/>
    <w:rsid w:val="00AC1D83"/>
    <w:rsid w:val="00AC34B9"/>
    <w:rsid w:val="00AC4A17"/>
    <w:rsid w:val="00AD1E83"/>
    <w:rsid w:val="00AF4932"/>
    <w:rsid w:val="00B24408"/>
    <w:rsid w:val="00B32C44"/>
    <w:rsid w:val="00B50C6F"/>
    <w:rsid w:val="00B52B21"/>
    <w:rsid w:val="00BA1737"/>
    <w:rsid w:val="00BC4D92"/>
    <w:rsid w:val="00BE772E"/>
    <w:rsid w:val="00C76ADA"/>
    <w:rsid w:val="00C958C8"/>
    <w:rsid w:val="00CB4F01"/>
    <w:rsid w:val="00CC5D4E"/>
    <w:rsid w:val="00CE4251"/>
    <w:rsid w:val="00CF403A"/>
    <w:rsid w:val="00CF5C9D"/>
    <w:rsid w:val="00D1415E"/>
    <w:rsid w:val="00D37DCA"/>
    <w:rsid w:val="00D84905"/>
    <w:rsid w:val="00DE2B40"/>
    <w:rsid w:val="00E372EE"/>
    <w:rsid w:val="00E4351C"/>
    <w:rsid w:val="00E470CE"/>
    <w:rsid w:val="00E47A15"/>
    <w:rsid w:val="00E770C9"/>
    <w:rsid w:val="00E90C76"/>
    <w:rsid w:val="00EA0A1A"/>
    <w:rsid w:val="00EF4AB4"/>
    <w:rsid w:val="00F00941"/>
    <w:rsid w:val="00F167A4"/>
    <w:rsid w:val="00F21020"/>
    <w:rsid w:val="00F65227"/>
    <w:rsid w:val="00F65752"/>
    <w:rsid w:val="00F83BFF"/>
    <w:rsid w:val="00FA30C1"/>
    <w:rsid w:val="00FA512D"/>
    <w:rsid w:val="00FD3EC8"/>
    <w:rsid w:val="00FF2E92"/>
    <w:rsid w:val="00FF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39A9"/>
  <w15:chartTrackingRefBased/>
  <w15:docId w15:val="{4EE48FD9-96B6-4F66-BDCC-F6235378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04"/>
    <w:pPr>
      <w:widowControl w:val="0"/>
      <w:jc w:val="both"/>
    </w:pPr>
    <w:rPr>
      <w:rFonts w:ascii="Times New Roman" w:eastAsia="宋体" w:hAnsi="Times New Roman" w:cs="Times New Roman"/>
      <w:szCs w:val="24"/>
    </w:rPr>
  </w:style>
  <w:style w:type="paragraph" w:styleId="1">
    <w:name w:val="heading 1"/>
    <w:basedOn w:val="a"/>
    <w:next w:val="a"/>
    <w:link w:val="10"/>
    <w:qFormat/>
    <w:rsid w:val="00681E04"/>
    <w:pPr>
      <w:numPr>
        <w:numId w:val="1"/>
      </w:numPr>
      <w:snapToGrid w:val="0"/>
      <w:spacing w:before="120" w:line="360" w:lineRule="auto"/>
      <w:outlineLvl w:val="0"/>
    </w:pPr>
    <w:rPr>
      <w:rFonts w:eastAsia="黑体"/>
      <w:kern w:val="44"/>
      <w:sz w:val="30"/>
      <w:szCs w:val="20"/>
      <w:lang w:val="x-none" w:eastAsia="x-none"/>
    </w:rPr>
  </w:style>
  <w:style w:type="paragraph" w:styleId="2">
    <w:name w:val="heading 2"/>
    <w:basedOn w:val="a"/>
    <w:next w:val="a0"/>
    <w:link w:val="20"/>
    <w:semiHidden/>
    <w:unhideWhenUsed/>
    <w:qFormat/>
    <w:rsid w:val="00681E04"/>
    <w:pPr>
      <w:numPr>
        <w:ilvl w:val="1"/>
        <w:numId w:val="1"/>
      </w:numPr>
      <w:snapToGrid w:val="0"/>
      <w:spacing w:line="336" w:lineRule="auto"/>
      <w:outlineLvl w:val="1"/>
    </w:pPr>
    <w:rPr>
      <w:rFonts w:ascii="Arial" w:hAnsi="Arial"/>
      <w:b/>
      <w:sz w:val="28"/>
      <w:szCs w:val="20"/>
      <w:lang w:val="x-none" w:eastAsia="x-none"/>
    </w:rPr>
  </w:style>
  <w:style w:type="paragraph" w:styleId="3">
    <w:name w:val="heading 3"/>
    <w:basedOn w:val="a"/>
    <w:next w:val="a0"/>
    <w:link w:val="30"/>
    <w:semiHidden/>
    <w:unhideWhenUsed/>
    <w:qFormat/>
    <w:rsid w:val="00681E04"/>
    <w:pPr>
      <w:numPr>
        <w:ilvl w:val="2"/>
        <w:numId w:val="1"/>
      </w:numPr>
      <w:tabs>
        <w:tab w:val="num" w:pos="900"/>
      </w:tabs>
      <w:snapToGrid w:val="0"/>
      <w:spacing w:line="312" w:lineRule="auto"/>
      <w:ind w:left="900" w:hanging="900"/>
      <w:outlineLvl w:val="2"/>
    </w:pPr>
    <w:rPr>
      <w:sz w:val="28"/>
      <w:szCs w:val="20"/>
      <w:lang w:val="x-none" w:eastAsia="x-none"/>
    </w:rPr>
  </w:style>
  <w:style w:type="paragraph" w:styleId="4">
    <w:name w:val="heading 4"/>
    <w:basedOn w:val="a"/>
    <w:next w:val="a0"/>
    <w:link w:val="40"/>
    <w:semiHidden/>
    <w:unhideWhenUsed/>
    <w:qFormat/>
    <w:rsid w:val="00681E04"/>
    <w:pPr>
      <w:numPr>
        <w:ilvl w:val="3"/>
        <w:numId w:val="1"/>
      </w:numPr>
      <w:snapToGrid w:val="0"/>
      <w:spacing w:line="360" w:lineRule="auto"/>
      <w:outlineLvl w:val="3"/>
    </w:pPr>
    <w:rPr>
      <w:rFonts w:ascii="Arial" w:hAnsi="Arial"/>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681E04"/>
    <w:rPr>
      <w:rFonts w:ascii="Times New Roman" w:eastAsia="黑体" w:hAnsi="Times New Roman" w:cs="Times New Roman"/>
      <w:kern w:val="44"/>
      <w:sz w:val="30"/>
      <w:szCs w:val="20"/>
      <w:lang w:val="x-none" w:eastAsia="x-none"/>
    </w:rPr>
  </w:style>
  <w:style w:type="character" w:customStyle="1" w:styleId="20">
    <w:name w:val="标题 2 字符"/>
    <w:basedOn w:val="a1"/>
    <w:link w:val="2"/>
    <w:semiHidden/>
    <w:rsid w:val="00681E04"/>
    <w:rPr>
      <w:rFonts w:ascii="Arial" w:eastAsia="宋体" w:hAnsi="Arial" w:cs="Times New Roman"/>
      <w:b/>
      <w:sz w:val="28"/>
      <w:szCs w:val="20"/>
      <w:lang w:val="x-none" w:eastAsia="x-none"/>
    </w:rPr>
  </w:style>
  <w:style w:type="character" w:customStyle="1" w:styleId="30">
    <w:name w:val="标题 3 字符"/>
    <w:basedOn w:val="a1"/>
    <w:link w:val="3"/>
    <w:semiHidden/>
    <w:rsid w:val="00681E04"/>
    <w:rPr>
      <w:rFonts w:ascii="Times New Roman" w:eastAsia="宋体" w:hAnsi="Times New Roman" w:cs="Times New Roman"/>
      <w:sz w:val="28"/>
      <w:szCs w:val="20"/>
      <w:lang w:val="x-none" w:eastAsia="x-none"/>
    </w:rPr>
  </w:style>
  <w:style w:type="character" w:customStyle="1" w:styleId="40">
    <w:name w:val="标题 4 字符"/>
    <w:basedOn w:val="a1"/>
    <w:link w:val="4"/>
    <w:semiHidden/>
    <w:rsid w:val="00681E04"/>
    <w:rPr>
      <w:rFonts w:ascii="Arial" w:eastAsia="宋体" w:hAnsi="Arial" w:cs="Times New Roman"/>
      <w:sz w:val="28"/>
      <w:szCs w:val="20"/>
      <w:lang w:val="x-none" w:eastAsia="x-none"/>
    </w:rPr>
  </w:style>
  <w:style w:type="paragraph" w:styleId="21">
    <w:name w:val="Body Text Indent 2"/>
    <w:basedOn w:val="a"/>
    <w:link w:val="22"/>
    <w:semiHidden/>
    <w:unhideWhenUsed/>
    <w:rsid w:val="00681E04"/>
    <w:pPr>
      <w:spacing w:line="400" w:lineRule="exact"/>
      <w:ind w:firstLineChars="192" w:firstLine="461"/>
    </w:pPr>
    <w:rPr>
      <w:rFonts w:ascii="宋体" w:hAnsi="宋体"/>
      <w:sz w:val="24"/>
      <w:lang w:val="x-none" w:eastAsia="x-none"/>
    </w:rPr>
  </w:style>
  <w:style w:type="character" w:customStyle="1" w:styleId="22">
    <w:name w:val="正文文本缩进 2 字符"/>
    <w:basedOn w:val="a1"/>
    <w:link w:val="21"/>
    <w:semiHidden/>
    <w:rsid w:val="00681E04"/>
    <w:rPr>
      <w:rFonts w:ascii="宋体" w:eastAsia="宋体" w:hAnsi="宋体" w:cs="Times New Roman"/>
      <w:sz w:val="24"/>
      <w:szCs w:val="24"/>
      <w:lang w:val="x-none" w:eastAsia="x-none"/>
    </w:rPr>
  </w:style>
  <w:style w:type="paragraph" w:styleId="a4">
    <w:name w:val="Plain Text"/>
    <w:basedOn w:val="a"/>
    <w:link w:val="a5"/>
    <w:uiPriority w:val="99"/>
    <w:semiHidden/>
    <w:unhideWhenUsed/>
    <w:qFormat/>
    <w:rsid w:val="00681E04"/>
    <w:rPr>
      <w:rFonts w:ascii="宋体" w:hAnsi="Courier New"/>
      <w:szCs w:val="22"/>
      <w:lang w:val="x-none" w:eastAsia="x-none"/>
    </w:rPr>
  </w:style>
  <w:style w:type="character" w:customStyle="1" w:styleId="a5">
    <w:name w:val="纯文本 字符"/>
    <w:basedOn w:val="a1"/>
    <w:link w:val="a4"/>
    <w:uiPriority w:val="99"/>
    <w:semiHidden/>
    <w:qFormat/>
    <w:rsid w:val="00681E04"/>
    <w:rPr>
      <w:rFonts w:ascii="宋体" w:eastAsia="宋体" w:hAnsi="Courier New" w:cs="Times New Roman"/>
      <w:lang w:val="x-none" w:eastAsia="x-none"/>
    </w:rPr>
  </w:style>
  <w:style w:type="paragraph" w:styleId="a6">
    <w:name w:val="List Paragraph"/>
    <w:basedOn w:val="a"/>
    <w:uiPriority w:val="34"/>
    <w:qFormat/>
    <w:rsid w:val="00681E04"/>
    <w:pPr>
      <w:ind w:firstLineChars="200" w:firstLine="420"/>
    </w:pPr>
  </w:style>
  <w:style w:type="paragraph" w:customStyle="1" w:styleId="a7">
    <w:name w:val="公文正文"/>
    <w:qFormat/>
    <w:rsid w:val="00681E04"/>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8">
    <w:name w:val="发文落款"/>
    <w:basedOn w:val="a7"/>
    <w:qFormat/>
    <w:rsid w:val="00681E04"/>
    <w:pPr>
      <w:ind w:left="4094" w:right="607" w:firstLine="0"/>
      <w:jc w:val="center"/>
    </w:pPr>
  </w:style>
  <w:style w:type="character" w:customStyle="1" w:styleId="CharChar">
    <w:name w:val="文一 Char Char"/>
    <w:link w:val="a9"/>
    <w:qFormat/>
    <w:locked/>
    <w:rsid w:val="00681E04"/>
    <w:rPr>
      <w:spacing w:val="4"/>
      <w:sz w:val="24"/>
      <w:szCs w:val="24"/>
    </w:rPr>
  </w:style>
  <w:style w:type="paragraph" w:customStyle="1" w:styleId="a9">
    <w:name w:val="文一"/>
    <w:basedOn w:val="a"/>
    <w:link w:val="CharChar"/>
    <w:qFormat/>
    <w:rsid w:val="00681E04"/>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paragraph" w:styleId="a0">
    <w:name w:val="Normal Indent"/>
    <w:basedOn w:val="a"/>
    <w:uiPriority w:val="99"/>
    <w:semiHidden/>
    <w:unhideWhenUsed/>
    <w:rsid w:val="00681E04"/>
    <w:pPr>
      <w:ind w:firstLineChars="200" w:firstLine="420"/>
    </w:pPr>
  </w:style>
  <w:style w:type="paragraph" w:styleId="aa">
    <w:name w:val="header"/>
    <w:basedOn w:val="a"/>
    <w:link w:val="ab"/>
    <w:uiPriority w:val="99"/>
    <w:unhideWhenUsed/>
    <w:rsid w:val="00AC34B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AC34B9"/>
    <w:rPr>
      <w:rFonts w:ascii="Times New Roman" w:eastAsia="宋体" w:hAnsi="Times New Roman" w:cs="Times New Roman"/>
      <w:sz w:val="18"/>
      <w:szCs w:val="18"/>
    </w:rPr>
  </w:style>
  <w:style w:type="paragraph" w:styleId="ac">
    <w:name w:val="footer"/>
    <w:basedOn w:val="a"/>
    <w:link w:val="ad"/>
    <w:uiPriority w:val="99"/>
    <w:unhideWhenUsed/>
    <w:rsid w:val="00AC34B9"/>
    <w:pPr>
      <w:tabs>
        <w:tab w:val="center" w:pos="4153"/>
        <w:tab w:val="right" w:pos="8306"/>
      </w:tabs>
      <w:snapToGrid w:val="0"/>
      <w:jc w:val="left"/>
    </w:pPr>
    <w:rPr>
      <w:sz w:val="18"/>
      <w:szCs w:val="18"/>
    </w:rPr>
  </w:style>
  <w:style w:type="character" w:customStyle="1" w:styleId="ad">
    <w:name w:val="页脚 字符"/>
    <w:basedOn w:val="a1"/>
    <w:link w:val="ac"/>
    <w:uiPriority w:val="99"/>
    <w:rsid w:val="00AC34B9"/>
    <w:rPr>
      <w:rFonts w:ascii="Times New Roman" w:eastAsia="宋体" w:hAnsi="Times New Roman" w:cs="Times New Roman"/>
      <w:sz w:val="18"/>
      <w:szCs w:val="18"/>
    </w:rPr>
  </w:style>
  <w:style w:type="paragraph" w:styleId="ae">
    <w:name w:val="Balloon Text"/>
    <w:basedOn w:val="a"/>
    <w:link w:val="af"/>
    <w:uiPriority w:val="99"/>
    <w:semiHidden/>
    <w:unhideWhenUsed/>
    <w:rsid w:val="00AA347A"/>
    <w:rPr>
      <w:sz w:val="18"/>
      <w:szCs w:val="18"/>
    </w:rPr>
  </w:style>
  <w:style w:type="character" w:customStyle="1" w:styleId="af">
    <w:name w:val="批注框文本 字符"/>
    <w:basedOn w:val="a1"/>
    <w:link w:val="ae"/>
    <w:uiPriority w:val="99"/>
    <w:semiHidden/>
    <w:rsid w:val="00AA347A"/>
    <w:rPr>
      <w:rFonts w:ascii="Times New Roman" w:eastAsia="宋体" w:hAnsi="Times New Roman" w:cs="Times New Roman"/>
      <w:sz w:val="18"/>
      <w:szCs w:val="18"/>
    </w:rPr>
  </w:style>
  <w:style w:type="paragraph" w:customStyle="1" w:styleId="Default">
    <w:name w:val="Default"/>
    <w:rsid w:val="00E90C76"/>
    <w:pPr>
      <w:widowControl w:val="0"/>
      <w:autoSpaceDE w:val="0"/>
      <w:autoSpaceDN w:val="0"/>
      <w:adjustRightInd w:val="0"/>
    </w:pPr>
    <w:rPr>
      <w:rFonts w:ascii="Sim Hei" w:eastAsia="Sim Hei" w:hAnsi="Times New Roman" w:cs="Sim He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9387">
      <w:bodyDiv w:val="1"/>
      <w:marLeft w:val="0"/>
      <w:marRight w:val="0"/>
      <w:marTop w:val="0"/>
      <w:marBottom w:val="0"/>
      <w:divBdr>
        <w:top w:val="none" w:sz="0" w:space="0" w:color="auto"/>
        <w:left w:val="none" w:sz="0" w:space="0" w:color="auto"/>
        <w:bottom w:val="none" w:sz="0" w:space="0" w:color="auto"/>
        <w:right w:val="none" w:sz="0" w:space="0" w:color="auto"/>
      </w:divBdr>
    </w:div>
    <w:div w:id="557328712">
      <w:bodyDiv w:val="1"/>
      <w:marLeft w:val="0"/>
      <w:marRight w:val="0"/>
      <w:marTop w:val="0"/>
      <w:marBottom w:val="0"/>
      <w:divBdr>
        <w:top w:val="none" w:sz="0" w:space="0" w:color="auto"/>
        <w:left w:val="none" w:sz="0" w:space="0" w:color="auto"/>
        <w:bottom w:val="none" w:sz="0" w:space="0" w:color="auto"/>
        <w:right w:val="none" w:sz="0" w:space="0" w:color="auto"/>
      </w:divBdr>
    </w:div>
    <w:div w:id="945893131">
      <w:bodyDiv w:val="1"/>
      <w:marLeft w:val="0"/>
      <w:marRight w:val="0"/>
      <w:marTop w:val="0"/>
      <w:marBottom w:val="0"/>
      <w:divBdr>
        <w:top w:val="none" w:sz="0" w:space="0" w:color="auto"/>
        <w:left w:val="none" w:sz="0" w:space="0" w:color="auto"/>
        <w:bottom w:val="none" w:sz="0" w:space="0" w:color="auto"/>
        <w:right w:val="none" w:sz="0" w:space="0" w:color="auto"/>
      </w:divBdr>
    </w:div>
    <w:div w:id="1406495241">
      <w:bodyDiv w:val="1"/>
      <w:marLeft w:val="0"/>
      <w:marRight w:val="0"/>
      <w:marTop w:val="0"/>
      <w:marBottom w:val="0"/>
      <w:divBdr>
        <w:top w:val="none" w:sz="0" w:space="0" w:color="auto"/>
        <w:left w:val="none" w:sz="0" w:space="0" w:color="auto"/>
        <w:bottom w:val="none" w:sz="0" w:space="0" w:color="auto"/>
        <w:right w:val="none" w:sz="0" w:space="0" w:color="auto"/>
      </w:divBdr>
    </w:div>
    <w:div w:id="15388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LQZ</dc:creator>
  <cp:keywords/>
  <dc:description/>
  <cp:lastModifiedBy>李庆洲</cp:lastModifiedBy>
  <cp:revision>108</cp:revision>
  <cp:lastPrinted>2020-03-13T04:44:00Z</cp:lastPrinted>
  <dcterms:created xsi:type="dcterms:W3CDTF">2020-02-27T06:53:00Z</dcterms:created>
  <dcterms:modified xsi:type="dcterms:W3CDTF">2021-11-24T01:25:00Z</dcterms:modified>
</cp:coreProperties>
</file>