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
          <w:szCs w:val="32"/>
        </w:rPr>
      </w:pPr>
    </w:p>
    <w:p>
      <w:pPr>
        <w:rPr>
          <w:rFonts w:eastAsia="仿宋"/>
          <w:szCs w:val="32"/>
        </w:rPr>
      </w:pPr>
    </w:p>
    <w:p>
      <w:pPr>
        <w:rPr>
          <w:rFonts w:eastAsia="仿宋"/>
          <w:szCs w:val="32"/>
        </w:rPr>
      </w:pPr>
    </w:p>
    <w:p>
      <w:pPr>
        <w:rPr>
          <w:rFonts w:eastAsia="仿宋"/>
          <w:szCs w:val="32"/>
        </w:rPr>
      </w:pPr>
    </w:p>
    <w:p>
      <w:pPr>
        <w:rPr>
          <w:rFonts w:eastAsia="仿宋"/>
          <w:szCs w:val="32"/>
        </w:rPr>
      </w:pPr>
      <w:r>
        <w:rPr>
          <w:rFonts w:hint="eastAsia" w:eastAsia="仿宋"/>
          <w:szCs w:val="32"/>
        </w:rPr>
        <w:t>招标编号：</w:t>
      </w:r>
      <w:r>
        <w:rPr>
          <w:rFonts w:eastAsia="仿宋"/>
          <w:szCs w:val="32"/>
        </w:rPr>
        <w:t>QYGY-EMC-202101</w:t>
      </w:r>
    </w:p>
    <w:p>
      <w:pPr>
        <w:rPr>
          <w:rFonts w:eastAsia="仿宋"/>
          <w:sz w:val="52"/>
          <w:szCs w:val="52"/>
        </w:rPr>
      </w:pPr>
    </w:p>
    <w:p>
      <w:pPr>
        <w:jc w:val="center"/>
        <w:rPr>
          <w:rFonts w:ascii="黑体" w:hAnsi="黑体" w:eastAsia="黑体"/>
          <w:spacing w:val="140"/>
          <w:w w:val="150"/>
          <w:sz w:val="36"/>
          <w:szCs w:val="36"/>
        </w:rPr>
      </w:pPr>
      <w:r>
        <w:rPr>
          <w:rFonts w:hint="eastAsia" w:ascii="黑体" w:hAnsi="黑体" w:eastAsia="黑体"/>
          <w:sz w:val="36"/>
          <w:szCs w:val="36"/>
        </w:rPr>
        <w:t>北京市海淀区</w:t>
      </w:r>
      <w:bookmarkStart w:id="79" w:name="_GoBack"/>
      <w:r>
        <w:rPr>
          <w:rFonts w:hint="eastAsia" w:ascii="黑体" w:hAnsi="黑体" w:eastAsia="黑体"/>
          <w:sz w:val="36"/>
          <w:szCs w:val="36"/>
        </w:rPr>
        <w:t>人民大学</w:t>
      </w:r>
      <w:bookmarkEnd w:id="79"/>
      <w:r>
        <w:rPr>
          <w:rFonts w:hint="eastAsia" w:ascii="黑体" w:hAnsi="黑体" w:eastAsia="黑体"/>
          <w:sz w:val="36"/>
          <w:szCs w:val="36"/>
        </w:rPr>
        <w:t>北路33号院2号楼住宅项目</w:t>
      </w:r>
    </w:p>
    <w:p>
      <w:pPr>
        <w:jc w:val="center"/>
        <w:rPr>
          <w:rFonts w:eastAsia="仿宋"/>
          <w:spacing w:val="140"/>
          <w:w w:val="150"/>
          <w:sz w:val="52"/>
          <w:szCs w:val="52"/>
        </w:rPr>
      </w:pPr>
    </w:p>
    <w:p>
      <w:pPr>
        <w:jc w:val="center"/>
        <w:rPr>
          <w:rFonts w:eastAsia="仿宋"/>
          <w:spacing w:val="140"/>
          <w:w w:val="66"/>
          <w:sz w:val="52"/>
          <w:szCs w:val="52"/>
        </w:rPr>
      </w:pPr>
      <w:r>
        <w:rPr>
          <w:rFonts w:hint="eastAsia" w:eastAsia="仿宋"/>
          <w:spacing w:val="140"/>
          <w:w w:val="66"/>
          <w:sz w:val="52"/>
          <w:szCs w:val="52"/>
        </w:rPr>
        <w:t>供冷供暖合同能源管理项目</w:t>
      </w:r>
    </w:p>
    <w:p>
      <w:pPr>
        <w:jc w:val="center"/>
        <w:rPr>
          <w:rFonts w:eastAsia="仿宋"/>
          <w:spacing w:val="140"/>
          <w:w w:val="150"/>
          <w:sz w:val="44"/>
          <w:szCs w:val="44"/>
        </w:rPr>
      </w:pPr>
    </w:p>
    <w:p>
      <w:pPr>
        <w:jc w:val="center"/>
        <w:rPr>
          <w:rFonts w:eastAsia="仿宋"/>
          <w:sz w:val="84"/>
          <w:szCs w:val="84"/>
        </w:rPr>
      </w:pPr>
    </w:p>
    <w:p>
      <w:pPr>
        <w:jc w:val="center"/>
        <w:rPr>
          <w:rFonts w:eastAsia="仿宋"/>
          <w:sz w:val="84"/>
          <w:szCs w:val="84"/>
        </w:rPr>
      </w:pPr>
      <w:r>
        <w:rPr>
          <w:rFonts w:hint="eastAsia" w:eastAsia="仿宋"/>
          <w:sz w:val="84"/>
          <w:szCs w:val="84"/>
        </w:rPr>
        <w:t>招</w:t>
      </w:r>
    </w:p>
    <w:p>
      <w:pPr>
        <w:jc w:val="center"/>
        <w:rPr>
          <w:rFonts w:eastAsia="仿宋"/>
          <w:sz w:val="44"/>
          <w:szCs w:val="44"/>
        </w:rPr>
      </w:pPr>
    </w:p>
    <w:p>
      <w:pPr>
        <w:jc w:val="center"/>
        <w:rPr>
          <w:rFonts w:eastAsia="仿宋"/>
          <w:sz w:val="84"/>
          <w:szCs w:val="84"/>
        </w:rPr>
      </w:pPr>
      <w:r>
        <w:rPr>
          <w:rFonts w:hint="eastAsia" w:eastAsia="仿宋"/>
          <w:sz w:val="84"/>
          <w:szCs w:val="84"/>
        </w:rPr>
        <w:t>标</w:t>
      </w:r>
    </w:p>
    <w:p>
      <w:pPr>
        <w:jc w:val="center"/>
        <w:rPr>
          <w:rFonts w:eastAsia="仿宋"/>
          <w:sz w:val="44"/>
          <w:szCs w:val="44"/>
        </w:rPr>
      </w:pPr>
    </w:p>
    <w:p>
      <w:pPr>
        <w:jc w:val="center"/>
        <w:rPr>
          <w:rFonts w:eastAsia="仿宋"/>
          <w:sz w:val="84"/>
          <w:szCs w:val="84"/>
        </w:rPr>
      </w:pPr>
      <w:r>
        <w:rPr>
          <w:rFonts w:hint="eastAsia" w:eastAsia="仿宋"/>
          <w:sz w:val="84"/>
          <w:szCs w:val="84"/>
        </w:rPr>
        <w:t>文</w:t>
      </w:r>
    </w:p>
    <w:p>
      <w:pPr>
        <w:jc w:val="center"/>
        <w:rPr>
          <w:rFonts w:eastAsia="仿宋"/>
          <w:sz w:val="44"/>
          <w:szCs w:val="44"/>
        </w:rPr>
      </w:pPr>
    </w:p>
    <w:p>
      <w:pPr>
        <w:jc w:val="center"/>
        <w:rPr>
          <w:rFonts w:eastAsia="仿宋"/>
          <w:sz w:val="84"/>
          <w:szCs w:val="84"/>
        </w:rPr>
      </w:pPr>
      <w:r>
        <w:rPr>
          <w:rFonts w:hint="eastAsia" w:eastAsia="仿宋"/>
          <w:sz w:val="84"/>
          <w:szCs w:val="84"/>
        </w:rPr>
        <w:t>件</w:t>
      </w:r>
    </w:p>
    <w:p>
      <w:pPr>
        <w:rPr>
          <w:rFonts w:eastAsia="仿宋"/>
          <w:sz w:val="32"/>
          <w:szCs w:val="32"/>
        </w:rPr>
      </w:pPr>
    </w:p>
    <w:p>
      <w:pPr>
        <w:rPr>
          <w:rFonts w:eastAsia="仿宋"/>
          <w:sz w:val="32"/>
          <w:szCs w:val="32"/>
        </w:rPr>
      </w:pPr>
    </w:p>
    <w:p>
      <w:pPr>
        <w:rPr>
          <w:rFonts w:eastAsia="仿宋"/>
          <w:sz w:val="32"/>
          <w:szCs w:val="32"/>
        </w:rPr>
      </w:pPr>
    </w:p>
    <w:p>
      <w:pPr>
        <w:rPr>
          <w:rFonts w:eastAsia="仿宋"/>
          <w:w w:val="80"/>
          <w:sz w:val="32"/>
          <w:szCs w:val="32"/>
          <w:u w:val="double"/>
        </w:rPr>
      </w:pPr>
      <w:r>
        <w:rPr>
          <w:rFonts w:hint="eastAsia" w:eastAsia="仿宋"/>
          <w:sz w:val="32"/>
          <w:szCs w:val="32"/>
        </w:rPr>
        <w:t>招 标 人：</w:t>
      </w:r>
      <w:r>
        <w:rPr>
          <w:rFonts w:hint="eastAsia" w:eastAsia="仿宋"/>
          <w:w w:val="80"/>
          <w:sz w:val="32"/>
          <w:szCs w:val="32"/>
          <w:u w:val="double"/>
        </w:rPr>
        <w:t>北京海淀区人大北路33号院2号楼业主委员会</w:t>
      </w:r>
    </w:p>
    <w:p>
      <w:pPr>
        <w:rPr>
          <w:rFonts w:eastAsia="仿宋"/>
          <w:w w:val="80"/>
          <w:sz w:val="32"/>
          <w:szCs w:val="32"/>
          <w:u w:val="double"/>
        </w:rPr>
      </w:pPr>
    </w:p>
    <w:p>
      <w:pPr>
        <w:rPr>
          <w:rFonts w:eastAsia="仿宋"/>
          <w:w w:val="80"/>
          <w:sz w:val="32"/>
          <w:szCs w:val="32"/>
          <w:u w:val="double"/>
        </w:rPr>
      </w:pPr>
      <w:r>
        <w:rPr>
          <w:rFonts w:hint="eastAsia" w:eastAsia="仿宋"/>
          <w:sz w:val="32"/>
          <w:szCs w:val="32"/>
        </w:rPr>
        <w:t xml:space="preserve">日 </w:t>
      </w:r>
      <w:r>
        <w:rPr>
          <w:rFonts w:eastAsia="仿宋"/>
          <w:sz w:val="32"/>
          <w:szCs w:val="32"/>
        </w:rPr>
        <w:t xml:space="preserve">   </w:t>
      </w:r>
      <w:r>
        <w:rPr>
          <w:rFonts w:hint="eastAsia" w:eastAsia="仿宋"/>
          <w:sz w:val="32"/>
          <w:szCs w:val="32"/>
        </w:rPr>
        <w:t>期：</w:t>
      </w:r>
      <w:r>
        <w:rPr>
          <w:rFonts w:eastAsia="仿宋"/>
          <w:sz w:val="32"/>
          <w:szCs w:val="32"/>
        </w:rPr>
        <w:t xml:space="preserve">            </w:t>
      </w:r>
      <w:r>
        <w:rPr>
          <w:rFonts w:hint="eastAsia" w:eastAsia="仿宋"/>
          <w:w w:val="80"/>
          <w:sz w:val="32"/>
          <w:szCs w:val="32"/>
          <w:u w:val="double"/>
        </w:rPr>
        <w:t>2</w:t>
      </w:r>
      <w:r>
        <w:rPr>
          <w:rFonts w:eastAsia="仿宋"/>
          <w:w w:val="80"/>
          <w:sz w:val="32"/>
          <w:szCs w:val="32"/>
          <w:u w:val="double"/>
        </w:rPr>
        <w:t>021</w:t>
      </w:r>
      <w:r>
        <w:rPr>
          <w:rFonts w:hint="eastAsia" w:eastAsia="仿宋"/>
          <w:w w:val="80"/>
          <w:sz w:val="32"/>
          <w:szCs w:val="32"/>
          <w:u w:val="double"/>
        </w:rPr>
        <w:t>年8月</w:t>
      </w:r>
    </w:p>
    <w:p>
      <w:pPr>
        <w:rPr>
          <w:rFonts w:eastAsia="仿宋"/>
          <w:w w:val="80"/>
          <w:sz w:val="32"/>
          <w:szCs w:val="32"/>
          <w:u w:val="double"/>
        </w:rPr>
      </w:pPr>
    </w:p>
    <w:p>
      <w:pPr>
        <w:rPr>
          <w:rFonts w:eastAsia="仿宋"/>
          <w:w w:val="80"/>
          <w:sz w:val="32"/>
          <w:szCs w:val="32"/>
          <w:u w:val="double"/>
        </w:rPr>
        <w:sectPr>
          <w:footerReference r:id="rId3" w:type="even"/>
          <w:pgSz w:w="11906" w:h="16838"/>
          <w:pgMar w:top="1134" w:right="1286" w:bottom="1134" w:left="1588" w:header="567" w:footer="737" w:gutter="0"/>
          <w:pgNumType w:start="1"/>
          <w:cols w:space="720" w:num="1"/>
          <w:titlePg/>
          <w:docGrid w:linePitch="312" w:charSpace="0"/>
        </w:sectPr>
      </w:pPr>
    </w:p>
    <w:p>
      <w:pPr>
        <w:pageBreakBefore/>
        <w:spacing w:line="540" w:lineRule="exact"/>
        <w:jc w:val="center"/>
        <w:rPr>
          <w:rFonts w:ascii="宋体" w:hAnsi="宋体"/>
          <w:w w:val="150"/>
          <w:szCs w:val="32"/>
        </w:rPr>
      </w:pPr>
      <w:r>
        <w:rPr>
          <w:rFonts w:hint="eastAsia" w:ascii="宋体" w:hAnsi="宋体"/>
          <w:w w:val="150"/>
          <w:szCs w:val="32"/>
        </w:rPr>
        <w:t>目  录</w:t>
      </w:r>
    </w:p>
    <w:p>
      <w:pPr>
        <w:pStyle w:val="15"/>
        <w:tabs>
          <w:tab w:val="right" w:leader="hyphen" w:pos="9022"/>
        </w:tabs>
        <w:rPr>
          <w:rFonts w:asciiTheme="minorHAnsi" w:hAnsiTheme="minorHAnsi" w:eastAsiaTheme="minorEastAsia" w:cstheme="minorBidi"/>
          <w:szCs w:val="22"/>
        </w:rPr>
      </w:pPr>
      <w:r>
        <w:rPr>
          <w:rFonts w:ascii="仿宋" w:hAnsi="仿宋" w:eastAsia="仿宋"/>
          <w:sz w:val="32"/>
          <w:szCs w:val="32"/>
        </w:rPr>
        <w:fldChar w:fldCharType="begin"/>
      </w:r>
      <w:r>
        <w:rPr>
          <w:rFonts w:ascii="仿宋" w:hAnsi="仿宋" w:eastAsia="仿宋"/>
          <w:sz w:val="32"/>
          <w:szCs w:val="32"/>
        </w:rPr>
        <w:instrText xml:space="preserve"> TOC \o \h \z </w:instrText>
      </w:r>
      <w:r>
        <w:rPr>
          <w:rFonts w:ascii="仿宋" w:hAnsi="仿宋" w:eastAsia="仿宋"/>
          <w:sz w:val="32"/>
          <w:szCs w:val="32"/>
        </w:rPr>
        <w:fldChar w:fldCharType="separate"/>
      </w:r>
      <w:r>
        <w:fldChar w:fldCharType="begin"/>
      </w:r>
      <w:r>
        <w:instrText xml:space="preserve"> HYPERLINK \l "_Toc80429767" </w:instrText>
      </w:r>
      <w:r>
        <w:fldChar w:fldCharType="separate"/>
      </w:r>
      <w:r>
        <w:rPr>
          <w:rStyle w:val="22"/>
        </w:rPr>
        <w:t>邀 标 函</w:t>
      </w:r>
      <w:r>
        <w:tab/>
      </w:r>
      <w:r>
        <w:fldChar w:fldCharType="begin"/>
      </w:r>
      <w:r>
        <w:instrText xml:space="preserve"> PAGEREF _Toc80429767 \h </w:instrText>
      </w:r>
      <w:r>
        <w:fldChar w:fldCharType="separate"/>
      </w:r>
      <w:r>
        <w:t>1</w:t>
      </w:r>
      <w:r>
        <w:fldChar w:fldCharType="end"/>
      </w:r>
      <w:r>
        <w:fldChar w:fldCharType="end"/>
      </w:r>
    </w:p>
    <w:p>
      <w:pPr>
        <w:pStyle w:val="15"/>
        <w:tabs>
          <w:tab w:val="right" w:leader="hyphen" w:pos="9022"/>
        </w:tabs>
        <w:rPr>
          <w:rFonts w:asciiTheme="minorHAnsi" w:hAnsiTheme="minorHAnsi" w:eastAsiaTheme="minorEastAsia" w:cstheme="minorBidi"/>
          <w:szCs w:val="22"/>
        </w:rPr>
      </w:pPr>
      <w:r>
        <w:fldChar w:fldCharType="begin"/>
      </w:r>
      <w:r>
        <w:instrText xml:space="preserve"> HYPERLINK \l "_Toc80429768" </w:instrText>
      </w:r>
      <w:r>
        <w:fldChar w:fldCharType="separate"/>
      </w:r>
      <w:r>
        <w:rPr>
          <w:rStyle w:val="22"/>
        </w:rPr>
        <w:t>供冷供暖合同能源管理招标需求</w:t>
      </w:r>
      <w:r>
        <w:tab/>
      </w:r>
      <w:r>
        <w:fldChar w:fldCharType="begin"/>
      </w:r>
      <w:r>
        <w:instrText xml:space="preserve"> PAGEREF _Toc80429768 \h </w:instrText>
      </w:r>
      <w:r>
        <w:fldChar w:fldCharType="separate"/>
      </w:r>
      <w:r>
        <w:t>4</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"_Toc80429769" </w:instrText>
      </w:r>
      <w:r>
        <w:fldChar w:fldCharType="separate"/>
      </w:r>
      <w:r>
        <w:rPr>
          <w:rStyle w:val="22"/>
          <w:rFonts w:ascii="仿宋" w:hAnsi="仿宋" w:eastAsia="仿宋" w:cs="仿宋"/>
        </w:rPr>
        <w:t>一、项目概况</w:t>
      </w:r>
      <w:r>
        <w:tab/>
      </w:r>
      <w:r>
        <w:fldChar w:fldCharType="begin"/>
      </w:r>
      <w:r>
        <w:instrText xml:space="preserve"> PAGEREF _Toc80429769 \h </w:instrText>
      </w:r>
      <w:r>
        <w:fldChar w:fldCharType="separate"/>
      </w:r>
      <w:r>
        <w:t>4</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"_Toc80429770" </w:instrText>
      </w:r>
      <w:r>
        <w:fldChar w:fldCharType="separate"/>
      </w:r>
      <w:r>
        <w:rPr>
          <w:rStyle w:val="22"/>
        </w:rPr>
        <w:t>1. 项目简介</w:t>
      </w:r>
      <w:r>
        <w:tab/>
      </w:r>
      <w:r>
        <w:fldChar w:fldCharType="begin"/>
      </w:r>
      <w:r>
        <w:instrText xml:space="preserve"> PAGEREF _Toc80429770 \h </w:instrText>
      </w:r>
      <w:r>
        <w:fldChar w:fldCharType="separate"/>
      </w:r>
      <w:r>
        <w:t>4</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"_Toc80429771" </w:instrText>
      </w:r>
      <w:r>
        <w:fldChar w:fldCharType="separate"/>
      </w:r>
      <w:r>
        <w:rPr>
          <w:rStyle w:val="22"/>
        </w:rPr>
        <w:t>2. 主要设备简介</w:t>
      </w:r>
      <w:r>
        <w:tab/>
      </w:r>
      <w:r>
        <w:fldChar w:fldCharType="begin"/>
      </w:r>
      <w:r>
        <w:instrText xml:space="preserve"> PAGEREF _Toc80429771 \h </w:instrText>
      </w:r>
      <w:r>
        <w:fldChar w:fldCharType="separate"/>
      </w:r>
      <w:r>
        <w:t>4</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"_Toc80429772" </w:instrText>
      </w:r>
      <w:r>
        <w:fldChar w:fldCharType="separate"/>
      </w:r>
      <w:r>
        <w:rPr>
          <w:rStyle w:val="22"/>
        </w:rPr>
        <w:t>3. 中央空调往年运行实况</w:t>
      </w:r>
      <w:r>
        <w:tab/>
      </w:r>
      <w:r>
        <w:fldChar w:fldCharType="begin"/>
      </w:r>
      <w:r>
        <w:instrText xml:space="preserve"> PAGEREF _Toc80429772 \h </w:instrText>
      </w:r>
      <w:r>
        <w:fldChar w:fldCharType="separate"/>
      </w:r>
      <w:r>
        <w:t>4</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"_Toc80429773" </w:instrText>
      </w:r>
      <w:r>
        <w:fldChar w:fldCharType="separate"/>
      </w:r>
      <w:r>
        <w:rPr>
          <w:rStyle w:val="22"/>
        </w:rPr>
        <w:t>4. 运行能耗</w:t>
      </w:r>
      <w:r>
        <w:tab/>
      </w:r>
      <w:r>
        <w:fldChar w:fldCharType="begin"/>
      </w:r>
      <w:r>
        <w:instrText xml:space="preserve"> PAGEREF _Toc80429773 \h </w:instrText>
      </w:r>
      <w:r>
        <w:fldChar w:fldCharType="separate"/>
      </w:r>
      <w:r>
        <w:t>4</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"_Toc80429774" </w:instrText>
      </w:r>
      <w:r>
        <w:fldChar w:fldCharType="separate"/>
      </w:r>
      <w:r>
        <w:rPr>
          <w:rStyle w:val="22"/>
          <w:rFonts w:ascii="仿宋" w:hAnsi="仿宋" w:eastAsia="仿宋" w:cs="仿宋"/>
        </w:rPr>
        <w:t>二、能源管理托管范围及内容</w:t>
      </w:r>
      <w:r>
        <w:tab/>
      </w:r>
      <w:r>
        <w:fldChar w:fldCharType="begin"/>
      </w:r>
      <w:r>
        <w:instrText xml:space="preserve"> PAGEREF _Toc80429774 \h </w:instrText>
      </w:r>
      <w:r>
        <w:fldChar w:fldCharType="separate"/>
      </w:r>
      <w:r>
        <w:t>5</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"_Toc80429775" </w:instrText>
      </w:r>
      <w:r>
        <w:fldChar w:fldCharType="separate"/>
      </w:r>
      <w:r>
        <w:rPr>
          <w:rStyle w:val="22"/>
          <w:rFonts w:ascii="仿宋" w:hAnsi="仿宋" w:eastAsia="仿宋" w:cs="仿宋"/>
        </w:rPr>
        <w:t>三、供冷与供暖收费标准</w:t>
      </w:r>
      <w:r>
        <w:tab/>
      </w:r>
      <w:r>
        <w:fldChar w:fldCharType="begin"/>
      </w:r>
      <w:r>
        <w:instrText xml:space="preserve"> PAGEREF _Toc80429775 \h </w:instrText>
      </w:r>
      <w:r>
        <w:fldChar w:fldCharType="separate"/>
      </w:r>
      <w:r>
        <w:t>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"_Toc80429776" </w:instrText>
      </w:r>
      <w:r>
        <w:fldChar w:fldCharType="separate"/>
      </w:r>
      <w:r>
        <w:rPr>
          <w:rStyle w:val="22"/>
        </w:rPr>
        <w:t>1. 收费标准</w:t>
      </w:r>
      <w:r>
        <w:tab/>
      </w:r>
      <w:r>
        <w:fldChar w:fldCharType="begin"/>
      </w:r>
      <w:r>
        <w:instrText xml:space="preserve"> PAGEREF _Toc80429776 \h </w:instrText>
      </w:r>
      <w:r>
        <w:fldChar w:fldCharType="separate"/>
      </w:r>
      <w:r>
        <w:t>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"_Toc80429777" </w:instrText>
      </w:r>
      <w:r>
        <w:fldChar w:fldCharType="separate"/>
      </w:r>
      <w:r>
        <w:rPr>
          <w:rStyle w:val="22"/>
        </w:rPr>
        <w:t>2. 空调供冷和采暖时间变化</w:t>
      </w:r>
      <w:r>
        <w:tab/>
      </w:r>
      <w:r>
        <w:fldChar w:fldCharType="begin"/>
      </w:r>
      <w:r>
        <w:instrText xml:space="preserve"> PAGEREF _Toc80429777 \h </w:instrText>
      </w:r>
      <w:r>
        <w:fldChar w:fldCharType="separate"/>
      </w:r>
      <w:r>
        <w:t>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"_Toc80429778" </w:instrText>
      </w:r>
      <w:r>
        <w:fldChar w:fldCharType="separate"/>
      </w:r>
      <w:r>
        <w:rPr>
          <w:rStyle w:val="22"/>
        </w:rPr>
        <w:t>3. 能源价格波动</w:t>
      </w:r>
      <w:r>
        <w:tab/>
      </w:r>
      <w:r>
        <w:fldChar w:fldCharType="begin"/>
      </w:r>
      <w:r>
        <w:instrText xml:space="preserve"> PAGEREF _Toc80429778 \h </w:instrText>
      </w:r>
      <w:r>
        <w:fldChar w:fldCharType="separate"/>
      </w:r>
      <w:r>
        <w:t>6</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"_Toc80429779" </w:instrText>
      </w:r>
      <w:r>
        <w:fldChar w:fldCharType="separate"/>
      </w:r>
      <w:r>
        <w:rPr>
          <w:rStyle w:val="22"/>
          <w:rFonts w:ascii="仿宋" w:hAnsi="仿宋" w:eastAsia="仿宋" w:cs="仿宋"/>
        </w:rPr>
        <w:t>四、项目合作模式</w:t>
      </w:r>
      <w:r>
        <w:tab/>
      </w:r>
      <w:r>
        <w:fldChar w:fldCharType="begin"/>
      </w:r>
      <w:r>
        <w:instrText xml:space="preserve"> PAGEREF _Toc80429779 \h </w:instrText>
      </w:r>
      <w:r>
        <w:fldChar w:fldCharType="separate"/>
      </w:r>
      <w:r>
        <w:t>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"_Toc80429780" </w:instrText>
      </w:r>
      <w:r>
        <w:fldChar w:fldCharType="separate"/>
      </w:r>
      <w:r>
        <w:rPr>
          <w:rStyle w:val="22"/>
        </w:rPr>
        <w:t>1. 合作模式</w:t>
      </w:r>
      <w:r>
        <w:tab/>
      </w:r>
      <w:r>
        <w:fldChar w:fldCharType="begin"/>
      </w:r>
      <w:r>
        <w:instrText xml:space="preserve"> PAGEREF _Toc80429780 \h </w:instrText>
      </w:r>
      <w:r>
        <w:fldChar w:fldCharType="separate"/>
      </w:r>
      <w:r>
        <w:t>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"_Toc80429781" </w:instrText>
      </w:r>
      <w:r>
        <w:fldChar w:fldCharType="separate"/>
      </w:r>
      <w:r>
        <w:rPr>
          <w:rStyle w:val="22"/>
        </w:rPr>
        <w:t>2. 合作期限</w:t>
      </w:r>
      <w:r>
        <w:tab/>
      </w:r>
      <w:r>
        <w:fldChar w:fldCharType="begin"/>
      </w:r>
      <w:r>
        <w:instrText xml:space="preserve"> PAGEREF _Toc80429781 \h </w:instrText>
      </w:r>
      <w:r>
        <w:fldChar w:fldCharType="separate"/>
      </w:r>
      <w:r>
        <w:t>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"_Toc80429782" </w:instrText>
      </w:r>
      <w:r>
        <w:fldChar w:fldCharType="separate"/>
      </w:r>
      <w:r>
        <w:rPr>
          <w:rStyle w:val="22"/>
        </w:rPr>
        <w:t>3. 供暖补贴分享方案</w:t>
      </w:r>
      <w:r>
        <w:tab/>
      </w:r>
      <w:r>
        <w:fldChar w:fldCharType="begin"/>
      </w:r>
      <w:r>
        <w:instrText xml:space="preserve"> PAGEREF _Toc80429782 \h </w:instrText>
      </w:r>
      <w:r>
        <w:fldChar w:fldCharType="separate"/>
      </w:r>
      <w:r>
        <w:t>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"_Toc80429783" </w:instrText>
      </w:r>
      <w:r>
        <w:fldChar w:fldCharType="separate"/>
      </w:r>
      <w:r>
        <w:rPr>
          <w:rStyle w:val="22"/>
        </w:rPr>
        <w:t>4. 产权转移</w:t>
      </w:r>
      <w:r>
        <w:tab/>
      </w:r>
      <w:r>
        <w:fldChar w:fldCharType="begin"/>
      </w:r>
      <w:r>
        <w:instrText xml:space="preserve"> PAGEREF _Toc80429783 \h </w:instrText>
      </w:r>
      <w:r>
        <w:fldChar w:fldCharType="separate"/>
      </w:r>
      <w:r>
        <w:t>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"_Toc80429784" </w:instrText>
      </w:r>
      <w:r>
        <w:fldChar w:fldCharType="separate"/>
      </w:r>
      <w:r>
        <w:rPr>
          <w:rStyle w:val="22"/>
        </w:rPr>
        <w:t>5. 监督与检查</w:t>
      </w:r>
      <w:r>
        <w:tab/>
      </w:r>
      <w:r>
        <w:fldChar w:fldCharType="begin"/>
      </w:r>
      <w:r>
        <w:instrText xml:space="preserve"> PAGEREF _Toc80429784 \h </w:instrText>
      </w:r>
      <w:r>
        <w:fldChar w:fldCharType="separate"/>
      </w:r>
      <w:r>
        <w:t>7</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"_Toc80429785" </w:instrText>
      </w:r>
      <w:r>
        <w:fldChar w:fldCharType="separate"/>
      </w:r>
      <w:r>
        <w:rPr>
          <w:rStyle w:val="22"/>
          <w:rFonts w:ascii="仿宋" w:hAnsi="仿宋" w:eastAsia="仿宋" w:cs="仿宋"/>
        </w:rPr>
        <w:t>五、系统改造范围</w:t>
      </w:r>
      <w:r>
        <w:tab/>
      </w:r>
      <w:r>
        <w:fldChar w:fldCharType="begin"/>
      </w:r>
      <w:r>
        <w:instrText xml:space="preserve"> PAGEREF _Toc80429785 \h </w:instrText>
      </w:r>
      <w:r>
        <w:fldChar w:fldCharType="separate"/>
      </w:r>
      <w:r>
        <w:t>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"_Toc80429786" </w:instrText>
      </w:r>
      <w:r>
        <w:fldChar w:fldCharType="separate"/>
      </w:r>
      <w:r>
        <w:rPr>
          <w:rStyle w:val="22"/>
        </w:rPr>
        <w:t>1. 改造范围</w:t>
      </w:r>
      <w:r>
        <w:tab/>
      </w:r>
      <w:r>
        <w:fldChar w:fldCharType="begin"/>
      </w:r>
      <w:r>
        <w:instrText xml:space="preserve"> PAGEREF _Toc80429786 \h </w:instrText>
      </w:r>
      <w:r>
        <w:fldChar w:fldCharType="separate"/>
      </w:r>
      <w:r>
        <w:t>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"_Toc80429787" </w:instrText>
      </w:r>
      <w:r>
        <w:fldChar w:fldCharType="separate"/>
      </w:r>
      <w:r>
        <w:rPr>
          <w:rStyle w:val="22"/>
        </w:rPr>
        <w:t>2. 改造项目及投资预算表</w:t>
      </w:r>
      <w:r>
        <w:tab/>
      </w:r>
      <w:r>
        <w:fldChar w:fldCharType="begin"/>
      </w:r>
      <w:r>
        <w:instrText xml:space="preserve"> PAGEREF _Toc80429787 \h </w:instrText>
      </w:r>
      <w:r>
        <w:fldChar w:fldCharType="separate"/>
      </w:r>
      <w:r>
        <w:t>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"_Toc80429788" </w:instrText>
      </w:r>
      <w:r>
        <w:fldChar w:fldCharType="separate"/>
      </w:r>
      <w:r>
        <w:rPr>
          <w:rStyle w:val="22"/>
        </w:rPr>
        <w:t>3. 实施时间</w:t>
      </w:r>
      <w:r>
        <w:tab/>
      </w:r>
      <w:r>
        <w:fldChar w:fldCharType="begin"/>
      </w:r>
      <w:r>
        <w:instrText xml:space="preserve"> PAGEREF _Toc80429788 \h </w:instrText>
      </w:r>
      <w:r>
        <w:fldChar w:fldCharType="separate"/>
      </w:r>
      <w:r>
        <w:t>8</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"_Toc80429789" </w:instrText>
      </w:r>
      <w:r>
        <w:fldChar w:fldCharType="separate"/>
      </w:r>
      <w:r>
        <w:rPr>
          <w:rStyle w:val="22"/>
        </w:rPr>
        <w:t>4. 改造项目实施及现场要求</w:t>
      </w:r>
      <w:r>
        <w:tab/>
      </w:r>
      <w:r>
        <w:fldChar w:fldCharType="begin"/>
      </w:r>
      <w:r>
        <w:instrText xml:space="preserve"> PAGEREF _Toc80429789 \h </w:instrText>
      </w:r>
      <w:r>
        <w:fldChar w:fldCharType="separate"/>
      </w:r>
      <w:r>
        <w:t>9</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"_Toc80429790" </w:instrText>
      </w:r>
      <w:r>
        <w:fldChar w:fldCharType="separate"/>
      </w:r>
      <w:r>
        <w:rPr>
          <w:rStyle w:val="22"/>
          <w:rFonts w:ascii="仿宋" w:hAnsi="仿宋" w:eastAsia="仿宋" w:cs="仿宋"/>
        </w:rPr>
        <w:t>六、运维管理说明</w:t>
      </w:r>
      <w:r>
        <w:tab/>
      </w:r>
      <w:r>
        <w:fldChar w:fldCharType="begin"/>
      </w:r>
      <w:r>
        <w:instrText xml:space="preserve"> PAGEREF _Toc80429790 \h </w:instrText>
      </w:r>
      <w:r>
        <w:fldChar w:fldCharType="separate"/>
      </w:r>
      <w:r>
        <w:t>9</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"_Toc80429791" </w:instrText>
      </w:r>
      <w:r>
        <w:fldChar w:fldCharType="separate"/>
      </w:r>
      <w:r>
        <w:rPr>
          <w:rStyle w:val="22"/>
        </w:rPr>
        <w:t>1. 运行管理</w:t>
      </w:r>
      <w:r>
        <w:tab/>
      </w:r>
      <w:r>
        <w:fldChar w:fldCharType="begin"/>
      </w:r>
      <w:r>
        <w:instrText xml:space="preserve"> PAGEREF _Toc80429791 \h </w:instrText>
      </w:r>
      <w:r>
        <w:fldChar w:fldCharType="separate"/>
      </w:r>
      <w:r>
        <w:t>9</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"_Toc80429792" </w:instrText>
      </w:r>
      <w:r>
        <w:fldChar w:fldCharType="separate"/>
      </w:r>
      <w:r>
        <w:rPr>
          <w:rStyle w:val="22"/>
        </w:rPr>
        <w:t>2. 维护及保养内容</w:t>
      </w:r>
      <w:r>
        <w:tab/>
      </w:r>
      <w:r>
        <w:fldChar w:fldCharType="begin"/>
      </w:r>
      <w:r>
        <w:instrText xml:space="preserve"> PAGEREF _Toc80429792 \h </w:instrText>
      </w:r>
      <w:r>
        <w:fldChar w:fldCharType="separate"/>
      </w:r>
      <w:r>
        <w:t>9</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"_Toc80429793" </w:instrText>
      </w:r>
      <w:r>
        <w:fldChar w:fldCharType="separate"/>
      </w:r>
      <w:r>
        <w:rPr>
          <w:rStyle w:val="22"/>
        </w:rPr>
        <w:t>3. 维修保障</w:t>
      </w:r>
      <w:r>
        <w:tab/>
      </w:r>
      <w:r>
        <w:fldChar w:fldCharType="begin"/>
      </w:r>
      <w:r>
        <w:instrText xml:space="preserve"> PAGEREF _Toc80429793 \h </w:instrText>
      </w:r>
      <w:r>
        <w:fldChar w:fldCharType="separate"/>
      </w:r>
      <w:r>
        <w:t>10</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"_Toc80429794" </w:instrText>
      </w:r>
      <w:r>
        <w:fldChar w:fldCharType="separate"/>
      </w:r>
      <w:r>
        <w:rPr>
          <w:rStyle w:val="22"/>
          <w:rFonts w:ascii="仿宋" w:hAnsi="仿宋" w:eastAsia="仿宋" w:cs="仿宋"/>
        </w:rPr>
        <w:t>七、空调系统使用服务标准</w:t>
      </w:r>
      <w:r>
        <w:tab/>
      </w:r>
      <w:r>
        <w:fldChar w:fldCharType="begin"/>
      </w:r>
      <w:r>
        <w:instrText xml:space="preserve"> PAGEREF _Toc80429794 \h </w:instrText>
      </w:r>
      <w:r>
        <w:fldChar w:fldCharType="separate"/>
      </w:r>
      <w:r>
        <w:t>10</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"_Toc80429795" </w:instrText>
      </w:r>
      <w:r>
        <w:fldChar w:fldCharType="separate"/>
      </w:r>
      <w:r>
        <w:rPr>
          <w:rStyle w:val="22"/>
          <w:rFonts w:ascii="仿宋" w:hAnsi="仿宋" w:eastAsia="仿宋" w:cs="仿宋"/>
        </w:rPr>
        <w:t>八、人员配备和工具（设备）配备要求</w:t>
      </w:r>
      <w:r>
        <w:tab/>
      </w:r>
      <w:r>
        <w:fldChar w:fldCharType="begin"/>
      </w:r>
      <w:r>
        <w:instrText xml:space="preserve"> PAGEREF _Toc80429795 \h </w:instrText>
      </w:r>
      <w:r>
        <w:fldChar w:fldCharType="separate"/>
      </w:r>
      <w:r>
        <w:t>10</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"_Toc80429796" </w:instrText>
      </w:r>
      <w:r>
        <w:fldChar w:fldCharType="separate"/>
      </w:r>
      <w:r>
        <w:rPr>
          <w:rStyle w:val="22"/>
          <w:rFonts w:ascii="仿宋" w:hAnsi="仿宋" w:eastAsia="仿宋" w:cs="仿宋"/>
        </w:rPr>
        <w:t>九、投标人的资格条件：</w:t>
      </w:r>
      <w:r>
        <w:tab/>
      </w:r>
      <w:r>
        <w:fldChar w:fldCharType="begin"/>
      </w:r>
      <w:r>
        <w:instrText xml:space="preserve"> PAGEREF _Toc80429796 \h </w:instrText>
      </w:r>
      <w:r>
        <w:fldChar w:fldCharType="separate"/>
      </w:r>
      <w:r>
        <w:t>11</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"_Toc80429797" </w:instrText>
      </w:r>
      <w:r>
        <w:fldChar w:fldCharType="separate"/>
      </w:r>
      <w:r>
        <w:rPr>
          <w:rStyle w:val="22"/>
          <w:rFonts w:ascii="仿宋" w:hAnsi="仿宋" w:eastAsia="仿宋" w:cs="仿宋"/>
        </w:rPr>
        <w:t>十、评标</w:t>
      </w:r>
      <w:r>
        <w:tab/>
      </w:r>
      <w:r>
        <w:fldChar w:fldCharType="begin"/>
      </w:r>
      <w:r>
        <w:instrText xml:space="preserve"> PAGEREF _Toc80429797 \h </w:instrText>
      </w:r>
      <w:r>
        <w:fldChar w:fldCharType="separate"/>
      </w:r>
      <w:r>
        <w:t>11</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"_Toc80429798" </w:instrText>
      </w:r>
      <w:r>
        <w:fldChar w:fldCharType="separate"/>
      </w:r>
      <w:r>
        <w:rPr>
          <w:rStyle w:val="22"/>
          <w:rFonts w:ascii="仿宋" w:hAnsi="仿宋" w:eastAsia="仿宋" w:cs="仿宋"/>
        </w:rPr>
        <w:t>十一、拟签订的合同文本</w:t>
      </w:r>
      <w:r>
        <w:tab/>
      </w:r>
      <w:r>
        <w:fldChar w:fldCharType="begin"/>
      </w:r>
      <w:r>
        <w:instrText xml:space="preserve"> PAGEREF _Toc80429798 \h </w:instrText>
      </w:r>
      <w:r>
        <w:fldChar w:fldCharType="separate"/>
      </w:r>
      <w:r>
        <w:t>12</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"_Toc80429799" </w:instrText>
      </w:r>
      <w:r>
        <w:fldChar w:fldCharType="separate"/>
      </w:r>
      <w:r>
        <w:rPr>
          <w:rStyle w:val="22"/>
        </w:rPr>
        <w:t>第1节  术语和定义</w:t>
      </w:r>
      <w:r>
        <w:tab/>
      </w:r>
      <w:r>
        <w:fldChar w:fldCharType="begin"/>
      </w:r>
      <w:r>
        <w:instrText xml:space="preserve"> PAGEREF _Toc80429799 \h </w:instrText>
      </w:r>
      <w:r>
        <w:fldChar w:fldCharType="separate"/>
      </w:r>
      <w:r>
        <w:t>14</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"_Toc80429800" </w:instrText>
      </w:r>
      <w:r>
        <w:fldChar w:fldCharType="separate"/>
      </w:r>
      <w:r>
        <w:rPr>
          <w:rStyle w:val="22"/>
        </w:rPr>
        <w:t>第2节  项目期限</w:t>
      </w:r>
      <w:r>
        <w:tab/>
      </w:r>
      <w:r>
        <w:fldChar w:fldCharType="begin"/>
      </w:r>
      <w:r>
        <w:instrText xml:space="preserve"> PAGEREF _Toc80429800 \h </w:instrText>
      </w:r>
      <w:r>
        <w:fldChar w:fldCharType="separate"/>
      </w:r>
      <w:r>
        <w:t>15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"_Toc80429801" </w:instrText>
      </w:r>
      <w:r>
        <w:fldChar w:fldCharType="separate"/>
      </w:r>
      <w:r>
        <w:rPr>
          <w:rStyle w:val="22"/>
        </w:rPr>
        <w:t>第3节  项目方案设计、实施和项目的验收</w:t>
      </w:r>
      <w:r>
        <w:tab/>
      </w:r>
      <w:r>
        <w:fldChar w:fldCharType="begin"/>
      </w:r>
      <w:r>
        <w:instrText xml:space="preserve"> PAGEREF _Toc80429801 \h </w:instrText>
      </w:r>
      <w:r>
        <w:fldChar w:fldCharType="separate"/>
      </w:r>
      <w:r>
        <w:t>15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"_Toc80429802" </w:instrText>
      </w:r>
      <w:r>
        <w:fldChar w:fldCharType="separate"/>
      </w:r>
      <w:r>
        <w:rPr>
          <w:rStyle w:val="22"/>
        </w:rPr>
        <w:t>第4节  合作方式</w:t>
      </w:r>
      <w:r>
        <w:tab/>
      </w:r>
      <w:r>
        <w:fldChar w:fldCharType="begin"/>
      </w:r>
      <w:r>
        <w:instrText xml:space="preserve"> PAGEREF _Toc80429802 \h </w:instrText>
      </w:r>
      <w:r>
        <w:fldChar w:fldCharType="separate"/>
      </w:r>
      <w:r>
        <w:t>15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"_Toc80429803" </w:instrText>
      </w:r>
      <w:r>
        <w:fldChar w:fldCharType="separate"/>
      </w:r>
      <w:r>
        <w:rPr>
          <w:rStyle w:val="22"/>
        </w:rPr>
        <w:t>第5节  甲方的义务</w:t>
      </w:r>
      <w:r>
        <w:tab/>
      </w:r>
      <w:r>
        <w:fldChar w:fldCharType="begin"/>
      </w:r>
      <w:r>
        <w:instrText xml:space="preserve"> PAGEREF _Toc80429803 \h </w:instrText>
      </w:r>
      <w:r>
        <w:fldChar w:fldCharType="separate"/>
      </w:r>
      <w:r>
        <w:t>16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"_Toc80429804" </w:instrText>
      </w:r>
      <w:r>
        <w:fldChar w:fldCharType="separate"/>
      </w:r>
      <w:r>
        <w:rPr>
          <w:rStyle w:val="22"/>
        </w:rPr>
        <w:t>第6节  乙方的义务</w:t>
      </w:r>
      <w:r>
        <w:tab/>
      </w:r>
      <w:r>
        <w:fldChar w:fldCharType="begin"/>
      </w:r>
      <w:r>
        <w:instrText xml:space="preserve"> PAGEREF _Toc80429804 \h </w:instrText>
      </w:r>
      <w:r>
        <w:fldChar w:fldCharType="separate"/>
      </w:r>
      <w:r>
        <w:t>16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"_Toc80429805" </w:instrText>
      </w:r>
      <w:r>
        <w:fldChar w:fldCharType="separate"/>
      </w:r>
      <w:r>
        <w:rPr>
          <w:rStyle w:val="22"/>
        </w:rPr>
        <w:t>第7节  项目的更改</w:t>
      </w:r>
      <w:r>
        <w:tab/>
      </w:r>
      <w:r>
        <w:fldChar w:fldCharType="begin"/>
      </w:r>
      <w:r>
        <w:instrText xml:space="preserve"> PAGEREF _Toc80429805 \h </w:instrText>
      </w:r>
      <w:r>
        <w:fldChar w:fldCharType="separate"/>
      </w:r>
      <w:r>
        <w:t>17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"_Toc80429806" </w:instrText>
      </w:r>
      <w:r>
        <w:fldChar w:fldCharType="separate"/>
      </w:r>
      <w:r>
        <w:rPr>
          <w:rStyle w:val="22"/>
        </w:rPr>
        <w:t>第8节  所有权和风险分担</w:t>
      </w:r>
      <w:r>
        <w:tab/>
      </w:r>
      <w:r>
        <w:fldChar w:fldCharType="begin"/>
      </w:r>
      <w:r>
        <w:instrText xml:space="preserve"> PAGEREF _Toc80429806 \h </w:instrText>
      </w:r>
      <w:r>
        <w:fldChar w:fldCharType="separate"/>
      </w:r>
      <w:r>
        <w:t>17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"_Toc80429807" </w:instrText>
      </w:r>
      <w:r>
        <w:fldChar w:fldCharType="separate"/>
      </w:r>
      <w:r>
        <w:rPr>
          <w:rStyle w:val="22"/>
        </w:rPr>
        <w:t>第9节  违约责任</w:t>
      </w:r>
      <w:r>
        <w:tab/>
      </w:r>
      <w:r>
        <w:fldChar w:fldCharType="begin"/>
      </w:r>
      <w:r>
        <w:instrText xml:space="preserve"> PAGEREF _Toc80429807 \h </w:instrText>
      </w:r>
      <w:r>
        <w:fldChar w:fldCharType="separate"/>
      </w:r>
      <w:r>
        <w:t>18</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"_Toc80429808" </w:instrText>
      </w:r>
      <w:r>
        <w:fldChar w:fldCharType="separate"/>
      </w:r>
      <w:r>
        <w:rPr>
          <w:rStyle w:val="22"/>
        </w:rPr>
        <w:t>第10节  不可抗力</w:t>
      </w:r>
      <w:r>
        <w:tab/>
      </w:r>
      <w:r>
        <w:fldChar w:fldCharType="begin"/>
      </w:r>
      <w:r>
        <w:instrText xml:space="preserve"> PAGEREF _Toc80429808 \h </w:instrText>
      </w:r>
      <w:r>
        <w:fldChar w:fldCharType="separate"/>
      </w:r>
      <w:r>
        <w:t>18</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"_Toc80429809" </w:instrText>
      </w:r>
      <w:r>
        <w:fldChar w:fldCharType="separate"/>
      </w:r>
      <w:r>
        <w:rPr>
          <w:rStyle w:val="22"/>
        </w:rPr>
        <w:t>第11节  合同解除</w:t>
      </w:r>
      <w:r>
        <w:tab/>
      </w:r>
      <w:r>
        <w:fldChar w:fldCharType="begin"/>
      </w:r>
      <w:r>
        <w:instrText xml:space="preserve"> PAGEREF _Toc80429809 \h </w:instrText>
      </w:r>
      <w:r>
        <w:fldChar w:fldCharType="separate"/>
      </w:r>
      <w:r>
        <w:t>19</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"_Toc80429810" </w:instrText>
      </w:r>
      <w:r>
        <w:fldChar w:fldCharType="separate"/>
      </w:r>
      <w:r>
        <w:rPr>
          <w:rStyle w:val="22"/>
        </w:rPr>
        <w:t>第12节  合同项下的权利、义务的转让</w:t>
      </w:r>
      <w:r>
        <w:tab/>
      </w:r>
      <w:r>
        <w:fldChar w:fldCharType="begin"/>
      </w:r>
      <w:r>
        <w:instrText xml:space="preserve"> PAGEREF _Toc80429810 \h </w:instrText>
      </w:r>
      <w:r>
        <w:fldChar w:fldCharType="separate"/>
      </w:r>
      <w:r>
        <w:t>20</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"_Toc80429811" </w:instrText>
      </w:r>
      <w:r>
        <w:fldChar w:fldCharType="separate"/>
      </w:r>
      <w:r>
        <w:rPr>
          <w:rStyle w:val="22"/>
        </w:rPr>
        <w:t>第13节  人身和财产损害和赔偿</w:t>
      </w:r>
      <w:r>
        <w:tab/>
      </w:r>
      <w:r>
        <w:fldChar w:fldCharType="begin"/>
      </w:r>
      <w:r>
        <w:instrText xml:space="preserve"> PAGEREF _Toc80429811 \h </w:instrText>
      </w:r>
      <w:r>
        <w:fldChar w:fldCharType="separate"/>
      </w:r>
      <w:r>
        <w:t>20</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"_Toc80429812" </w:instrText>
      </w:r>
      <w:r>
        <w:fldChar w:fldCharType="separate"/>
      </w:r>
      <w:r>
        <w:rPr>
          <w:rStyle w:val="22"/>
        </w:rPr>
        <w:t>第14节  保密条款</w:t>
      </w:r>
      <w:r>
        <w:tab/>
      </w:r>
      <w:r>
        <w:fldChar w:fldCharType="begin"/>
      </w:r>
      <w:r>
        <w:instrText xml:space="preserve"> PAGEREF _Toc80429812 \h </w:instrText>
      </w:r>
      <w:r>
        <w:fldChar w:fldCharType="separate"/>
      </w:r>
      <w:r>
        <w:t>20</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"_Toc80429813" </w:instrText>
      </w:r>
      <w:r>
        <w:fldChar w:fldCharType="separate"/>
      </w:r>
      <w:r>
        <w:rPr>
          <w:rStyle w:val="22"/>
        </w:rPr>
        <w:t>第15节  争议的解决</w:t>
      </w:r>
      <w:r>
        <w:tab/>
      </w:r>
      <w:r>
        <w:fldChar w:fldCharType="begin"/>
      </w:r>
      <w:r>
        <w:instrText xml:space="preserve"> PAGEREF _Toc80429813 \h </w:instrText>
      </w:r>
      <w:r>
        <w:fldChar w:fldCharType="separate"/>
      </w:r>
      <w:r>
        <w:t>21</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"_Toc80429814" </w:instrText>
      </w:r>
      <w:r>
        <w:fldChar w:fldCharType="separate"/>
      </w:r>
      <w:r>
        <w:rPr>
          <w:rStyle w:val="22"/>
        </w:rPr>
        <w:t>第16节  保险</w:t>
      </w:r>
      <w:r>
        <w:tab/>
      </w:r>
      <w:r>
        <w:fldChar w:fldCharType="begin"/>
      </w:r>
      <w:r>
        <w:instrText xml:space="preserve"> PAGEREF _Toc80429814 \h </w:instrText>
      </w:r>
      <w:r>
        <w:fldChar w:fldCharType="separate"/>
      </w:r>
      <w:r>
        <w:t>21</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"_Toc80429815" </w:instrText>
      </w:r>
      <w:r>
        <w:fldChar w:fldCharType="separate"/>
      </w:r>
      <w:r>
        <w:rPr>
          <w:rStyle w:val="22"/>
        </w:rPr>
        <w:t>第17节  知识产权</w:t>
      </w:r>
      <w:r>
        <w:tab/>
      </w:r>
      <w:r>
        <w:fldChar w:fldCharType="begin"/>
      </w:r>
      <w:r>
        <w:instrText xml:space="preserve"> PAGEREF _Toc80429815 \h </w:instrText>
      </w:r>
      <w:r>
        <w:fldChar w:fldCharType="separate"/>
      </w:r>
      <w:r>
        <w:t>22</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"_Toc80429816" </w:instrText>
      </w:r>
      <w:r>
        <w:fldChar w:fldCharType="separate"/>
      </w:r>
      <w:r>
        <w:rPr>
          <w:rStyle w:val="22"/>
        </w:rPr>
        <w:t>第18节  费用的分担</w:t>
      </w:r>
      <w:r>
        <w:tab/>
      </w:r>
      <w:r>
        <w:fldChar w:fldCharType="begin"/>
      </w:r>
      <w:r>
        <w:instrText xml:space="preserve"> PAGEREF _Toc80429816 \h </w:instrText>
      </w:r>
      <w:r>
        <w:fldChar w:fldCharType="separate"/>
      </w:r>
      <w:r>
        <w:t>22</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"_Toc80429817" </w:instrText>
      </w:r>
      <w:r>
        <w:fldChar w:fldCharType="separate"/>
      </w:r>
      <w:r>
        <w:rPr>
          <w:rStyle w:val="22"/>
        </w:rPr>
        <w:t>第19节  合同的生效及其他</w:t>
      </w:r>
      <w:r>
        <w:tab/>
      </w:r>
      <w:r>
        <w:fldChar w:fldCharType="begin"/>
      </w:r>
      <w:r>
        <w:instrText xml:space="preserve"> PAGEREF _Toc80429817 \h </w:instrText>
      </w:r>
      <w:r>
        <w:fldChar w:fldCharType="separate"/>
      </w:r>
      <w:r>
        <w:t>22</w:t>
      </w:r>
      <w:r>
        <w:fldChar w:fldCharType="end"/>
      </w:r>
      <w:r>
        <w:fldChar w:fldCharType="end"/>
      </w:r>
    </w:p>
    <w:p>
      <w:pPr>
        <w:pStyle w:val="16"/>
        <w:tabs>
          <w:tab w:val="right" w:leader="hyphen" w:pos="9022"/>
        </w:tabs>
        <w:rPr>
          <w:rFonts w:asciiTheme="minorHAnsi" w:hAnsiTheme="minorHAnsi" w:eastAsiaTheme="minorEastAsia" w:cstheme="minorBidi"/>
          <w:szCs w:val="22"/>
        </w:rPr>
      </w:pPr>
      <w:r>
        <w:fldChar w:fldCharType="begin"/>
      </w:r>
      <w:r>
        <w:instrText xml:space="preserve"> HYPERLINK \l "_Toc80429818" </w:instrText>
      </w:r>
      <w:r>
        <w:fldChar w:fldCharType="separate"/>
      </w:r>
      <w:r>
        <w:rPr>
          <w:rStyle w:val="22"/>
          <w:rFonts w:ascii="仿宋" w:hAnsi="仿宋" w:eastAsia="仿宋" w:cs="仿宋"/>
        </w:rPr>
        <w:t>十二、投标文件相关格式</w:t>
      </w:r>
      <w:r>
        <w:tab/>
      </w:r>
      <w:r>
        <w:fldChar w:fldCharType="begin"/>
      </w:r>
      <w:r>
        <w:instrText xml:space="preserve"> PAGEREF _Toc80429818 \h </w:instrText>
      </w:r>
      <w:r>
        <w:fldChar w:fldCharType="separate"/>
      </w:r>
      <w:r>
        <w:t>25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"_Toc80429819" </w:instrText>
      </w:r>
      <w:r>
        <w:fldChar w:fldCharType="separate"/>
      </w:r>
      <w:r>
        <w:rPr>
          <w:rStyle w:val="22"/>
        </w:rPr>
        <w:t>1. 投标函</w:t>
      </w:r>
      <w:r>
        <w:tab/>
      </w:r>
      <w:r>
        <w:fldChar w:fldCharType="begin"/>
      </w:r>
      <w:r>
        <w:instrText xml:space="preserve"> PAGEREF _Toc80429819 \h </w:instrText>
      </w:r>
      <w:r>
        <w:fldChar w:fldCharType="separate"/>
      </w:r>
      <w:r>
        <w:t>25</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"_Toc80429820" </w:instrText>
      </w:r>
      <w:r>
        <w:fldChar w:fldCharType="separate"/>
      </w:r>
      <w:r>
        <w:rPr>
          <w:rStyle w:val="22"/>
        </w:rPr>
        <w:t>2．报价单</w:t>
      </w:r>
      <w:r>
        <w:tab/>
      </w:r>
      <w:r>
        <w:fldChar w:fldCharType="begin"/>
      </w:r>
      <w:r>
        <w:instrText xml:space="preserve"> PAGEREF _Toc80429820 \h </w:instrText>
      </w:r>
      <w:r>
        <w:fldChar w:fldCharType="separate"/>
      </w:r>
      <w:r>
        <w:t>26</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"_Toc80429821" </w:instrText>
      </w:r>
      <w:r>
        <w:fldChar w:fldCharType="separate"/>
      </w:r>
      <w:r>
        <w:rPr>
          <w:rStyle w:val="22"/>
        </w:rPr>
        <w:t>3．改造项目及投资预算报价表</w:t>
      </w:r>
      <w:r>
        <w:tab/>
      </w:r>
      <w:r>
        <w:fldChar w:fldCharType="begin"/>
      </w:r>
      <w:r>
        <w:instrText xml:space="preserve"> PAGEREF _Toc80429821 \h </w:instrText>
      </w:r>
      <w:r>
        <w:fldChar w:fldCharType="separate"/>
      </w:r>
      <w:r>
        <w:t>27</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"_Toc80429822" </w:instrText>
      </w:r>
      <w:r>
        <w:fldChar w:fldCharType="separate"/>
      </w:r>
      <w:r>
        <w:rPr>
          <w:rStyle w:val="22"/>
        </w:rPr>
        <w:t>4．偏离表</w:t>
      </w:r>
      <w:r>
        <w:tab/>
      </w:r>
      <w:r>
        <w:fldChar w:fldCharType="begin"/>
      </w:r>
      <w:r>
        <w:instrText xml:space="preserve"> PAGEREF _Toc80429822 \h </w:instrText>
      </w:r>
      <w:r>
        <w:fldChar w:fldCharType="separate"/>
      </w:r>
      <w:r>
        <w:t>28</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"_Toc80429823" </w:instrText>
      </w:r>
      <w:r>
        <w:fldChar w:fldCharType="separate"/>
      </w:r>
      <w:r>
        <w:rPr>
          <w:rStyle w:val="22"/>
        </w:rPr>
        <w:t>5. 法定代表人授权书</w:t>
      </w:r>
      <w:r>
        <w:tab/>
      </w:r>
      <w:r>
        <w:fldChar w:fldCharType="begin"/>
      </w:r>
      <w:r>
        <w:instrText xml:space="preserve"> PAGEREF _Toc80429823 \h </w:instrText>
      </w:r>
      <w:r>
        <w:fldChar w:fldCharType="separate"/>
      </w:r>
      <w:r>
        <w:t>29</w:t>
      </w:r>
      <w:r>
        <w:fldChar w:fldCharType="end"/>
      </w:r>
      <w:r>
        <w:fldChar w:fldCharType="end"/>
      </w:r>
    </w:p>
    <w:p>
      <w:pPr>
        <w:pStyle w:val="9"/>
        <w:tabs>
          <w:tab w:val="right" w:leader="hyphen" w:pos="9022"/>
        </w:tabs>
        <w:rPr>
          <w:rFonts w:asciiTheme="minorHAnsi" w:hAnsiTheme="minorHAnsi" w:eastAsiaTheme="minorEastAsia" w:cstheme="minorBidi"/>
          <w:szCs w:val="22"/>
        </w:rPr>
      </w:pPr>
      <w:r>
        <w:fldChar w:fldCharType="begin"/>
      </w:r>
      <w:r>
        <w:instrText xml:space="preserve"> HYPERLINK \l "_Toc80429824" </w:instrText>
      </w:r>
      <w:r>
        <w:fldChar w:fldCharType="separate"/>
      </w:r>
      <w:r>
        <w:rPr>
          <w:rStyle w:val="22"/>
        </w:rPr>
        <w:t>6. 投标人近3年内在经营活动中无重大违法记录的书面声明</w:t>
      </w:r>
      <w:r>
        <w:tab/>
      </w:r>
      <w:r>
        <w:fldChar w:fldCharType="begin"/>
      </w:r>
      <w:r>
        <w:instrText xml:space="preserve"> PAGEREF _Toc80429824 \h </w:instrText>
      </w:r>
      <w:r>
        <w:fldChar w:fldCharType="separate"/>
      </w:r>
      <w:r>
        <w:t>30</w:t>
      </w:r>
      <w:r>
        <w:fldChar w:fldCharType="end"/>
      </w:r>
      <w:r>
        <w:fldChar w:fldCharType="end"/>
      </w:r>
    </w:p>
    <w:p>
      <w:pPr>
        <w:widowControl/>
        <w:jc w:val="left"/>
        <w:rPr>
          <w:rFonts w:ascii="仿宋" w:hAnsi="仿宋" w:eastAsia="仿宋"/>
          <w:szCs w:val="32"/>
        </w:rPr>
      </w:pPr>
      <w:r>
        <w:rPr>
          <w:rFonts w:ascii="仿宋" w:hAnsi="仿宋" w:eastAsia="仿宋"/>
          <w:szCs w:val="32"/>
        </w:rPr>
        <w:fldChar w:fldCharType="end"/>
      </w:r>
    </w:p>
    <w:p>
      <w:pPr>
        <w:widowControl/>
        <w:jc w:val="left"/>
        <w:rPr>
          <w:rFonts w:ascii="仿宋" w:hAnsi="仿宋" w:eastAsia="仿宋"/>
          <w:szCs w:val="32"/>
        </w:rPr>
      </w:pPr>
    </w:p>
    <w:p>
      <w:pPr>
        <w:widowControl/>
        <w:jc w:val="left"/>
        <w:rPr>
          <w:rFonts w:ascii="仿宋" w:hAnsi="仿宋" w:eastAsia="仿宋"/>
          <w:szCs w:val="32"/>
        </w:rPr>
        <w:sectPr>
          <w:headerReference r:id="rId5" w:type="first"/>
          <w:headerReference r:id="rId4" w:type="default"/>
          <w:footerReference r:id="rId6" w:type="default"/>
          <w:pgSz w:w="11906" w:h="16838"/>
          <w:pgMar w:top="1134" w:right="1286" w:bottom="1134" w:left="1588" w:header="567" w:footer="737" w:gutter="0"/>
          <w:pgNumType w:start="1"/>
          <w:cols w:space="720" w:num="1"/>
          <w:docGrid w:linePitch="312" w:charSpace="0"/>
        </w:sectPr>
      </w:pPr>
    </w:p>
    <w:p>
      <w:pPr>
        <w:pStyle w:val="2"/>
        <w:jc w:val="center"/>
        <w:rPr>
          <w:sz w:val="44"/>
        </w:rPr>
      </w:pPr>
      <w:bookmarkStart w:id="0" w:name="_Toc188356859"/>
      <w:bookmarkStart w:id="1" w:name="_Toc80429767"/>
      <w:r>
        <w:rPr>
          <w:rFonts w:hint="eastAsia"/>
          <w:sz w:val="44"/>
        </w:rPr>
        <w:t>邀</w:t>
      </w:r>
      <w:r>
        <w:rPr>
          <w:sz w:val="44"/>
        </w:rPr>
        <w:t xml:space="preserve"> </w:t>
      </w:r>
      <w:r>
        <w:rPr>
          <w:rFonts w:hint="eastAsia"/>
          <w:sz w:val="44"/>
        </w:rPr>
        <w:t>标</w:t>
      </w:r>
      <w:r>
        <w:rPr>
          <w:sz w:val="44"/>
        </w:rPr>
        <w:t xml:space="preserve"> </w:t>
      </w:r>
      <w:r>
        <w:rPr>
          <w:rFonts w:hint="eastAsia"/>
          <w:sz w:val="44"/>
        </w:rPr>
        <w:t>函</w:t>
      </w:r>
      <w:bookmarkEnd w:id="0"/>
      <w:bookmarkEnd w:id="1"/>
    </w:p>
    <w:p>
      <w:pPr>
        <w:pStyle w:val="8"/>
        <w:ind w:left="366"/>
        <w:rPr>
          <w:rFonts w:ascii="仿宋" w:hAnsi="仿宋" w:eastAsia="仿宋"/>
          <w:b/>
          <w:sz w:val="32"/>
          <w:szCs w:val="32"/>
        </w:rPr>
      </w:pPr>
      <w:r>
        <w:rPr>
          <w:rFonts w:hint="eastAsia" w:ascii="仿宋" w:hAnsi="仿宋" w:eastAsia="仿宋"/>
          <w:b/>
          <w:sz w:val="32"/>
          <w:szCs w:val="32"/>
        </w:rPr>
        <w:t>北京市海淀区人民大学北路33号院2号楼住宅项目</w:t>
      </w:r>
    </w:p>
    <w:p>
      <w:pPr>
        <w:pStyle w:val="8"/>
        <w:ind w:left="366"/>
        <w:jc w:val="center"/>
        <w:rPr>
          <w:rFonts w:ascii="仿宋" w:hAnsi="仿宋" w:eastAsia="仿宋"/>
          <w:b/>
          <w:sz w:val="32"/>
          <w:szCs w:val="32"/>
        </w:rPr>
      </w:pPr>
      <w:r>
        <w:rPr>
          <w:rFonts w:hint="eastAsia" w:ascii="仿宋" w:hAnsi="仿宋" w:eastAsia="仿宋"/>
          <w:b/>
          <w:sz w:val="32"/>
          <w:szCs w:val="32"/>
        </w:rPr>
        <w:t>供冷供暖合同能源管理投标邀请函</w:t>
      </w:r>
    </w:p>
    <w:p>
      <w:pPr>
        <w:spacing w:line="500" w:lineRule="exact"/>
        <w:rPr>
          <w:rFonts w:ascii="仿宋" w:hAnsi="仿宋" w:eastAsia="仿宋"/>
          <w:b/>
          <w:bCs/>
          <w:sz w:val="24"/>
        </w:rPr>
      </w:pPr>
      <w:r>
        <w:rPr>
          <w:rFonts w:hint="eastAsia" w:ascii="仿宋" w:hAnsi="仿宋" w:eastAsia="仿宋" w:cs="仿宋"/>
          <w:b/>
          <w:bCs/>
          <w:i w:val="0"/>
          <w:iCs w:val="0"/>
          <w:caps w:val="0"/>
          <w:color w:val="555555"/>
          <w:spacing w:val="0"/>
          <w:sz w:val="24"/>
          <w:szCs w:val="24"/>
          <w:u w:val="thick"/>
          <w:shd w:val="clear" w:fill="FFFFFF"/>
        </w:rPr>
        <w:t>北京三汇能环科技发展有限公司</w:t>
      </w:r>
      <w:r>
        <w:rPr>
          <w:rFonts w:hint="eastAsia" w:ascii="仿宋" w:hAnsi="仿宋" w:eastAsia="仿宋"/>
          <w:b/>
          <w:bCs/>
          <w:sz w:val="24"/>
        </w:rPr>
        <w:t>公司：</w:t>
      </w:r>
    </w:p>
    <w:p>
      <w:pPr>
        <w:spacing w:line="500" w:lineRule="exact"/>
        <w:ind w:firstLine="619" w:firstLineChars="257"/>
        <w:rPr>
          <w:rFonts w:ascii="仿宋" w:hAnsi="仿宋" w:eastAsia="仿宋"/>
          <w:b/>
          <w:sz w:val="24"/>
        </w:rPr>
      </w:pPr>
      <w:r>
        <w:rPr>
          <w:rFonts w:hint="eastAsia" w:ascii="仿宋" w:hAnsi="仿宋" w:eastAsia="仿宋"/>
          <w:b/>
          <w:sz w:val="24"/>
        </w:rPr>
        <w:t>感谢贵公司关注北京海淀区人民大学北路33号院2号楼供冷供暖合同能源管理项目！</w:t>
      </w:r>
    </w:p>
    <w:p>
      <w:pPr>
        <w:tabs>
          <w:tab w:val="right" w:pos="8100"/>
        </w:tabs>
        <w:spacing w:line="500" w:lineRule="exact"/>
        <w:ind w:firstLine="619" w:firstLineChars="257"/>
        <w:rPr>
          <w:rFonts w:ascii="仿宋" w:hAnsi="仿宋" w:eastAsia="仿宋"/>
          <w:b/>
          <w:sz w:val="24"/>
        </w:rPr>
      </w:pPr>
      <w:r>
        <w:rPr>
          <w:rFonts w:hint="eastAsia" w:ascii="仿宋" w:hAnsi="仿宋" w:eastAsia="仿宋"/>
          <w:b/>
          <w:sz w:val="24"/>
        </w:rPr>
        <w:t>本项目采用邀请招标的方式，遵循“公开、公平、公正”以及“诚实信用”的原则，选聘有资质、有实力、服务良好的专业公司为海淀区人民大学北路33号院2号楼项目住宅项目提供供冷与供暖服务。</w:t>
      </w:r>
    </w:p>
    <w:p>
      <w:pPr>
        <w:tabs>
          <w:tab w:val="right" w:pos="8100"/>
        </w:tabs>
        <w:spacing w:line="500" w:lineRule="exact"/>
        <w:ind w:firstLine="482" w:firstLineChars="200"/>
        <w:rPr>
          <w:rFonts w:ascii="仿宋" w:hAnsi="仿宋" w:eastAsia="仿宋"/>
          <w:b/>
          <w:sz w:val="24"/>
        </w:rPr>
      </w:pPr>
      <w:r>
        <w:rPr>
          <w:rFonts w:hint="eastAsia" w:ascii="仿宋" w:hAnsi="仿宋" w:eastAsia="仿宋"/>
          <w:b/>
          <w:sz w:val="24"/>
        </w:rPr>
        <w:t>具体招标情况如下：</w:t>
      </w:r>
    </w:p>
    <w:p>
      <w:pPr>
        <w:pStyle w:val="43"/>
        <w:numPr>
          <w:ilvl w:val="0"/>
          <w:numId w:val="3"/>
        </w:numPr>
        <w:tabs>
          <w:tab w:val="left" w:pos="1080"/>
          <w:tab w:val="right" w:pos="8100"/>
        </w:tabs>
        <w:spacing w:line="500" w:lineRule="exact"/>
        <w:ind w:firstLineChars="0"/>
        <w:rPr>
          <w:rFonts w:ascii="仿宋" w:hAnsi="仿宋" w:eastAsia="仿宋"/>
          <w:b/>
          <w:sz w:val="24"/>
        </w:rPr>
      </w:pPr>
      <w:r>
        <w:rPr>
          <w:rFonts w:hint="eastAsia" w:ascii="仿宋" w:hAnsi="仿宋" w:eastAsia="仿宋"/>
          <w:b/>
          <w:sz w:val="24"/>
        </w:rPr>
        <w:t>招标内容：北京海淀区人民大学北路</w:t>
      </w:r>
      <w:r>
        <w:rPr>
          <w:rFonts w:ascii="仿宋" w:hAnsi="仿宋" w:eastAsia="仿宋"/>
          <w:b/>
          <w:sz w:val="24"/>
        </w:rPr>
        <w:t>33</w:t>
      </w:r>
      <w:r>
        <w:rPr>
          <w:rFonts w:hint="eastAsia" w:ascii="仿宋" w:hAnsi="仿宋" w:eastAsia="仿宋"/>
          <w:b/>
          <w:sz w:val="24"/>
        </w:rPr>
        <w:t>号院</w:t>
      </w:r>
      <w:r>
        <w:rPr>
          <w:rFonts w:ascii="仿宋" w:hAnsi="仿宋" w:eastAsia="仿宋"/>
          <w:b/>
          <w:sz w:val="24"/>
        </w:rPr>
        <w:t>2</w:t>
      </w:r>
      <w:r>
        <w:rPr>
          <w:rFonts w:hint="eastAsia" w:ascii="仿宋" w:hAnsi="仿宋" w:eastAsia="仿宋"/>
          <w:b/>
          <w:sz w:val="24"/>
        </w:rPr>
        <w:t>号楼供冷供暖合同能源管理服务</w:t>
      </w:r>
    </w:p>
    <w:p>
      <w:pPr>
        <w:numPr>
          <w:ilvl w:val="0"/>
          <w:numId w:val="3"/>
        </w:numPr>
        <w:tabs>
          <w:tab w:val="left" w:pos="1080"/>
          <w:tab w:val="right" w:pos="8100"/>
        </w:tabs>
        <w:spacing w:line="500" w:lineRule="exact"/>
        <w:rPr>
          <w:rFonts w:ascii="仿宋" w:hAnsi="仿宋" w:eastAsia="仿宋"/>
          <w:b/>
          <w:sz w:val="24"/>
        </w:rPr>
      </w:pPr>
      <w:r>
        <w:rPr>
          <w:rFonts w:hint="eastAsia" w:ascii="仿宋" w:hAnsi="仿宋" w:eastAsia="仿宋"/>
          <w:b/>
          <w:sz w:val="24"/>
        </w:rPr>
        <w:t>招标人：北京市海淀区人民大学北路33号院2号楼项目业主委员会 （北京市海淀区人民大学北路33号院2号楼项目业主大会的执行机构）</w:t>
      </w:r>
    </w:p>
    <w:p>
      <w:pPr>
        <w:numPr>
          <w:ilvl w:val="0"/>
          <w:numId w:val="3"/>
        </w:numPr>
        <w:tabs>
          <w:tab w:val="left" w:pos="1080"/>
          <w:tab w:val="right" w:pos="8100"/>
        </w:tabs>
        <w:spacing w:line="500" w:lineRule="exact"/>
        <w:rPr>
          <w:rFonts w:ascii="仿宋" w:hAnsi="仿宋" w:eastAsia="仿宋"/>
          <w:b/>
          <w:sz w:val="24"/>
        </w:rPr>
      </w:pPr>
      <w:r>
        <w:rPr>
          <w:rFonts w:hint="eastAsia" w:ascii="仿宋" w:hAnsi="仿宋" w:eastAsia="仿宋"/>
          <w:b/>
          <w:sz w:val="24"/>
        </w:rPr>
        <w:t>项目基本情况：</w:t>
      </w:r>
    </w:p>
    <w:p>
      <w:pPr>
        <w:tabs>
          <w:tab w:val="left" w:pos="1620"/>
        </w:tabs>
        <w:spacing w:line="500" w:lineRule="exact"/>
        <w:ind w:left="275" w:leftChars="131" w:firstLine="241" w:firstLineChars="100"/>
        <w:rPr>
          <w:rFonts w:ascii="仿宋" w:hAnsi="仿宋" w:eastAsia="仿宋"/>
          <w:b/>
          <w:sz w:val="24"/>
        </w:rPr>
      </w:pPr>
      <w:r>
        <w:rPr>
          <w:rFonts w:hint="eastAsia" w:ascii="仿宋" w:hAnsi="仿宋" w:eastAsia="仿宋"/>
          <w:b/>
          <w:sz w:val="24"/>
        </w:rPr>
        <w:t>（一）项目名称：北京海淀区人民大学北路33号院2号楼供冷供暖合同能源管理项目</w:t>
      </w:r>
    </w:p>
    <w:p>
      <w:pPr>
        <w:tabs>
          <w:tab w:val="left" w:pos="1620"/>
        </w:tabs>
        <w:spacing w:line="500" w:lineRule="exact"/>
        <w:ind w:left="275" w:leftChars="131" w:firstLine="241" w:firstLineChars="100"/>
        <w:rPr>
          <w:rFonts w:ascii="仿宋" w:hAnsi="仿宋" w:eastAsia="仿宋"/>
          <w:b/>
          <w:sz w:val="24"/>
        </w:rPr>
      </w:pPr>
      <w:r>
        <w:rPr>
          <w:rFonts w:hint="eastAsia" w:ascii="仿宋" w:hAnsi="仿宋" w:eastAsia="仿宋"/>
          <w:b/>
          <w:sz w:val="24"/>
        </w:rPr>
        <w:t>（二）项目地址：北京市海淀区人民大学北路33号院2号楼</w:t>
      </w:r>
    </w:p>
    <w:p>
      <w:pPr>
        <w:tabs>
          <w:tab w:val="left" w:pos="1620"/>
        </w:tabs>
        <w:spacing w:line="500" w:lineRule="exact"/>
        <w:ind w:left="275" w:leftChars="131" w:firstLine="241" w:firstLineChars="100"/>
        <w:rPr>
          <w:rFonts w:ascii="仿宋" w:hAnsi="仿宋" w:eastAsia="仿宋"/>
          <w:b/>
          <w:sz w:val="24"/>
        </w:rPr>
      </w:pPr>
      <w:r>
        <w:rPr>
          <w:rFonts w:hint="eastAsia" w:ascii="仿宋" w:hAnsi="仿宋" w:eastAsia="仿宋"/>
          <w:b/>
          <w:sz w:val="24"/>
        </w:rPr>
        <w:t>（三）物业类型：普通住宅、住宅建筑面积：31492平米</w:t>
      </w:r>
    </w:p>
    <w:p>
      <w:pPr>
        <w:numPr>
          <w:ilvl w:val="0"/>
          <w:numId w:val="3"/>
        </w:numPr>
        <w:tabs>
          <w:tab w:val="left" w:pos="1080"/>
          <w:tab w:val="right" w:pos="8100"/>
        </w:tabs>
        <w:spacing w:line="500" w:lineRule="exact"/>
        <w:ind w:left="1080"/>
        <w:rPr>
          <w:rFonts w:ascii="仿宋" w:hAnsi="仿宋" w:eastAsia="仿宋"/>
          <w:b/>
          <w:sz w:val="24"/>
        </w:rPr>
      </w:pPr>
      <w:r>
        <w:rPr>
          <w:rFonts w:hint="eastAsia" w:ascii="仿宋" w:hAnsi="仿宋" w:eastAsia="仿宋"/>
          <w:b/>
          <w:sz w:val="24"/>
        </w:rPr>
        <w:t>委托管理服务期限：2</w:t>
      </w:r>
      <w:r>
        <w:rPr>
          <w:rFonts w:ascii="仿宋" w:hAnsi="仿宋" w:eastAsia="仿宋"/>
          <w:b/>
          <w:sz w:val="24"/>
        </w:rPr>
        <w:t>0</w:t>
      </w:r>
      <w:r>
        <w:rPr>
          <w:rFonts w:hint="eastAsia" w:ascii="仿宋" w:hAnsi="仿宋" w:eastAsia="仿宋"/>
          <w:b/>
          <w:sz w:val="24"/>
        </w:rPr>
        <w:t>年</w:t>
      </w:r>
    </w:p>
    <w:p>
      <w:pPr>
        <w:numPr>
          <w:ilvl w:val="0"/>
          <w:numId w:val="3"/>
        </w:numPr>
        <w:tabs>
          <w:tab w:val="left" w:pos="1080"/>
          <w:tab w:val="right" w:pos="8100"/>
        </w:tabs>
        <w:spacing w:line="500" w:lineRule="exact"/>
        <w:ind w:left="1080"/>
        <w:rPr>
          <w:rFonts w:ascii="仿宋" w:hAnsi="仿宋" w:eastAsia="仿宋"/>
          <w:b/>
          <w:sz w:val="24"/>
        </w:rPr>
      </w:pPr>
      <w:r>
        <w:rPr>
          <w:rFonts w:hint="eastAsia" w:ascii="仿宋" w:hAnsi="仿宋" w:eastAsia="仿宋"/>
          <w:b/>
          <w:sz w:val="24"/>
        </w:rPr>
        <w:t>投标企业基本要求：</w:t>
      </w:r>
    </w:p>
    <w:p>
      <w:pPr>
        <w:numPr>
          <w:ilvl w:val="0"/>
          <w:numId w:val="4"/>
        </w:numPr>
        <w:spacing w:line="500" w:lineRule="exact"/>
        <w:rPr>
          <w:rFonts w:ascii="仿宋" w:hAnsi="仿宋" w:eastAsia="仿宋"/>
          <w:b/>
          <w:sz w:val="24"/>
        </w:rPr>
      </w:pPr>
      <w:r>
        <w:rPr>
          <w:rFonts w:hint="eastAsia" w:ascii="仿宋" w:hAnsi="仿宋" w:eastAsia="仿宋"/>
          <w:b/>
          <w:sz w:val="24"/>
        </w:rPr>
        <w:t>基本条件：</w:t>
      </w:r>
    </w:p>
    <w:p>
      <w:pPr>
        <w:pStyle w:val="43"/>
        <w:numPr>
          <w:ilvl w:val="0"/>
          <w:numId w:val="5"/>
        </w:numPr>
        <w:spacing w:line="360" w:lineRule="auto"/>
        <w:ind w:firstLineChars="0"/>
        <w:rPr>
          <w:rFonts w:ascii="仿宋" w:hAnsi="仿宋" w:eastAsia="仿宋" w:cs="仿宋"/>
          <w:sz w:val="24"/>
          <w:lang w:val="en-GB"/>
        </w:rPr>
      </w:pPr>
      <w:r>
        <w:rPr>
          <w:rFonts w:ascii="仿宋" w:hAnsi="仿宋" w:eastAsia="仿宋" w:cs="仿宋"/>
          <w:sz w:val="24"/>
          <w:lang w:val="en-GB"/>
        </w:rPr>
        <w:t>投标人须为能够单独提供用能状况诊断</w:t>
      </w:r>
      <w:r>
        <w:rPr>
          <w:rFonts w:hint="eastAsia" w:ascii="仿宋" w:hAnsi="仿宋" w:eastAsia="仿宋" w:cs="仿宋"/>
          <w:sz w:val="24"/>
          <w:lang w:val="en-GB"/>
        </w:rPr>
        <w:t>、</w:t>
      </w:r>
      <w:r>
        <w:rPr>
          <w:rFonts w:ascii="仿宋" w:hAnsi="仿宋" w:eastAsia="仿宋" w:cs="仿宋"/>
          <w:sz w:val="24"/>
          <w:lang w:val="en-GB"/>
        </w:rPr>
        <w:t>改造（包括施工、设备安装、调试、验收等）、运行管理、人员培训等服务的</w:t>
      </w:r>
      <w:r>
        <w:rPr>
          <w:rFonts w:hint="eastAsia" w:ascii="仿宋" w:hAnsi="仿宋" w:eastAsia="仿宋" w:cs="仿宋"/>
          <w:sz w:val="24"/>
          <w:lang w:val="en-GB"/>
        </w:rPr>
        <w:t>中央空调</w:t>
      </w:r>
      <w:r>
        <w:rPr>
          <w:rFonts w:ascii="仿宋" w:hAnsi="仿宋" w:eastAsia="仿宋" w:cs="仿宋"/>
          <w:sz w:val="24"/>
          <w:lang w:val="en-GB"/>
        </w:rPr>
        <w:t>节能服务公司；</w:t>
      </w:r>
    </w:p>
    <w:p>
      <w:pPr>
        <w:pStyle w:val="43"/>
        <w:numPr>
          <w:ilvl w:val="0"/>
          <w:numId w:val="5"/>
        </w:numPr>
        <w:spacing w:line="360" w:lineRule="auto"/>
        <w:ind w:firstLineChars="0"/>
        <w:rPr>
          <w:rFonts w:ascii="仿宋" w:hAnsi="仿宋" w:eastAsia="仿宋" w:cs="仿宋"/>
          <w:sz w:val="24"/>
        </w:rPr>
      </w:pPr>
      <w:r>
        <w:rPr>
          <w:rFonts w:hint="eastAsia" w:ascii="仿宋" w:hAnsi="仿宋" w:eastAsia="仿宋" w:cs="仿宋"/>
          <w:sz w:val="24"/>
        </w:rPr>
        <w:t>投标人具有专业从事中央空调五年以上运营管理经验，并应具备直燃机组运维经验；</w:t>
      </w:r>
      <w:r>
        <w:rPr>
          <w:rFonts w:ascii="仿宋" w:hAnsi="仿宋" w:eastAsia="仿宋" w:cs="仿宋"/>
          <w:sz w:val="24"/>
          <w:lang w:val="en-GB"/>
        </w:rPr>
        <w:t>（须提供合同复印件加盖公章，原件备查）；(注：类似项目业绩指的是中央空调合同能源管理项目</w:t>
      </w:r>
      <w:r>
        <w:rPr>
          <w:rFonts w:hint="eastAsia" w:ascii="仿宋" w:hAnsi="仿宋" w:eastAsia="仿宋" w:cs="仿宋"/>
          <w:sz w:val="24"/>
          <w:lang w:val="en-GB"/>
        </w:rPr>
        <w:t>和技术改造销售合同项目</w:t>
      </w:r>
      <w:r>
        <w:rPr>
          <w:rFonts w:ascii="仿宋" w:hAnsi="仿宋" w:eastAsia="仿宋" w:cs="仿宋"/>
          <w:sz w:val="24"/>
          <w:lang w:val="en-GB"/>
        </w:rPr>
        <w:t>)</w:t>
      </w:r>
    </w:p>
    <w:p>
      <w:pPr>
        <w:pStyle w:val="43"/>
        <w:numPr>
          <w:ilvl w:val="0"/>
          <w:numId w:val="5"/>
        </w:numPr>
        <w:spacing w:line="360" w:lineRule="auto"/>
        <w:ind w:firstLineChars="0"/>
        <w:rPr>
          <w:rFonts w:ascii="仿宋" w:hAnsi="仿宋" w:eastAsia="仿宋" w:cs="仿宋"/>
          <w:sz w:val="24"/>
          <w:lang w:val="en-GB"/>
        </w:rPr>
      </w:pPr>
      <w:r>
        <w:rPr>
          <w:rFonts w:hint="eastAsia" w:ascii="仿宋" w:hAnsi="仿宋" w:eastAsia="仿宋" w:cs="仿宋"/>
          <w:sz w:val="24"/>
          <w:lang w:val="en-GB"/>
        </w:rPr>
        <w:t>具有良好的商业信誉和健全的财务会计制度；</w:t>
      </w:r>
    </w:p>
    <w:p>
      <w:pPr>
        <w:pStyle w:val="43"/>
        <w:numPr>
          <w:ilvl w:val="0"/>
          <w:numId w:val="5"/>
        </w:numPr>
        <w:spacing w:line="360" w:lineRule="auto"/>
        <w:ind w:firstLineChars="0"/>
        <w:rPr>
          <w:rFonts w:ascii="仿宋" w:hAnsi="仿宋" w:eastAsia="仿宋" w:cs="仿宋"/>
          <w:sz w:val="24"/>
        </w:rPr>
      </w:pPr>
      <w:r>
        <w:rPr>
          <w:rFonts w:hint="eastAsia" w:ascii="仿宋" w:hAnsi="仿宋" w:eastAsia="仿宋" w:cs="仿宋"/>
          <w:sz w:val="24"/>
          <w:lang w:val="en-GB"/>
        </w:rPr>
        <w:t>具有履行合同所必需的设备和专业技术能力；</w:t>
      </w:r>
    </w:p>
    <w:p>
      <w:pPr>
        <w:pStyle w:val="43"/>
        <w:numPr>
          <w:ilvl w:val="0"/>
          <w:numId w:val="5"/>
        </w:numPr>
        <w:spacing w:line="360" w:lineRule="auto"/>
        <w:ind w:firstLineChars="0"/>
        <w:rPr>
          <w:rFonts w:ascii="仿宋" w:hAnsi="仿宋" w:eastAsia="仿宋" w:cs="仿宋"/>
          <w:sz w:val="24"/>
          <w:lang w:val="en-GB"/>
        </w:rPr>
      </w:pPr>
      <w:r>
        <w:rPr>
          <w:rFonts w:hint="eastAsia" w:ascii="仿宋" w:hAnsi="仿宋" w:eastAsia="仿宋" w:cs="仿宋"/>
          <w:sz w:val="24"/>
          <w:lang w:val="en-GB"/>
        </w:rPr>
        <w:t>近三年内在经营活动中没有重大违法记录；</w:t>
      </w:r>
    </w:p>
    <w:p>
      <w:pPr>
        <w:pStyle w:val="43"/>
        <w:numPr>
          <w:ilvl w:val="0"/>
          <w:numId w:val="5"/>
        </w:numPr>
        <w:spacing w:line="360" w:lineRule="auto"/>
        <w:ind w:firstLineChars="0"/>
        <w:rPr>
          <w:rFonts w:ascii="仿宋" w:hAnsi="仿宋" w:eastAsia="仿宋" w:cs="仿宋"/>
          <w:sz w:val="24"/>
          <w:lang w:val="en-GB"/>
        </w:rPr>
      </w:pPr>
      <w:r>
        <w:rPr>
          <w:rFonts w:ascii="仿宋" w:hAnsi="仿宋" w:eastAsia="仿宋" w:cs="仿宋"/>
          <w:sz w:val="24"/>
          <w:lang w:val="en-GB"/>
        </w:rPr>
        <w:t>投标人拟派本项目技术负责人须具备从事暖通行业2年以上相关工作经验。</w:t>
      </w:r>
    </w:p>
    <w:p>
      <w:pPr>
        <w:pStyle w:val="43"/>
        <w:numPr>
          <w:ilvl w:val="0"/>
          <w:numId w:val="5"/>
        </w:numPr>
        <w:spacing w:line="360" w:lineRule="auto"/>
        <w:ind w:firstLineChars="0"/>
        <w:rPr>
          <w:rFonts w:ascii="仿宋" w:hAnsi="仿宋" w:eastAsia="仿宋" w:cs="仿宋"/>
          <w:sz w:val="24"/>
          <w:lang w:val="en-GB"/>
        </w:rPr>
      </w:pPr>
      <w:r>
        <w:rPr>
          <w:rFonts w:hint="eastAsia" w:ascii="仿宋" w:hAnsi="仿宋" w:eastAsia="仿宋" w:cs="仿宋"/>
          <w:sz w:val="24"/>
          <w:lang w:val="en-GB"/>
        </w:rPr>
        <w:t>本项目不接受联合体投标。</w:t>
      </w:r>
    </w:p>
    <w:p>
      <w:pPr>
        <w:tabs>
          <w:tab w:val="right" w:pos="8100"/>
        </w:tabs>
        <w:spacing w:line="500" w:lineRule="exact"/>
        <w:ind w:firstLine="482" w:firstLineChars="200"/>
        <w:rPr>
          <w:rFonts w:ascii="仿宋" w:hAnsi="仿宋" w:eastAsia="仿宋"/>
          <w:b/>
          <w:sz w:val="24"/>
        </w:rPr>
      </w:pPr>
      <w:r>
        <w:rPr>
          <w:rFonts w:hint="eastAsia" w:ascii="仿宋" w:hAnsi="仿宋" w:eastAsia="仿宋"/>
          <w:b/>
          <w:sz w:val="24"/>
        </w:rPr>
        <w:t>如果贵公司对本项目招标有兴趣，愿意参加此次投标活动，请携带相关的证明文件前往招标人申领招标文件，并进行登记备案：</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领取招标文件时间：20</w:t>
      </w:r>
      <w:r>
        <w:rPr>
          <w:rFonts w:ascii="仿宋" w:hAnsi="仿宋" w:eastAsia="仿宋"/>
          <w:b/>
          <w:sz w:val="24"/>
        </w:rPr>
        <w:t>21</w:t>
      </w:r>
      <w:r>
        <w:rPr>
          <w:rFonts w:hint="eastAsia" w:ascii="仿宋" w:hAnsi="仿宋" w:eastAsia="仿宋"/>
          <w:b/>
          <w:sz w:val="24"/>
        </w:rPr>
        <w:t>年</w:t>
      </w:r>
      <w:r>
        <w:rPr>
          <w:rFonts w:ascii="仿宋" w:hAnsi="仿宋" w:eastAsia="仿宋"/>
          <w:b/>
          <w:sz w:val="24"/>
        </w:rPr>
        <w:t>8</w:t>
      </w:r>
      <w:r>
        <w:rPr>
          <w:rFonts w:hint="eastAsia" w:ascii="仿宋" w:hAnsi="仿宋" w:eastAsia="仿宋"/>
          <w:b/>
          <w:sz w:val="24"/>
        </w:rPr>
        <w:t>月</w:t>
      </w:r>
      <w:r>
        <w:rPr>
          <w:rFonts w:ascii="仿宋" w:hAnsi="仿宋" w:eastAsia="仿宋"/>
          <w:b/>
          <w:sz w:val="24"/>
        </w:rPr>
        <w:t>22</w:t>
      </w:r>
      <w:r>
        <w:rPr>
          <w:rFonts w:hint="eastAsia" w:ascii="仿宋" w:hAnsi="仿宋" w:eastAsia="仿宋"/>
          <w:b/>
          <w:sz w:val="24"/>
        </w:rPr>
        <w:t>日9：00 —1</w:t>
      </w:r>
      <w:r>
        <w:rPr>
          <w:rFonts w:ascii="仿宋" w:hAnsi="仿宋" w:eastAsia="仿宋"/>
          <w:b/>
          <w:sz w:val="24"/>
        </w:rPr>
        <w:t>2</w:t>
      </w:r>
      <w:r>
        <w:rPr>
          <w:rFonts w:hint="eastAsia" w:ascii="仿宋" w:hAnsi="仿宋" w:eastAsia="仿宋"/>
          <w:b/>
          <w:sz w:val="24"/>
        </w:rPr>
        <w:t>：00</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领取招标文件地点：北京市海淀区人民大学北路</w:t>
      </w:r>
      <w:r>
        <w:rPr>
          <w:rFonts w:ascii="仿宋" w:hAnsi="仿宋" w:eastAsia="仿宋"/>
          <w:b/>
          <w:sz w:val="24"/>
        </w:rPr>
        <w:t>33号院2号</w:t>
      </w:r>
      <w:r>
        <w:rPr>
          <w:rFonts w:hint="eastAsia" w:ascii="仿宋" w:hAnsi="仿宋" w:eastAsia="仿宋"/>
          <w:b/>
          <w:sz w:val="24"/>
        </w:rPr>
        <w:t>楼</w:t>
      </w:r>
      <w:r>
        <w:rPr>
          <w:rFonts w:ascii="仿宋" w:hAnsi="仿宋" w:eastAsia="仿宋"/>
          <w:b/>
          <w:sz w:val="24"/>
        </w:rPr>
        <w:t>101</w:t>
      </w:r>
      <w:r>
        <w:rPr>
          <w:rFonts w:hint="eastAsia" w:ascii="仿宋" w:hAnsi="仿宋" w:eastAsia="仿宋"/>
          <w:b/>
          <w:sz w:val="24"/>
        </w:rPr>
        <w:t>室</w:t>
      </w:r>
    </w:p>
    <w:p>
      <w:pPr>
        <w:tabs>
          <w:tab w:val="left" w:pos="720"/>
          <w:tab w:val="right" w:pos="8100"/>
        </w:tabs>
        <w:spacing w:line="500" w:lineRule="exact"/>
        <w:ind w:firstLine="1325" w:firstLineChars="550"/>
        <w:rPr>
          <w:rFonts w:ascii="仿宋" w:hAnsi="仿宋" w:eastAsia="仿宋"/>
          <w:b/>
          <w:sz w:val="24"/>
        </w:rPr>
      </w:pPr>
      <w:r>
        <w:rPr>
          <w:rFonts w:hint="eastAsia" w:ascii="仿宋" w:hAnsi="仿宋" w:eastAsia="仿宋"/>
          <w:b/>
          <w:sz w:val="24"/>
        </w:rPr>
        <w:t xml:space="preserve">联 系 人： </w:t>
      </w:r>
      <w:r>
        <w:rPr>
          <w:rFonts w:hint="eastAsia" w:ascii="仿宋" w:hAnsi="仿宋" w:eastAsia="仿宋"/>
          <w:b/>
          <w:sz w:val="24"/>
          <w:u w:val="single"/>
        </w:rPr>
        <w:t xml:space="preserve">  李冰、薛文杰、陈志超  </w:t>
      </w:r>
    </w:p>
    <w:p>
      <w:pPr>
        <w:tabs>
          <w:tab w:val="right" w:pos="8100"/>
        </w:tabs>
        <w:spacing w:line="500" w:lineRule="exact"/>
        <w:ind w:firstLine="1446" w:firstLineChars="600"/>
        <w:rPr>
          <w:rFonts w:ascii="仿宋" w:hAnsi="仿宋" w:eastAsia="仿宋"/>
          <w:b/>
          <w:sz w:val="24"/>
          <w:u w:val="single"/>
        </w:rPr>
      </w:pPr>
      <w:r>
        <w:rPr>
          <w:rFonts w:hint="eastAsia" w:ascii="仿宋" w:hAnsi="仿宋" w:eastAsia="仿宋"/>
          <w:b/>
          <w:sz w:val="24"/>
        </w:rPr>
        <w:t>联系电话：</w:t>
      </w:r>
      <w:r>
        <w:rPr>
          <w:rFonts w:ascii="仿宋" w:hAnsi="仿宋" w:eastAsia="仿宋"/>
          <w:b/>
          <w:sz w:val="24"/>
          <w:u w:val="single"/>
        </w:rPr>
        <w:t>13146538611</w:t>
      </w:r>
      <w:r>
        <w:rPr>
          <w:rFonts w:hint="eastAsia" w:ascii="仿宋" w:hAnsi="仿宋" w:eastAsia="仿宋"/>
          <w:b/>
          <w:sz w:val="24"/>
          <w:u w:val="single"/>
        </w:rPr>
        <w:t>、1</w:t>
      </w:r>
      <w:r>
        <w:rPr>
          <w:rFonts w:ascii="仿宋" w:hAnsi="仿宋" w:eastAsia="仿宋"/>
          <w:b/>
          <w:sz w:val="24"/>
          <w:u w:val="single"/>
        </w:rPr>
        <w:t>3693293966</w:t>
      </w:r>
      <w:r>
        <w:rPr>
          <w:rFonts w:hint="eastAsia" w:ascii="仿宋" w:hAnsi="仿宋" w:eastAsia="仿宋"/>
          <w:b/>
          <w:sz w:val="24"/>
          <w:u w:val="single"/>
        </w:rPr>
        <w:t>、1</w:t>
      </w:r>
      <w:r>
        <w:rPr>
          <w:rFonts w:ascii="仿宋" w:hAnsi="仿宋" w:eastAsia="仿宋"/>
          <w:b/>
          <w:sz w:val="24"/>
          <w:u w:val="single"/>
        </w:rPr>
        <w:t>3701178490</w:t>
      </w:r>
      <w:r>
        <w:rPr>
          <w:rFonts w:hint="eastAsia" w:ascii="仿宋" w:hAnsi="仿宋" w:eastAsia="仿宋"/>
          <w:b/>
          <w:sz w:val="24"/>
          <w:u w:val="single"/>
        </w:rPr>
        <w:t xml:space="preserve">           </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招标文件售价：人民币贰佰圆整（￥200．00元），售后不退。</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投标保证金：投标人在投标确认时需交纳人民币贰万圆整</w:t>
      </w:r>
      <w:r>
        <w:rPr>
          <w:rFonts w:hint="eastAsia" w:ascii="仿宋" w:hAnsi="仿宋" w:eastAsia="仿宋"/>
          <w:b/>
          <w:w w:val="80"/>
          <w:sz w:val="24"/>
        </w:rPr>
        <w:t>（￥20，000.00</w:t>
      </w:r>
      <w:r>
        <w:rPr>
          <w:rFonts w:hint="eastAsia" w:ascii="仿宋" w:hAnsi="仿宋" w:eastAsia="仿宋"/>
          <w:b/>
          <w:sz w:val="24"/>
        </w:rPr>
        <w:t>元</w:t>
      </w:r>
      <w:r>
        <w:rPr>
          <w:rFonts w:hint="eastAsia" w:ascii="仿宋" w:hAnsi="仿宋" w:eastAsia="仿宋"/>
          <w:b/>
          <w:w w:val="80"/>
          <w:sz w:val="24"/>
        </w:rPr>
        <w:t>）</w:t>
      </w:r>
      <w:r>
        <w:rPr>
          <w:rFonts w:hint="eastAsia" w:ascii="仿宋" w:hAnsi="仿宋" w:eastAsia="仿宋"/>
          <w:b/>
          <w:sz w:val="24"/>
        </w:rPr>
        <w:t>作为投标保证金。</w:t>
      </w:r>
    </w:p>
    <w:p>
      <w:pPr>
        <w:tabs>
          <w:tab w:val="left" w:pos="720"/>
          <w:tab w:val="right" w:pos="8100"/>
        </w:tabs>
        <w:spacing w:line="500" w:lineRule="exact"/>
        <w:ind w:left="720"/>
        <w:rPr>
          <w:rFonts w:ascii="仿宋" w:hAnsi="仿宋" w:eastAsia="仿宋"/>
          <w:b/>
          <w:sz w:val="24"/>
        </w:rPr>
      </w:pPr>
      <w:r>
        <w:rPr>
          <w:rFonts w:hint="eastAsia" w:ascii="仿宋" w:hAnsi="仿宋" w:eastAsia="仿宋"/>
          <w:b/>
          <w:sz w:val="24"/>
        </w:rPr>
        <w:t>招标人账户信息如下：</w:t>
      </w:r>
    </w:p>
    <w:p>
      <w:pPr>
        <w:tabs>
          <w:tab w:val="left" w:pos="720"/>
          <w:tab w:val="right" w:pos="8100"/>
        </w:tabs>
        <w:spacing w:line="500" w:lineRule="exact"/>
        <w:ind w:left="720"/>
        <w:rPr>
          <w:rFonts w:ascii="仿宋" w:hAnsi="仿宋" w:eastAsia="仿宋"/>
          <w:b/>
          <w:sz w:val="24"/>
        </w:rPr>
      </w:pPr>
      <w:r>
        <w:rPr>
          <w:rFonts w:hint="eastAsia" w:ascii="仿宋" w:hAnsi="仿宋" w:eastAsia="仿宋"/>
          <w:b/>
          <w:sz w:val="24"/>
        </w:rPr>
        <w:t>户名：北京市海淀区人大北路33号院2号楼业主委员会</w:t>
      </w:r>
    </w:p>
    <w:p>
      <w:pPr>
        <w:tabs>
          <w:tab w:val="left" w:pos="720"/>
          <w:tab w:val="right" w:pos="8100"/>
        </w:tabs>
        <w:spacing w:line="500" w:lineRule="exact"/>
        <w:ind w:left="720"/>
        <w:rPr>
          <w:rFonts w:ascii="仿宋" w:hAnsi="仿宋" w:eastAsia="仿宋"/>
          <w:b/>
          <w:sz w:val="24"/>
        </w:rPr>
      </w:pPr>
      <w:r>
        <w:rPr>
          <w:rFonts w:hint="eastAsia" w:ascii="仿宋" w:hAnsi="仿宋" w:eastAsia="仿宋"/>
          <w:b/>
          <w:sz w:val="24"/>
        </w:rPr>
        <w:t>账号：35000188000210067</w:t>
      </w:r>
    </w:p>
    <w:p>
      <w:pPr>
        <w:tabs>
          <w:tab w:val="left" w:pos="720"/>
          <w:tab w:val="right" w:pos="8100"/>
        </w:tabs>
        <w:spacing w:line="500" w:lineRule="exact"/>
        <w:ind w:left="720"/>
        <w:rPr>
          <w:rFonts w:ascii="仿宋" w:hAnsi="仿宋" w:eastAsia="仿宋"/>
          <w:b/>
          <w:sz w:val="24"/>
        </w:rPr>
      </w:pPr>
      <w:r>
        <w:rPr>
          <w:rFonts w:hint="eastAsia" w:ascii="仿宋" w:hAnsi="仿宋" w:eastAsia="仿宋"/>
          <w:b/>
          <w:sz w:val="24"/>
        </w:rPr>
        <w:t>开户行：中国光大银行北京分行营业部</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投标人代表领取招标文件时需持有其公司的营业执照（副本）复印件加盖公章、以及《法定代表人授权委托书》或介绍信（法人除外）及本人身份证。</w:t>
      </w:r>
    </w:p>
    <w:p>
      <w:pPr>
        <w:numPr>
          <w:ilvl w:val="2"/>
          <w:numId w:val="6"/>
        </w:numPr>
        <w:tabs>
          <w:tab w:val="left" w:pos="720"/>
          <w:tab w:val="right" w:pos="8100"/>
          <w:tab w:val="clear" w:pos="2280"/>
        </w:tabs>
        <w:spacing w:line="500" w:lineRule="exact"/>
        <w:ind w:left="720"/>
        <w:rPr>
          <w:rFonts w:ascii="仿宋" w:hAnsi="仿宋" w:eastAsia="仿宋"/>
          <w:b/>
          <w:sz w:val="24"/>
        </w:rPr>
      </w:pPr>
      <w:r>
        <w:rPr>
          <w:rFonts w:hint="eastAsia" w:ascii="仿宋" w:hAnsi="仿宋" w:eastAsia="仿宋"/>
          <w:b/>
          <w:sz w:val="24"/>
        </w:rPr>
        <w:t>投标时间：20</w:t>
      </w:r>
      <w:r>
        <w:rPr>
          <w:rFonts w:ascii="仿宋" w:hAnsi="仿宋" w:eastAsia="仿宋"/>
          <w:b/>
          <w:sz w:val="24"/>
        </w:rPr>
        <w:t>21</w:t>
      </w:r>
      <w:r>
        <w:rPr>
          <w:rFonts w:hint="eastAsia" w:ascii="仿宋" w:hAnsi="仿宋" w:eastAsia="仿宋"/>
          <w:b/>
          <w:sz w:val="24"/>
        </w:rPr>
        <w:t>年</w:t>
      </w:r>
      <w:r>
        <w:rPr>
          <w:rFonts w:ascii="仿宋" w:hAnsi="仿宋" w:eastAsia="仿宋"/>
          <w:b/>
          <w:sz w:val="24"/>
        </w:rPr>
        <w:t>8</w:t>
      </w:r>
      <w:r>
        <w:rPr>
          <w:rFonts w:hint="eastAsia" w:ascii="仿宋" w:hAnsi="仿宋" w:eastAsia="仿宋"/>
          <w:b/>
          <w:sz w:val="24"/>
        </w:rPr>
        <w:t>月</w:t>
      </w:r>
      <w:r>
        <w:rPr>
          <w:rFonts w:ascii="仿宋" w:hAnsi="仿宋" w:eastAsia="仿宋"/>
          <w:b/>
          <w:sz w:val="24"/>
        </w:rPr>
        <w:t>28</w:t>
      </w:r>
      <w:r>
        <w:rPr>
          <w:rFonts w:hint="eastAsia" w:ascii="仿宋" w:hAnsi="仿宋" w:eastAsia="仿宋"/>
          <w:b/>
          <w:sz w:val="24"/>
        </w:rPr>
        <w:t>日上午</w:t>
      </w:r>
      <w:r>
        <w:rPr>
          <w:rFonts w:ascii="仿宋" w:hAnsi="仿宋" w:eastAsia="仿宋"/>
          <w:b/>
          <w:sz w:val="24"/>
        </w:rPr>
        <w:t>8</w:t>
      </w:r>
      <w:r>
        <w:rPr>
          <w:rFonts w:hint="eastAsia" w:ascii="仿宋" w:hAnsi="仿宋" w:eastAsia="仿宋"/>
          <w:b/>
          <w:sz w:val="24"/>
        </w:rPr>
        <w:t>：3</w:t>
      </w:r>
      <w:r>
        <w:rPr>
          <w:rFonts w:ascii="仿宋" w:hAnsi="仿宋" w:eastAsia="仿宋"/>
          <w:b/>
          <w:sz w:val="24"/>
        </w:rPr>
        <w:t>0</w:t>
      </w:r>
    </w:p>
    <w:p>
      <w:pPr>
        <w:tabs>
          <w:tab w:val="right" w:pos="8100"/>
        </w:tabs>
        <w:spacing w:line="500" w:lineRule="exact"/>
        <w:ind w:right="134" w:rightChars="64" w:firstLine="602" w:firstLineChars="250"/>
        <w:rPr>
          <w:rFonts w:ascii="仿宋" w:hAnsi="仿宋" w:eastAsia="仿宋"/>
          <w:b/>
          <w:sz w:val="24"/>
        </w:rPr>
      </w:pPr>
    </w:p>
    <w:p>
      <w:pPr>
        <w:tabs>
          <w:tab w:val="right" w:pos="8100"/>
        </w:tabs>
        <w:spacing w:line="500" w:lineRule="exact"/>
        <w:ind w:right="134" w:rightChars="64" w:firstLine="723" w:firstLineChars="300"/>
        <w:rPr>
          <w:rFonts w:ascii="仿宋" w:hAnsi="仿宋" w:eastAsia="仿宋"/>
          <w:b/>
          <w:sz w:val="24"/>
        </w:rPr>
      </w:pPr>
      <w:r>
        <w:rPr>
          <w:rFonts w:hint="eastAsia" w:ascii="仿宋" w:hAnsi="仿宋" w:eastAsia="仿宋"/>
          <w:b/>
          <w:sz w:val="24"/>
        </w:rPr>
        <w:t>北京市海淀区人大北路33号院2号楼业主委员会</w:t>
      </w:r>
    </w:p>
    <w:p>
      <w:pPr>
        <w:tabs>
          <w:tab w:val="right" w:pos="8100"/>
        </w:tabs>
        <w:spacing w:line="500" w:lineRule="exact"/>
        <w:ind w:left="1079" w:leftChars="514" w:right="706" w:rightChars="336"/>
        <w:rPr>
          <w:rFonts w:ascii="仿宋" w:hAnsi="仿宋" w:eastAsia="仿宋"/>
          <w:b/>
          <w:sz w:val="24"/>
        </w:rPr>
      </w:pPr>
    </w:p>
    <w:p>
      <w:pPr>
        <w:tabs>
          <w:tab w:val="right" w:pos="8100"/>
        </w:tabs>
        <w:spacing w:line="500" w:lineRule="exact"/>
        <w:ind w:left="1079" w:leftChars="514" w:right="941" w:rightChars="448" w:firstLine="964" w:firstLineChars="400"/>
        <w:rPr>
          <w:rFonts w:ascii="仿宋" w:hAnsi="仿宋" w:eastAsia="仿宋"/>
          <w:sz w:val="24"/>
        </w:rPr>
      </w:pPr>
      <w:r>
        <w:rPr>
          <w:rFonts w:hint="eastAsia" w:ascii="仿宋" w:hAnsi="仿宋" w:eastAsia="仿宋"/>
          <w:b/>
          <w:sz w:val="24"/>
        </w:rPr>
        <w:t>2021年8月</w:t>
      </w:r>
      <w:r>
        <w:rPr>
          <w:rFonts w:ascii="仿宋" w:hAnsi="仿宋" w:eastAsia="仿宋"/>
          <w:b/>
          <w:sz w:val="24"/>
        </w:rPr>
        <w:t>21</w:t>
      </w:r>
      <w:r>
        <w:rPr>
          <w:rFonts w:hint="eastAsia" w:ascii="仿宋" w:hAnsi="仿宋" w:eastAsia="仿宋"/>
          <w:b/>
          <w:sz w:val="24"/>
        </w:rPr>
        <w:t>日</w:t>
      </w:r>
    </w:p>
    <w:p>
      <w:pPr>
        <w:widowControl/>
        <w:jc w:val="left"/>
        <w:rPr>
          <w:rFonts w:ascii="黑体" w:hAnsi="黑体" w:eastAsia="黑体" w:cs="黑体"/>
          <w:sz w:val="24"/>
        </w:rPr>
      </w:pPr>
      <w:r>
        <w:rPr>
          <w:rFonts w:ascii="黑体" w:hAnsi="黑体" w:eastAsia="黑体" w:cs="黑体"/>
          <w:sz w:val="24"/>
        </w:rPr>
        <w:br w:type="page"/>
      </w:r>
    </w:p>
    <w:p>
      <w:pPr>
        <w:widowControl/>
        <w:jc w:val="center"/>
        <w:rPr>
          <w:sz w:val="44"/>
        </w:rPr>
      </w:pPr>
      <w:r>
        <w:rPr>
          <w:rFonts w:hint="eastAsia" w:ascii="黑体" w:hAnsi="黑体" w:eastAsia="黑体" w:cs="黑体"/>
          <w:sz w:val="44"/>
          <w:szCs w:val="44"/>
        </w:rPr>
        <w:t>人大北路3</w:t>
      </w:r>
      <w:r>
        <w:rPr>
          <w:rFonts w:ascii="黑体" w:hAnsi="黑体" w:eastAsia="黑体" w:cs="黑体"/>
          <w:sz w:val="44"/>
          <w:szCs w:val="44"/>
        </w:rPr>
        <w:t>3</w:t>
      </w:r>
      <w:r>
        <w:rPr>
          <w:rFonts w:hint="eastAsia" w:ascii="黑体" w:hAnsi="黑体" w:eastAsia="黑体" w:cs="黑体"/>
          <w:sz w:val="44"/>
          <w:szCs w:val="44"/>
        </w:rPr>
        <w:t>号院2号楼</w:t>
      </w:r>
    </w:p>
    <w:p>
      <w:pPr>
        <w:pStyle w:val="2"/>
        <w:jc w:val="center"/>
        <w:rPr>
          <w:sz w:val="44"/>
        </w:rPr>
      </w:pPr>
      <w:bookmarkStart w:id="2" w:name="_Toc80429768"/>
      <w:r>
        <w:rPr>
          <w:rFonts w:hint="eastAsia"/>
          <w:sz w:val="44"/>
        </w:rPr>
        <w:t>供冷供暖合同能源管理招标需求</w:t>
      </w:r>
      <w:bookmarkEnd w:id="2"/>
    </w:p>
    <w:p>
      <w:pPr>
        <w:pStyle w:val="3"/>
        <w:snapToGrid w:val="0"/>
        <w:spacing w:line="240" w:lineRule="auto"/>
        <w:rPr>
          <w:rFonts w:ascii="仿宋" w:hAnsi="仿宋" w:eastAsia="仿宋" w:cs="仿宋"/>
          <w:sz w:val="32"/>
        </w:rPr>
      </w:pPr>
      <w:bookmarkStart w:id="3" w:name="_Toc80429769"/>
      <w:bookmarkStart w:id="4" w:name="_Toc962282"/>
      <w:r>
        <w:rPr>
          <w:rFonts w:hint="eastAsia" w:ascii="仿宋" w:hAnsi="仿宋" w:eastAsia="仿宋" w:cs="仿宋"/>
          <w:sz w:val="32"/>
        </w:rPr>
        <w:t>一、项目概况</w:t>
      </w:r>
      <w:bookmarkEnd w:id="3"/>
    </w:p>
    <w:bookmarkEnd w:id="4"/>
    <w:p>
      <w:pPr>
        <w:pStyle w:val="4"/>
      </w:pPr>
      <w:bookmarkStart w:id="5" w:name="_Toc80429770"/>
      <w:bookmarkStart w:id="6" w:name="_Toc962283"/>
      <w:r>
        <w:rPr>
          <w:rFonts w:hint="eastAsia"/>
        </w:rPr>
        <w:t>1.</w:t>
      </w:r>
      <w:r>
        <w:t xml:space="preserve"> </w:t>
      </w:r>
      <w:r>
        <w:rPr>
          <w:rFonts w:hint="eastAsia"/>
        </w:rPr>
        <w:t>项目简介</w:t>
      </w:r>
      <w:bookmarkEnd w:id="5"/>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人大北路3</w:t>
      </w:r>
      <w:r>
        <w:rPr>
          <w:rFonts w:ascii="仿宋" w:hAnsi="仿宋" w:eastAsia="仿宋" w:cs="仿宋"/>
          <w:sz w:val="24"/>
          <w:shd w:val="clear" w:color="auto" w:fill="FFFFFF"/>
        </w:rPr>
        <w:t>3</w:t>
      </w:r>
      <w:r>
        <w:rPr>
          <w:rFonts w:hint="eastAsia" w:ascii="仿宋" w:hAnsi="仿宋" w:eastAsia="仿宋" w:cs="仿宋"/>
          <w:sz w:val="24"/>
          <w:shd w:val="clear" w:color="auto" w:fill="FFFFFF"/>
        </w:rPr>
        <w:t>号院2号楼（下称沁园公寓）位于北京市中关村核心位置，为7</w:t>
      </w:r>
      <w:r>
        <w:rPr>
          <w:rFonts w:ascii="仿宋" w:hAnsi="仿宋" w:eastAsia="仿宋" w:cs="仿宋"/>
          <w:sz w:val="24"/>
          <w:shd w:val="clear" w:color="auto" w:fill="FFFFFF"/>
        </w:rPr>
        <w:t>0</w:t>
      </w:r>
      <w:r>
        <w:rPr>
          <w:rFonts w:hint="eastAsia" w:ascii="仿宋" w:hAnsi="仿宋" w:eastAsia="仿宋" w:cs="仿宋"/>
          <w:sz w:val="24"/>
          <w:shd w:val="clear" w:color="auto" w:fill="FFFFFF"/>
        </w:rPr>
        <w:t xml:space="preserve">年产权纯住宅楼，于 </w:t>
      </w:r>
      <w:r>
        <w:rPr>
          <w:rFonts w:ascii="仿宋" w:hAnsi="仿宋" w:eastAsia="仿宋" w:cs="仿宋"/>
          <w:sz w:val="24"/>
          <w:shd w:val="clear" w:color="auto" w:fill="FFFFFF"/>
        </w:rPr>
        <w:t>1999</w:t>
      </w:r>
      <w:r>
        <w:rPr>
          <w:rFonts w:hint="eastAsia" w:ascii="仿宋" w:hAnsi="仿宋" w:eastAsia="仿宋" w:cs="仿宋"/>
          <w:sz w:val="24"/>
          <w:shd w:val="clear" w:color="auto" w:fill="FFFFFF"/>
        </w:rPr>
        <w:t>年建设完成，本小区共</w:t>
      </w:r>
      <w:r>
        <w:rPr>
          <w:rFonts w:ascii="仿宋" w:hAnsi="仿宋" w:eastAsia="仿宋" w:cs="仿宋"/>
          <w:sz w:val="24"/>
          <w:shd w:val="clear" w:color="auto" w:fill="FFFFFF"/>
        </w:rPr>
        <w:t>190</w:t>
      </w:r>
      <w:r>
        <w:rPr>
          <w:rFonts w:hint="eastAsia" w:ascii="仿宋" w:hAnsi="仿宋" w:eastAsia="仿宋" w:cs="仿宋"/>
          <w:sz w:val="24"/>
          <w:shd w:val="clear" w:color="auto" w:fill="FFFFFF"/>
        </w:rPr>
        <w:t>户，总建筑面积为3</w:t>
      </w:r>
      <w:r>
        <w:rPr>
          <w:rFonts w:ascii="仿宋" w:hAnsi="仿宋" w:eastAsia="仿宋" w:cs="仿宋"/>
          <w:sz w:val="24"/>
          <w:shd w:val="clear" w:color="auto" w:fill="FFFFFF"/>
        </w:rPr>
        <w:t>1492</w:t>
      </w:r>
      <w:r>
        <w:rPr>
          <w:rFonts w:hint="eastAsia" w:ascii="仿宋" w:hAnsi="仿宋" w:eastAsia="仿宋" w:cs="仿宋"/>
          <w:sz w:val="24"/>
          <w:shd w:val="clear" w:color="auto" w:fill="FFFFFF"/>
        </w:rPr>
        <w:t>平米。</w:t>
      </w:r>
    </w:p>
    <w:p>
      <w:pPr>
        <w:pStyle w:val="4"/>
      </w:pPr>
      <w:bookmarkStart w:id="7" w:name="_Toc80429771"/>
      <w:r>
        <w:rPr>
          <w:rFonts w:hint="eastAsia"/>
        </w:rPr>
        <w:t>2.</w:t>
      </w:r>
      <w:r>
        <w:t xml:space="preserve"> </w:t>
      </w:r>
      <w:r>
        <w:rPr>
          <w:rFonts w:hint="eastAsia"/>
        </w:rPr>
        <w:t>主要设备</w:t>
      </w:r>
      <w:bookmarkEnd w:id="6"/>
      <w:r>
        <w:rPr>
          <w:rFonts w:hint="eastAsia"/>
        </w:rPr>
        <w:t>简介</w:t>
      </w:r>
      <w:bookmarkEnd w:id="7"/>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目前本小区采用两台1</w:t>
      </w:r>
      <w:r>
        <w:rPr>
          <w:rFonts w:ascii="仿宋" w:hAnsi="仿宋" w:eastAsia="仿宋" w:cs="仿宋"/>
          <w:sz w:val="24"/>
          <w:shd w:val="clear" w:color="auto" w:fill="FFFFFF"/>
        </w:rPr>
        <w:t>25</w:t>
      </w:r>
      <w:r>
        <w:rPr>
          <w:rFonts w:hint="eastAsia" w:ascii="仿宋" w:hAnsi="仿宋" w:eastAsia="仿宋" w:cs="仿宋"/>
          <w:sz w:val="24"/>
          <w:shd w:val="clear" w:color="auto" w:fill="FFFFFF"/>
        </w:rPr>
        <w:t>冷吨直燃机提供冬季供暖和夏季制冷，为水冷机组，布置在沁园公寓地下2层，直燃机已使用</w:t>
      </w:r>
      <w:r>
        <w:rPr>
          <w:rFonts w:ascii="仿宋" w:hAnsi="仿宋" w:eastAsia="仿宋" w:cs="仿宋"/>
          <w:sz w:val="24"/>
          <w:shd w:val="clear" w:color="auto" w:fill="FFFFFF"/>
        </w:rPr>
        <w:t>21</w:t>
      </w:r>
      <w:r>
        <w:rPr>
          <w:rFonts w:hint="eastAsia" w:ascii="仿宋" w:hAnsi="仿宋" w:eastAsia="仿宋" w:cs="仿宋"/>
          <w:sz w:val="24"/>
          <w:shd w:val="clear" w:color="auto" w:fill="FFFFFF"/>
        </w:rPr>
        <w:t>年，整个系统大部分设备均老化严重，需更换。冷却塔布置在大行基业大厦楼顶。小区供冷供热是通过多条总管从每户室内上穿至顶层的。</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根据往年机组运行记录记载，夏季空调运行期间，一般仅开1台空调主机即可满足供冷需求。</w:t>
      </w:r>
    </w:p>
    <w:p>
      <w:pPr>
        <w:pStyle w:val="4"/>
      </w:pPr>
      <w:bookmarkStart w:id="8" w:name="_Toc962284"/>
      <w:bookmarkStart w:id="9" w:name="_Toc80429772"/>
      <w:r>
        <w:t>3</w:t>
      </w:r>
      <w:r>
        <w:rPr>
          <w:rFonts w:hint="eastAsia"/>
        </w:rPr>
        <w:t>.</w:t>
      </w:r>
      <w:r>
        <w:t xml:space="preserve"> </w:t>
      </w:r>
      <w:r>
        <w:rPr>
          <w:rFonts w:hint="eastAsia"/>
        </w:rPr>
        <w:t>中央空调往年运行实况</w:t>
      </w:r>
      <w:bookmarkEnd w:id="8"/>
      <w:bookmarkEnd w:id="9"/>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往年制冷时间为每年6月</w:t>
      </w:r>
      <w:r>
        <w:rPr>
          <w:rFonts w:ascii="仿宋" w:hAnsi="仿宋" w:eastAsia="仿宋" w:cs="仿宋"/>
          <w:sz w:val="24"/>
          <w:shd w:val="clear" w:color="auto" w:fill="FFFFFF"/>
        </w:rPr>
        <w:t>5</w:t>
      </w:r>
      <w:r>
        <w:rPr>
          <w:rFonts w:hint="eastAsia" w:ascii="仿宋" w:hAnsi="仿宋" w:eastAsia="仿宋" w:cs="仿宋"/>
          <w:sz w:val="24"/>
          <w:shd w:val="clear" w:color="auto" w:fill="FFFFFF"/>
        </w:rPr>
        <w:t>日至</w:t>
      </w:r>
      <w:r>
        <w:rPr>
          <w:rFonts w:ascii="仿宋" w:hAnsi="仿宋" w:eastAsia="仿宋" w:cs="仿宋"/>
          <w:sz w:val="24"/>
          <w:shd w:val="clear" w:color="auto" w:fill="FFFFFF"/>
        </w:rPr>
        <w:t>9</w:t>
      </w:r>
      <w:r>
        <w:rPr>
          <w:rFonts w:hint="eastAsia" w:ascii="仿宋" w:hAnsi="仿宋" w:eastAsia="仿宋" w:cs="仿宋"/>
          <w:sz w:val="24"/>
          <w:shd w:val="clear" w:color="auto" w:fill="FFFFFF"/>
        </w:rPr>
        <w:t>月</w:t>
      </w:r>
      <w:r>
        <w:rPr>
          <w:rFonts w:ascii="仿宋" w:hAnsi="仿宋" w:eastAsia="仿宋" w:cs="仿宋"/>
          <w:sz w:val="24"/>
          <w:shd w:val="clear" w:color="auto" w:fill="FFFFFF"/>
        </w:rPr>
        <w:t>5</w:t>
      </w:r>
      <w:r>
        <w:rPr>
          <w:rFonts w:hint="eastAsia" w:ascii="仿宋" w:hAnsi="仿宋" w:eastAsia="仿宋" w:cs="仿宋"/>
          <w:sz w:val="24"/>
          <w:shd w:val="clear" w:color="auto" w:fill="FFFFFF"/>
        </w:rPr>
        <w:t>日，供暖时间11月</w:t>
      </w:r>
      <w:r>
        <w:rPr>
          <w:rFonts w:ascii="仿宋" w:hAnsi="仿宋" w:eastAsia="仿宋" w:cs="仿宋"/>
          <w:sz w:val="24"/>
          <w:shd w:val="clear" w:color="auto" w:fill="FFFFFF"/>
        </w:rPr>
        <w:t>15</w:t>
      </w:r>
      <w:r>
        <w:rPr>
          <w:rFonts w:hint="eastAsia" w:ascii="仿宋" w:hAnsi="仿宋" w:eastAsia="仿宋" w:cs="仿宋"/>
          <w:sz w:val="24"/>
          <w:shd w:val="clear" w:color="auto" w:fill="FFFFFF"/>
        </w:rPr>
        <w:t>日至次年3月15日，期间为2</w:t>
      </w:r>
      <w:r>
        <w:rPr>
          <w:rFonts w:ascii="仿宋" w:hAnsi="仿宋" w:eastAsia="仿宋" w:cs="仿宋"/>
          <w:sz w:val="24"/>
          <w:shd w:val="clear" w:color="auto" w:fill="FFFFFF"/>
        </w:rPr>
        <w:t>4</w:t>
      </w:r>
      <w:r>
        <w:rPr>
          <w:rFonts w:hint="eastAsia" w:ascii="仿宋" w:hAnsi="仿宋" w:eastAsia="仿宋" w:cs="仿宋"/>
          <w:sz w:val="24"/>
          <w:shd w:val="clear" w:color="auto" w:fill="FFFFFF"/>
        </w:rPr>
        <w:t>小时供冷供暖。遇国家或北京市有统一调整供暖时间，则供暖开始和结束时间随其调整。</w:t>
      </w:r>
    </w:p>
    <w:tbl>
      <w:tblPr>
        <w:tblStyle w:val="18"/>
        <w:tblpPr w:leftFromText="180" w:rightFromText="180" w:vertAnchor="text" w:horzAnchor="margin" w:tblpX="1" w:tblpY="221"/>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0" w:type="dxa"/>
        </w:tblCellMar>
      </w:tblPr>
      <w:tblGrid>
        <w:gridCol w:w="1270"/>
        <w:gridCol w:w="3911"/>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60" w:hRule="exact"/>
        </w:trPr>
        <w:tc>
          <w:tcPr>
            <w:tcW w:w="1270" w:type="dxa"/>
            <w:tcBorders>
              <w:top w:val="single" w:color="auto" w:sz="2" w:space="0"/>
              <w:left w:val="single" w:color="auto" w:sz="4" w:space="0"/>
              <w:bottom w:val="single" w:color="auto" w:sz="2" w:space="0"/>
              <w:right w:val="single" w:color="auto" w:sz="4"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位置</w:t>
            </w:r>
          </w:p>
        </w:tc>
        <w:tc>
          <w:tcPr>
            <w:tcW w:w="3911" w:type="dxa"/>
            <w:tcBorders>
              <w:top w:val="single" w:color="auto" w:sz="2" w:space="0"/>
              <w:left w:val="single" w:color="auto" w:sz="4" w:space="0"/>
              <w:bottom w:val="single" w:color="auto" w:sz="2" w:space="0"/>
              <w:right w:val="single" w:color="auto" w:sz="4"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夏季</w:t>
            </w:r>
          </w:p>
        </w:tc>
        <w:tc>
          <w:tcPr>
            <w:tcW w:w="3911" w:type="dxa"/>
            <w:tcBorders>
              <w:top w:val="single" w:color="auto" w:sz="2" w:space="0"/>
              <w:left w:val="single" w:color="auto" w:sz="4" w:space="0"/>
              <w:bottom w:val="single" w:color="auto" w:sz="2" w:space="0"/>
              <w:right w:val="single" w:color="auto" w:sz="4"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冬季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409" w:hRule="exact"/>
        </w:trPr>
        <w:tc>
          <w:tcPr>
            <w:tcW w:w="1270" w:type="dxa"/>
            <w:tcBorders>
              <w:top w:val="single" w:color="auto" w:sz="2" w:space="0"/>
              <w:left w:val="single" w:color="auto" w:sz="4" w:space="0"/>
              <w:bottom w:val="single" w:color="auto" w:sz="2" w:space="0"/>
              <w:right w:val="single" w:color="auto" w:sz="4" w:space="0"/>
            </w:tcBorders>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温度</w:t>
            </w:r>
          </w:p>
        </w:tc>
        <w:tc>
          <w:tcPr>
            <w:tcW w:w="3911" w:type="dxa"/>
            <w:tcBorders>
              <w:top w:val="single" w:color="auto" w:sz="2" w:space="0"/>
              <w:left w:val="single" w:color="auto" w:sz="4" w:space="0"/>
              <w:bottom w:val="single" w:color="auto" w:sz="2" w:space="0"/>
              <w:right w:val="single" w:color="auto" w:sz="4" w:space="0"/>
            </w:tcBorders>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w:t>
            </w:r>
            <w:r>
              <w:rPr>
                <w:rFonts w:ascii="仿宋" w:hAnsi="仿宋" w:eastAsia="仿宋" w:cs="仿宋"/>
                <w:sz w:val="24"/>
                <w:shd w:val="clear" w:color="auto" w:fill="FFFFFF"/>
              </w:rPr>
              <w:t>4</w:t>
            </w:r>
            <w:r>
              <w:rPr>
                <w:rFonts w:hint="eastAsia" w:ascii="仿宋" w:hAnsi="仿宋" w:eastAsia="仿宋" w:cs="仿宋"/>
                <w:sz w:val="24"/>
                <w:shd w:val="clear" w:color="auto" w:fill="FFFFFF"/>
              </w:rPr>
              <w:t>±2℃</w:t>
            </w:r>
          </w:p>
        </w:tc>
        <w:tc>
          <w:tcPr>
            <w:tcW w:w="3911" w:type="dxa"/>
            <w:tcBorders>
              <w:top w:val="single" w:color="auto" w:sz="2" w:space="0"/>
              <w:left w:val="single" w:color="auto" w:sz="4" w:space="0"/>
              <w:bottom w:val="single" w:color="auto" w:sz="2" w:space="0"/>
              <w:right w:val="single" w:color="auto" w:sz="4" w:space="0"/>
            </w:tcBorders>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w:t>
            </w:r>
            <w:r>
              <w:rPr>
                <w:rFonts w:ascii="仿宋" w:hAnsi="仿宋" w:eastAsia="仿宋" w:cs="仿宋"/>
                <w:sz w:val="24"/>
                <w:shd w:val="clear" w:color="auto" w:fill="FFFFFF"/>
              </w:rPr>
              <w:t>2</w:t>
            </w:r>
            <w:r>
              <w:rPr>
                <w:rFonts w:hint="eastAsia" w:ascii="仿宋" w:hAnsi="仿宋" w:eastAsia="仿宋" w:cs="仿宋"/>
                <w:sz w:val="24"/>
                <w:shd w:val="clear" w:color="auto" w:fill="FFFFFF"/>
              </w:rPr>
              <w:t>±2℃</w:t>
            </w:r>
          </w:p>
        </w:tc>
      </w:tr>
    </w:tbl>
    <w:p>
      <w:pPr>
        <w:spacing w:line="360" w:lineRule="auto"/>
        <w:ind w:firstLine="480" w:firstLineChars="200"/>
        <w:rPr>
          <w:rFonts w:ascii="仿宋" w:hAnsi="仿宋" w:eastAsia="仿宋" w:cs="仿宋"/>
          <w:sz w:val="24"/>
          <w:shd w:val="clear" w:color="auto" w:fill="FFFFFF"/>
        </w:rPr>
      </w:pPr>
    </w:p>
    <w:p>
      <w:pPr>
        <w:pStyle w:val="4"/>
      </w:pPr>
      <w:bookmarkStart w:id="10" w:name="_Toc80429773"/>
      <w:r>
        <w:t>4</w:t>
      </w:r>
      <w:r>
        <w:rPr>
          <w:rFonts w:hint="eastAsia"/>
        </w:rPr>
        <w:t>.</w:t>
      </w:r>
      <w:r>
        <w:t xml:space="preserve"> </w:t>
      </w:r>
      <w:r>
        <w:rPr>
          <w:rFonts w:hint="eastAsia"/>
        </w:rPr>
        <w:t>运行能耗</w:t>
      </w:r>
      <w:bookmarkEnd w:id="10"/>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经多年统计，供冷和供热的年运行能耗如下表：</w:t>
      </w:r>
    </w:p>
    <w:p>
      <w:pPr>
        <w:spacing w:line="360" w:lineRule="auto"/>
        <w:rPr>
          <w:rFonts w:ascii="仿宋" w:hAnsi="仿宋" w:eastAsia="仿宋" w:cs="仿宋"/>
          <w:sz w:val="32"/>
          <w:szCs w:val="32"/>
        </w:rPr>
      </w:pPr>
    </w:p>
    <w:tbl>
      <w:tblPr>
        <w:tblStyle w:val="18"/>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2"/>
        <w:gridCol w:w="6"/>
        <w:gridCol w:w="1590"/>
        <w:gridCol w:w="6"/>
        <w:gridCol w:w="1454"/>
        <w:gridCol w:w="184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0"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运行工况</w:t>
            </w:r>
          </w:p>
        </w:tc>
        <w:tc>
          <w:tcPr>
            <w:tcW w:w="1362"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能源类型</w:t>
            </w:r>
          </w:p>
        </w:tc>
        <w:tc>
          <w:tcPr>
            <w:tcW w:w="1596" w:type="dxa"/>
            <w:gridSpan w:val="2"/>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能耗消费</w:t>
            </w:r>
          </w:p>
        </w:tc>
        <w:tc>
          <w:tcPr>
            <w:tcW w:w="1460" w:type="dxa"/>
            <w:gridSpan w:val="2"/>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单价</w:t>
            </w:r>
          </w:p>
        </w:tc>
        <w:tc>
          <w:tcPr>
            <w:tcW w:w="1842"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金额（元）</w:t>
            </w:r>
          </w:p>
        </w:tc>
        <w:tc>
          <w:tcPr>
            <w:tcW w:w="1736"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restart"/>
            <w:shd w:val="clear" w:color="auto" w:fill="auto"/>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冬季供暖</w:t>
            </w: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天燃气</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79,300</w:t>
            </w:r>
            <w:r>
              <w:rPr>
                <w:rFonts w:hint="eastAsia" w:ascii="仿宋" w:hAnsi="仿宋" w:eastAsia="仿宋" w:cs="仿宋"/>
                <w:kern w:val="0"/>
                <w:sz w:val="24"/>
              </w:rPr>
              <w:t>方</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kern w:val="0"/>
                <w:sz w:val="24"/>
              </w:rPr>
              <w:t>.51</w:t>
            </w:r>
            <w:r>
              <w:rPr>
                <w:rFonts w:hint="eastAsia" w:ascii="仿宋" w:hAnsi="仿宋" w:eastAsia="仿宋" w:cs="仿宋"/>
                <w:kern w:val="0"/>
                <w:sz w:val="24"/>
              </w:rPr>
              <w:t>元/方</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4</w:t>
            </w:r>
            <w:r>
              <w:rPr>
                <w:rFonts w:ascii="仿宋" w:hAnsi="仿宋" w:eastAsia="仿宋" w:cs="仿宋"/>
                <w:kern w:val="0"/>
                <w:sz w:val="24"/>
              </w:rPr>
              <w:t>50</w:t>
            </w:r>
            <w:r>
              <w:rPr>
                <w:rFonts w:hint="eastAsia" w:ascii="仿宋" w:hAnsi="仿宋" w:eastAsia="仿宋" w:cs="仿宋"/>
                <w:kern w:val="0"/>
                <w:sz w:val="24"/>
              </w:rPr>
              <w:t>,</w:t>
            </w:r>
            <w:r>
              <w:rPr>
                <w:rFonts w:ascii="仿宋" w:hAnsi="仿宋" w:eastAsia="仿宋" w:cs="仿宋"/>
                <w:kern w:val="0"/>
                <w:sz w:val="24"/>
              </w:rPr>
              <w:t>043</w:t>
            </w:r>
          </w:p>
        </w:tc>
        <w:tc>
          <w:tcPr>
            <w:tcW w:w="1736" w:type="dxa"/>
            <w:vMerge w:val="restart"/>
            <w:shd w:val="clear" w:color="auto" w:fill="auto"/>
            <w:vAlign w:val="center"/>
          </w:tcPr>
          <w:p>
            <w:pPr>
              <w:widowControl/>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电</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05</w:t>
            </w:r>
            <w:r>
              <w:rPr>
                <w:rFonts w:hint="eastAsia" w:ascii="仿宋" w:hAnsi="仿宋" w:eastAsia="仿宋" w:cs="仿宋"/>
                <w:kern w:val="0"/>
                <w:sz w:val="24"/>
              </w:rPr>
              <w:t>,</w:t>
            </w:r>
            <w:r>
              <w:rPr>
                <w:rFonts w:ascii="仿宋" w:hAnsi="仿宋" w:eastAsia="仿宋" w:cs="仿宋"/>
                <w:kern w:val="0"/>
                <w:sz w:val="24"/>
              </w:rPr>
              <w:t>800</w:t>
            </w:r>
            <w:r>
              <w:rPr>
                <w:rFonts w:hint="eastAsia" w:ascii="仿宋" w:hAnsi="仿宋" w:eastAsia="仿宋" w:cs="仿宋"/>
                <w:kern w:val="0"/>
                <w:sz w:val="24"/>
              </w:rPr>
              <w:t>度</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0</w:t>
            </w:r>
            <w:r>
              <w:rPr>
                <w:rFonts w:ascii="仿宋" w:hAnsi="仿宋" w:eastAsia="仿宋" w:cs="仿宋"/>
                <w:kern w:val="0"/>
                <w:sz w:val="24"/>
              </w:rPr>
              <w:t>.52</w:t>
            </w:r>
            <w:r>
              <w:rPr>
                <w:rFonts w:hint="eastAsia" w:ascii="仿宋" w:hAnsi="仿宋" w:eastAsia="仿宋" w:cs="仿宋"/>
                <w:kern w:val="0"/>
                <w:sz w:val="24"/>
              </w:rPr>
              <w:t>元/度</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r>
              <w:rPr>
                <w:rFonts w:ascii="仿宋" w:hAnsi="仿宋" w:eastAsia="仿宋" w:cs="仿宋"/>
                <w:kern w:val="0"/>
                <w:sz w:val="24"/>
              </w:rPr>
              <w:t>5,016</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水</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r>
              <w:rPr>
                <w:rFonts w:ascii="仿宋" w:hAnsi="仿宋" w:eastAsia="仿宋" w:cs="仿宋"/>
                <w:kern w:val="0"/>
                <w:sz w:val="24"/>
              </w:rPr>
              <w:t xml:space="preserve">26 </w:t>
            </w:r>
            <w:r>
              <w:rPr>
                <w:rFonts w:hint="eastAsia" w:ascii="仿宋" w:hAnsi="仿宋" w:eastAsia="仿宋" w:cs="仿宋"/>
                <w:kern w:val="0"/>
                <w:sz w:val="24"/>
              </w:rPr>
              <w:t>t</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9</w:t>
            </w:r>
            <w:r>
              <w:rPr>
                <w:rFonts w:ascii="仿宋" w:hAnsi="仿宋" w:eastAsia="仿宋" w:cs="仿宋"/>
                <w:kern w:val="0"/>
                <w:sz w:val="24"/>
              </w:rPr>
              <w:t>.5</w:t>
            </w:r>
            <w:r>
              <w:rPr>
                <w:rFonts w:hint="eastAsia" w:ascii="仿宋" w:hAnsi="仿宋" w:eastAsia="仿宋" w:cs="仿宋"/>
                <w:kern w:val="0"/>
                <w:sz w:val="24"/>
              </w:rPr>
              <w:t>元/t</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r>
              <w:rPr>
                <w:rFonts w:ascii="仿宋" w:hAnsi="仿宋" w:eastAsia="仿宋" w:cs="仿宋"/>
                <w:kern w:val="0"/>
                <w:sz w:val="24"/>
              </w:rPr>
              <w:t>,000</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4418" w:type="dxa"/>
            <w:gridSpan w:val="5"/>
            <w:shd w:val="clear" w:color="auto" w:fill="auto"/>
            <w:noWrap/>
            <w:vAlign w:val="center"/>
          </w:tcPr>
          <w:p>
            <w:pPr>
              <w:widowControl/>
              <w:spacing w:line="360" w:lineRule="auto"/>
              <w:jc w:val="left"/>
              <w:rPr>
                <w:rFonts w:ascii="仿宋" w:hAnsi="仿宋" w:eastAsia="仿宋" w:cs="仿宋"/>
                <w:b/>
                <w:bCs/>
                <w:kern w:val="0"/>
                <w:sz w:val="24"/>
              </w:rPr>
            </w:pPr>
            <w:r>
              <w:rPr>
                <w:rFonts w:hint="eastAsia" w:ascii="仿宋" w:hAnsi="仿宋" w:eastAsia="仿宋" w:cs="仿宋"/>
                <w:b/>
                <w:bCs/>
                <w:kern w:val="0"/>
                <w:sz w:val="24"/>
              </w:rPr>
              <w:t>小计</w:t>
            </w:r>
          </w:p>
        </w:tc>
        <w:tc>
          <w:tcPr>
            <w:tcW w:w="1842"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5</w:t>
            </w:r>
            <w:r>
              <w:rPr>
                <w:rFonts w:ascii="仿宋" w:hAnsi="仿宋" w:eastAsia="仿宋" w:cs="仿宋"/>
                <w:b/>
                <w:bCs/>
                <w:kern w:val="0"/>
                <w:sz w:val="24"/>
              </w:rPr>
              <w:t>10</w:t>
            </w:r>
            <w:r>
              <w:rPr>
                <w:rFonts w:hint="eastAsia" w:ascii="仿宋" w:hAnsi="仿宋" w:eastAsia="仿宋" w:cs="仿宋"/>
                <w:b/>
                <w:bCs/>
                <w:kern w:val="0"/>
                <w:sz w:val="24"/>
              </w:rPr>
              <w:t>,</w:t>
            </w:r>
            <w:r>
              <w:rPr>
                <w:rFonts w:ascii="仿宋" w:hAnsi="仿宋" w:eastAsia="仿宋" w:cs="仿宋"/>
                <w:b/>
                <w:bCs/>
                <w:kern w:val="0"/>
                <w:sz w:val="24"/>
              </w:rPr>
              <w:t>059</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restart"/>
            <w:shd w:val="clear" w:color="auto" w:fill="auto"/>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夏季供冷</w:t>
            </w: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天燃气</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5</w:t>
            </w:r>
            <w:r>
              <w:rPr>
                <w:rFonts w:ascii="仿宋" w:hAnsi="仿宋" w:eastAsia="仿宋" w:cs="仿宋"/>
                <w:kern w:val="0"/>
                <w:sz w:val="24"/>
              </w:rPr>
              <w:t>9,800</w:t>
            </w:r>
            <w:r>
              <w:rPr>
                <w:rFonts w:hint="eastAsia" w:ascii="仿宋" w:hAnsi="仿宋" w:eastAsia="仿宋" w:cs="仿宋"/>
                <w:kern w:val="0"/>
                <w:sz w:val="24"/>
              </w:rPr>
              <w:t>方</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kern w:val="0"/>
                <w:sz w:val="24"/>
              </w:rPr>
              <w:t>.51</w:t>
            </w:r>
            <w:r>
              <w:rPr>
                <w:rFonts w:hint="eastAsia" w:ascii="仿宋" w:hAnsi="仿宋" w:eastAsia="仿宋" w:cs="仿宋"/>
                <w:kern w:val="0"/>
                <w:sz w:val="24"/>
              </w:rPr>
              <w:t>元/方</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50</w:t>
            </w:r>
            <w:r>
              <w:rPr>
                <w:rFonts w:hint="eastAsia" w:ascii="仿宋" w:hAnsi="仿宋" w:eastAsia="仿宋" w:cs="仿宋"/>
                <w:kern w:val="0"/>
                <w:sz w:val="24"/>
              </w:rPr>
              <w:t>,</w:t>
            </w:r>
            <w:r>
              <w:rPr>
                <w:rFonts w:ascii="仿宋" w:hAnsi="仿宋" w:eastAsia="仿宋" w:cs="仿宋"/>
                <w:kern w:val="0"/>
                <w:sz w:val="24"/>
              </w:rPr>
              <w:t>098</w:t>
            </w:r>
          </w:p>
        </w:tc>
        <w:tc>
          <w:tcPr>
            <w:tcW w:w="1736" w:type="dxa"/>
            <w:vMerge w:val="restart"/>
            <w:shd w:val="clear" w:color="auto" w:fill="auto"/>
            <w:vAlign w:val="center"/>
          </w:tcPr>
          <w:p>
            <w:pPr>
              <w:widowControl/>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电</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53,800</w:t>
            </w:r>
            <w:r>
              <w:rPr>
                <w:rFonts w:hint="eastAsia" w:ascii="仿宋" w:hAnsi="仿宋" w:eastAsia="仿宋" w:cs="仿宋"/>
                <w:kern w:val="0"/>
                <w:sz w:val="24"/>
              </w:rPr>
              <w:t>度</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0</w:t>
            </w:r>
            <w:r>
              <w:rPr>
                <w:rFonts w:ascii="仿宋" w:hAnsi="仿宋" w:eastAsia="仿宋" w:cs="仿宋"/>
                <w:kern w:val="0"/>
                <w:sz w:val="24"/>
              </w:rPr>
              <w:t>.52</w:t>
            </w:r>
            <w:r>
              <w:rPr>
                <w:rFonts w:hint="eastAsia" w:ascii="仿宋" w:hAnsi="仿宋" w:eastAsia="仿宋" w:cs="仿宋"/>
                <w:kern w:val="0"/>
                <w:sz w:val="24"/>
              </w:rPr>
              <w:t>元/度</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7</w:t>
            </w:r>
            <w:r>
              <w:rPr>
                <w:rFonts w:ascii="仿宋" w:hAnsi="仿宋" w:eastAsia="仿宋" w:cs="仿宋"/>
                <w:kern w:val="0"/>
                <w:sz w:val="24"/>
              </w:rPr>
              <w:t>9,976</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136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水</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r>
              <w:rPr>
                <w:rFonts w:ascii="仿宋" w:hAnsi="仿宋" w:eastAsia="仿宋" w:cs="仿宋"/>
                <w:kern w:val="0"/>
                <w:sz w:val="24"/>
              </w:rPr>
              <w:t>3,685 t</w:t>
            </w:r>
          </w:p>
        </w:tc>
        <w:tc>
          <w:tcPr>
            <w:tcW w:w="1460" w:type="dxa"/>
            <w:gridSpan w:val="2"/>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9</w:t>
            </w:r>
            <w:r>
              <w:rPr>
                <w:rFonts w:ascii="仿宋" w:hAnsi="仿宋" w:eastAsia="仿宋" w:cs="仿宋"/>
                <w:kern w:val="0"/>
                <w:sz w:val="24"/>
              </w:rPr>
              <w:t>.5</w:t>
            </w:r>
            <w:r>
              <w:rPr>
                <w:rFonts w:hint="eastAsia" w:ascii="仿宋" w:hAnsi="仿宋" w:eastAsia="仿宋" w:cs="仿宋"/>
                <w:kern w:val="0"/>
                <w:sz w:val="24"/>
              </w:rPr>
              <w:t>元/t</w:t>
            </w:r>
          </w:p>
        </w:tc>
        <w:tc>
          <w:tcPr>
            <w:tcW w:w="1842" w:type="dxa"/>
            <w:shd w:val="clear" w:color="auto" w:fill="auto"/>
            <w:noWrap/>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3</w:t>
            </w:r>
            <w:r>
              <w:rPr>
                <w:rFonts w:ascii="仿宋" w:hAnsi="仿宋" w:eastAsia="仿宋" w:cs="仿宋"/>
                <w:kern w:val="0"/>
                <w:sz w:val="24"/>
              </w:rPr>
              <w:t>5,008</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60" w:type="dxa"/>
            <w:vMerge w:val="continue"/>
            <w:shd w:val="clear" w:color="auto" w:fill="auto"/>
            <w:vAlign w:val="center"/>
          </w:tcPr>
          <w:p>
            <w:pPr>
              <w:widowControl/>
              <w:spacing w:line="360" w:lineRule="auto"/>
              <w:jc w:val="left"/>
              <w:rPr>
                <w:rFonts w:ascii="仿宋" w:hAnsi="仿宋" w:eastAsia="仿宋" w:cs="仿宋"/>
                <w:b/>
                <w:bCs/>
                <w:kern w:val="0"/>
                <w:sz w:val="24"/>
              </w:rPr>
            </w:pPr>
          </w:p>
        </w:tc>
        <w:tc>
          <w:tcPr>
            <w:tcW w:w="4418" w:type="dxa"/>
            <w:gridSpan w:val="5"/>
            <w:shd w:val="clear" w:color="auto" w:fill="auto"/>
            <w:noWrap/>
            <w:vAlign w:val="center"/>
          </w:tcPr>
          <w:p>
            <w:pPr>
              <w:widowControl/>
              <w:spacing w:line="360" w:lineRule="auto"/>
              <w:jc w:val="left"/>
              <w:rPr>
                <w:rFonts w:ascii="仿宋" w:hAnsi="仿宋" w:eastAsia="仿宋" w:cs="仿宋"/>
                <w:b/>
                <w:bCs/>
                <w:kern w:val="0"/>
                <w:sz w:val="24"/>
              </w:rPr>
            </w:pPr>
            <w:r>
              <w:rPr>
                <w:rFonts w:hint="eastAsia" w:ascii="仿宋" w:hAnsi="仿宋" w:eastAsia="仿宋" w:cs="仿宋"/>
                <w:b/>
                <w:bCs/>
                <w:kern w:val="0"/>
                <w:sz w:val="24"/>
              </w:rPr>
              <w:t>小计</w:t>
            </w:r>
          </w:p>
        </w:tc>
        <w:tc>
          <w:tcPr>
            <w:tcW w:w="1842"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2</w:t>
            </w:r>
            <w:r>
              <w:rPr>
                <w:rFonts w:ascii="仿宋" w:hAnsi="仿宋" w:eastAsia="仿宋" w:cs="仿宋"/>
                <w:b/>
                <w:bCs/>
                <w:kern w:val="0"/>
                <w:sz w:val="24"/>
              </w:rPr>
              <w:t>65,082</w:t>
            </w:r>
          </w:p>
        </w:tc>
        <w:tc>
          <w:tcPr>
            <w:tcW w:w="1736" w:type="dxa"/>
            <w:vMerge w:val="continue"/>
            <w:vAlign w:val="center"/>
          </w:tcPr>
          <w:p>
            <w:pPr>
              <w:widowControl/>
              <w:spacing w:line="360" w:lineRule="auto"/>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728" w:type="dxa"/>
            <w:gridSpan w:val="3"/>
            <w:shd w:val="clear" w:color="auto" w:fill="auto"/>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合计</w:t>
            </w:r>
          </w:p>
        </w:tc>
        <w:tc>
          <w:tcPr>
            <w:tcW w:w="1596" w:type="dxa"/>
            <w:gridSpan w:val="2"/>
            <w:shd w:val="clear" w:color="auto" w:fill="auto"/>
            <w:noWrap/>
            <w:vAlign w:val="center"/>
          </w:tcPr>
          <w:p>
            <w:pPr>
              <w:widowControl/>
              <w:spacing w:line="360" w:lineRule="auto"/>
              <w:jc w:val="center"/>
              <w:rPr>
                <w:rFonts w:ascii="仿宋" w:hAnsi="仿宋" w:eastAsia="仿宋" w:cs="仿宋"/>
                <w:kern w:val="0"/>
                <w:sz w:val="24"/>
              </w:rPr>
            </w:pPr>
          </w:p>
        </w:tc>
        <w:tc>
          <w:tcPr>
            <w:tcW w:w="1454" w:type="dxa"/>
          </w:tcPr>
          <w:p>
            <w:pPr>
              <w:widowControl/>
              <w:spacing w:line="360" w:lineRule="auto"/>
              <w:jc w:val="center"/>
              <w:rPr>
                <w:rFonts w:ascii="仿宋" w:hAnsi="仿宋" w:eastAsia="仿宋" w:cs="仿宋"/>
                <w:b/>
                <w:bCs/>
                <w:kern w:val="0"/>
                <w:sz w:val="24"/>
              </w:rPr>
            </w:pPr>
          </w:p>
        </w:tc>
        <w:tc>
          <w:tcPr>
            <w:tcW w:w="1842" w:type="dxa"/>
            <w:shd w:val="clear" w:color="auto" w:fill="auto"/>
            <w:noWrap/>
            <w:vAlign w:val="center"/>
          </w:tcPr>
          <w:p>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7</w:t>
            </w:r>
            <w:r>
              <w:rPr>
                <w:rFonts w:ascii="仿宋" w:hAnsi="仿宋" w:eastAsia="仿宋" w:cs="仿宋"/>
                <w:b/>
                <w:bCs/>
                <w:kern w:val="0"/>
                <w:sz w:val="24"/>
              </w:rPr>
              <w:t>75,141</w:t>
            </w:r>
          </w:p>
        </w:tc>
        <w:tc>
          <w:tcPr>
            <w:tcW w:w="1736" w:type="dxa"/>
            <w:vAlign w:val="center"/>
          </w:tcPr>
          <w:p>
            <w:pPr>
              <w:widowControl/>
              <w:spacing w:line="360" w:lineRule="auto"/>
              <w:jc w:val="left"/>
              <w:rPr>
                <w:rFonts w:ascii="仿宋" w:hAnsi="仿宋" w:eastAsia="仿宋" w:cs="仿宋"/>
                <w:kern w:val="0"/>
                <w:sz w:val="24"/>
              </w:rPr>
            </w:pPr>
          </w:p>
        </w:tc>
      </w:tr>
    </w:tbl>
    <w:p>
      <w:pPr>
        <w:spacing w:line="360" w:lineRule="auto"/>
        <w:ind w:firstLine="420"/>
        <w:rPr>
          <w:rFonts w:ascii="仿宋" w:hAnsi="仿宋" w:eastAsia="仿宋" w:cs="仿宋"/>
          <w:sz w:val="32"/>
          <w:szCs w:val="32"/>
          <w:shd w:val="clear" w:color="auto" w:fill="FFFFFF"/>
        </w:rPr>
      </w:pPr>
    </w:p>
    <w:p>
      <w:pPr>
        <w:pStyle w:val="3"/>
        <w:snapToGrid w:val="0"/>
        <w:spacing w:before="0" w:after="0" w:line="240" w:lineRule="auto"/>
        <w:rPr>
          <w:rFonts w:ascii="仿宋" w:hAnsi="仿宋" w:eastAsia="仿宋" w:cs="仿宋"/>
          <w:sz w:val="32"/>
        </w:rPr>
      </w:pPr>
      <w:bookmarkStart w:id="11" w:name="_Toc80429774"/>
      <w:r>
        <w:rPr>
          <w:rFonts w:hint="eastAsia" w:ascii="仿宋" w:hAnsi="仿宋" w:eastAsia="仿宋" w:cs="仿宋"/>
          <w:sz w:val="32"/>
        </w:rPr>
        <w:t>二、能源管理托管范围及内容</w:t>
      </w:r>
      <w:bookmarkEnd w:id="11"/>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沁园公寓中央空调系统能源托管范围及服务内容包括：</w:t>
      </w:r>
    </w:p>
    <w:p>
      <w:pPr>
        <w:pStyle w:val="43"/>
        <w:numPr>
          <w:ilvl w:val="0"/>
          <w:numId w:val="7"/>
        </w:numPr>
        <w:spacing w:line="360" w:lineRule="auto"/>
        <w:ind w:firstLineChars="0"/>
        <w:rPr>
          <w:rFonts w:ascii="仿宋" w:hAnsi="仿宋" w:eastAsia="仿宋" w:cs="仿宋"/>
          <w:sz w:val="24"/>
          <w:shd w:val="clear" w:color="auto" w:fill="FFFFFF"/>
        </w:rPr>
      </w:pPr>
      <w:r>
        <w:rPr>
          <w:rFonts w:hint="eastAsia" w:ascii="仿宋" w:hAnsi="仿宋" w:eastAsia="仿宋" w:cs="仿宋"/>
          <w:sz w:val="24"/>
          <w:shd w:val="clear" w:color="auto" w:fill="FFFFFF"/>
        </w:rPr>
        <w:t>自行从每户业主手上收取制冷费和供暖费；</w:t>
      </w:r>
    </w:p>
    <w:p>
      <w:pPr>
        <w:pStyle w:val="43"/>
        <w:numPr>
          <w:ilvl w:val="0"/>
          <w:numId w:val="7"/>
        </w:numPr>
        <w:spacing w:line="360" w:lineRule="auto"/>
        <w:ind w:firstLineChars="0"/>
        <w:rPr>
          <w:rFonts w:ascii="仿宋" w:hAnsi="仿宋" w:eastAsia="仿宋" w:cs="仿宋"/>
          <w:sz w:val="24"/>
          <w:shd w:val="clear" w:color="auto" w:fill="FFFFFF"/>
        </w:rPr>
      </w:pPr>
      <w:r>
        <w:rPr>
          <w:rFonts w:hint="eastAsia" w:ascii="仿宋" w:hAnsi="仿宋" w:eastAsia="仿宋" w:cs="仿宋"/>
          <w:sz w:val="24"/>
          <w:shd w:val="clear" w:color="auto" w:fill="FFFFFF"/>
        </w:rPr>
        <w:t>集中供冷、供暖系统的天燃气费、水费、电费的计费及缴纳；</w:t>
      </w:r>
    </w:p>
    <w:p>
      <w:pPr>
        <w:pStyle w:val="43"/>
        <w:numPr>
          <w:ilvl w:val="0"/>
          <w:numId w:val="7"/>
        </w:numPr>
        <w:spacing w:line="360" w:lineRule="auto"/>
        <w:ind w:firstLineChars="0"/>
        <w:rPr>
          <w:rFonts w:ascii="仿宋" w:hAnsi="仿宋" w:eastAsia="仿宋" w:cs="仿宋"/>
          <w:sz w:val="24"/>
          <w:shd w:val="clear" w:color="auto" w:fill="FFFFFF"/>
        </w:rPr>
      </w:pPr>
      <w:r>
        <w:rPr>
          <w:rFonts w:hint="eastAsia" w:ascii="仿宋" w:hAnsi="仿宋" w:eastAsia="仿宋" w:cs="仿宋"/>
          <w:sz w:val="24"/>
          <w:shd w:val="clear" w:color="auto" w:fill="FFFFFF"/>
        </w:rPr>
        <w:t>直燃房节能降耗及优化改造；</w:t>
      </w:r>
    </w:p>
    <w:p>
      <w:pPr>
        <w:pStyle w:val="43"/>
        <w:numPr>
          <w:ilvl w:val="0"/>
          <w:numId w:val="7"/>
        </w:numPr>
        <w:spacing w:line="360" w:lineRule="auto"/>
        <w:ind w:firstLineChars="0"/>
        <w:rPr>
          <w:rFonts w:ascii="仿宋" w:hAnsi="仿宋" w:eastAsia="仿宋" w:cs="仿宋"/>
          <w:sz w:val="24"/>
          <w:shd w:val="clear" w:color="auto" w:fill="FFFFFF"/>
        </w:rPr>
      </w:pPr>
      <w:r>
        <w:rPr>
          <w:rFonts w:hint="eastAsia" w:ascii="仿宋" w:hAnsi="仿宋" w:eastAsia="仿宋" w:cs="仿宋"/>
          <w:sz w:val="24"/>
          <w:shd w:val="clear" w:color="auto" w:fill="FFFFFF"/>
        </w:rPr>
        <w:t>直燃机系统的运行操作管理；</w:t>
      </w:r>
    </w:p>
    <w:p>
      <w:pPr>
        <w:pStyle w:val="43"/>
        <w:numPr>
          <w:ilvl w:val="0"/>
          <w:numId w:val="7"/>
        </w:numPr>
        <w:spacing w:line="360" w:lineRule="auto"/>
        <w:ind w:firstLineChars="0"/>
        <w:rPr>
          <w:rFonts w:ascii="仿宋" w:hAnsi="仿宋" w:eastAsia="仿宋" w:cs="仿宋"/>
          <w:sz w:val="24"/>
          <w:shd w:val="clear" w:color="auto" w:fill="FFFFFF"/>
        </w:rPr>
      </w:pPr>
      <w:r>
        <w:rPr>
          <w:rFonts w:hint="eastAsia" w:ascii="仿宋" w:hAnsi="仿宋" w:eastAsia="仿宋" w:cs="仿宋"/>
          <w:sz w:val="24"/>
          <w:shd w:val="clear" w:color="auto" w:fill="FFFFFF"/>
        </w:rPr>
        <w:t>供冷、供暖系统的设备、设施、阀门、管路的更新、维护、保养及维修，包括但不限于直燃机、集分水器、软水装置（如有）、冷却泵冷冻泵及其控制盘柜、冷却塔、冷热水总管（至入户前）。</w:t>
      </w:r>
    </w:p>
    <w:p>
      <w:pPr>
        <w:pStyle w:val="3"/>
        <w:snapToGrid w:val="0"/>
        <w:spacing w:before="0" w:after="0" w:line="240" w:lineRule="auto"/>
        <w:rPr>
          <w:rFonts w:ascii="仿宋" w:hAnsi="仿宋" w:eastAsia="仿宋" w:cs="仿宋"/>
          <w:sz w:val="32"/>
        </w:rPr>
      </w:pPr>
      <w:bookmarkStart w:id="12" w:name="_Toc80429775"/>
      <w:r>
        <w:rPr>
          <w:rFonts w:hint="eastAsia" w:ascii="仿宋" w:hAnsi="仿宋" w:eastAsia="仿宋" w:cs="仿宋"/>
          <w:sz w:val="32"/>
        </w:rPr>
        <w:t>三、供冷与供暖收费标准</w:t>
      </w:r>
      <w:bookmarkEnd w:id="12"/>
    </w:p>
    <w:p>
      <w:pPr>
        <w:pStyle w:val="4"/>
      </w:pPr>
      <w:bookmarkStart w:id="13" w:name="_Toc80429776"/>
      <w:r>
        <w:rPr>
          <w:rFonts w:hint="eastAsia"/>
        </w:rPr>
        <w:t>1.</w:t>
      </w:r>
      <w:r>
        <w:t xml:space="preserve"> </w:t>
      </w:r>
      <w:r>
        <w:rPr>
          <w:rFonts w:hint="eastAsia"/>
        </w:rPr>
        <w:t>收费标准</w:t>
      </w:r>
      <w:bookmarkEnd w:id="13"/>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正式制冷（6月1日，与以前有不同）前 30 个工作日内，能源管理方自行负责向全体业主收取当季制冷费，当季制冷费按1</w:t>
      </w:r>
      <w:r>
        <w:rPr>
          <w:rFonts w:ascii="仿宋" w:hAnsi="仿宋" w:eastAsia="仿宋" w:cs="仿宋"/>
          <w:sz w:val="24"/>
          <w:shd w:val="clear" w:color="auto" w:fill="FFFFFF"/>
        </w:rPr>
        <w:t>4</w:t>
      </w:r>
      <w:r>
        <w:rPr>
          <w:rFonts w:hint="eastAsia" w:ascii="仿宋" w:hAnsi="仿宋" w:eastAsia="仿宋" w:cs="仿宋"/>
          <w:sz w:val="24"/>
          <w:shd w:val="clear" w:color="auto" w:fill="FFFFFF"/>
        </w:rPr>
        <w:t>元/平/季计，供冷季期间为2</w:t>
      </w:r>
      <w:r>
        <w:rPr>
          <w:rFonts w:ascii="仿宋" w:hAnsi="仿宋" w:eastAsia="仿宋" w:cs="仿宋"/>
          <w:sz w:val="24"/>
          <w:shd w:val="clear" w:color="auto" w:fill="FFFFFF"/>
        </w:rPr>
        <w:t>4</w:t>
      </w:r>
      <w:r>
        <w:rPr>
          <w:rFonts w:hint="eastAsia" w:ascii="仿宋" w:hAnsi="仿宋" w:eastAsia="仿宋" w:cs="仿宋"/>
          <w:sz w:val="24"/>
          <w:shd w:val="clear" w:color="auto" w:fill="FFFFFF"/>
        </w:rPr>
        <w:t>小时供冷；正式供暖(</w:t>
      </w:r>
      <w:r>
        <w:rPr>
          <w:rFonts w:ascii="仿宋" w:hAnsi="仿宋" w:eastAsia="仿宋" w:cs="仿宋"/>
          <w:sz w:val="24"/>
          <w:shd w:val="clear" w:color="auto" w:fill="FFFFFF"/>
        </w:rPr>
        <w:t>11月15</w:t>
      </w:r>
      <w:r>
        <w:rPr>
          <w:rFonts w:hint="eastAsia" w:ascii="仿宋" w:hAnsi="仿宋" w:eastAsia="仿宋" w:cs="仿宋"/>
          <w:sz w:val="24"/>
          <w:shd w:val="clear" w:color="auto" w:fill="FFFFFF"/>
        </w:rPr>
        <w:t>日</w:t>
      </w:r>
      <w:r>
        <w:rPr>
          <w:rFonts w:ascii="仿宋" w:hAnsi="仿宋" w:eastAsia="仿宋" w:cs="仿宋"/>
          <w:sz w:val="24"/>
          <w:shd w:val="clear" w:color="auto" w:fill="FFFFFF"/>
        </w:rPr>
        <w:t>)</w:t>
      </w:r>
      <w:r>
        <w:rPr>
          <w:rFonts w:hint="eastAsia" w:ascii="仿宋" w:hAnsi="仿宋" w:eastAsia="仿宋" w:cs="仿宋"/>
          <w:sz w:val="24"/>
          <w:shd w:val="clear" w:color="auto" w:fill="FFFFFF"/>
        </w:rPr>
        <w:t>前 30 个工作日内，乙方自行负责向全体业主收取当季供暖费，当季供暖费按</w:t>
      </w:r>
      <w:r>
        <w:rPr>
          <w:rFonts w:ascii="仿宋" w:hAnsi="仿宋" w:eastAsia="仿宋" w:cs="仿宋"/>
          <w:sz w:val="24"/>
          <w:shd w:val="clear" w:color="auto" w:fill="FFFFFF"/>
        </w:rPr>
        <w:t>30</w:t>
      </w:r>
      <w:r>
        <w:rPr>
          <w:rFonts w:hint="eastAsia" w:ascii="仿宋" w:hAnsi="仿宋" w:eastAsia="仿宋" w:cs="仿宋"/>
          <w:sz w:val="24"/>
          <w:shd w:val="clear" w:color="auto" w:fill="FFFFFF"/>
        </w:rPr>
        <w:t>元/平/季计，供暖季期间为2</w:t>
      </w:r>
      <w:r>
        <w:rPr>
          <w:rFonts w:ascii="仿宋" w:hAnsi="仿宋" w:eastAsia="仿宋" w:cs="仿宋"/>
          <w:sz w:val="24"/>
          <w:shd w:val="clear" w:color="auto" w:fill="FFFFFF"/>
        </w:rPr>
        <w:t>4</w:t>
      </w:r>
      <w:r>
        <w:rPr>
          <w:rFonts w:hint="eastAsia" w:ascii="仿宋" w:hAnsi="仿宋" w:eastAsia="仿宋" w:cs="仿宋"/>
          <w:sz w:val="24"/>
          <w:shd w:val="clear" w:color="auto" w:fill="FFFFFF"/>
        </w:rPr>
        <w:t>小时供暖。</w:t>
      </w:r>
    </w:p>
    <w:p>
      <w:pPr>
        <w:pStyle w:val="4"/>
      </w:pPr>
      <w:bookmarkStart w:id="14" w:name="_Toc80429777"/>
      <w:bookmarkStart w:id="15" w:name="_Toc533412239"/>
      <w:r>
        <w:rPr>
          <w:rFonts w:hint="eastAsia"/>
        </w:rPr>
        <w:t>2.</w:t>
      </w:r>
      <w:r>
        <w:t xml:space="preserve"> </w:t>
      </w:r>
      <w:r>
        <w:rPr>
          <w:rFonts w:hint="eastAsia"/>
        </w:rPr>
        <w:t>空调供冷和采暖时间变化</w:t>
      </w:r>
      <w:bookmarkEnd w:id="14"/>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如当年供冷或供暖时间增加量超过10%变化时，双方就能源费用进行协商调整。</w:t>
      </w:r>
    </w:p>
    <w:p>
      <w:pPr>
        <w:pStyle w:val="4"/>
      </w:pPr>
      <w:bookmarkStart w:id="16" w:name="_Toc80429778"/>
      <w:r>
        <w:t>3</w:t>
      </w:r>
      <w:r>
        <w:rPr>
          <w:rFonts w:hint="eastAsia"/>
        </w:rPr>
        <w:t>.</w:t>
      </w:r>
      <w:r>
        <w:t xml:space="preserve"> </w:t>
      </w:r>
      <w:r>
        <w:rPr>
          <w:rFonts w:hint="eastAsia"/>
        </w:rPr>
        <w:t>能源价格波动</w:t>
      </w:r>
      <w:bookmarkEnd w:id="16"/>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按能源价格基数（包括水、电、天燃气价格，即本章一、4</w:t>
      </w:r>
      <w:r>
        <w:rPr>
          <w:rFonts w:ascii="仿宋" w:hAnsi="仿宋" w:eastAsia="仿宋" w:cs="仿宋"/>
          <w:sz w:val="24"/>
          <w:shd w:val="clear" w:color="auto" w:fill="FFFFFF"/>
        </w:rPr>
        <w:t>.</w:t>
      </w:r>
      <w:r>
        <w:rPr>
          <w:rFonts w:hint="eastAsia" w:ascii="仿宋" w:hAnsi="仿宋" w:eastAsia="仿宋" w:cs="仿宋"/>
          <w:sz w:val="24"/>
          <w:shd w:val="clear" w:color="auto" w:fill="FFFFFF"/>
        </w:rPr>
        <w:t>条表中所列单价）为标准，若单项能源价格波动幅度超过10%，则对三、1</w:t>
      </w:r>
      <w:r>
        <w:rPr>
          <w:rFonts w:ascii="仿宋" w:hAnsi="仿宋" w:eastAsia="仿宋" w:cs="仿宋"/>
          <w:sz w:val="24"/>
          <w:shd w:val="clear" w:color="auto" w:fill="FFFFFF"/>
        </w:rPr>
        <w:t>.</w:t>
      </w:r>
      <w:r>
        <w:rPr>
          <w:rFonts w:hint="eastAsia" w:ascii="仿宋" w:hAnsi="仿宋" w:eastAsia="仿宋" w:cs="仿宋"/>
          <w:sz w:val="24"/>
          <w:shd w:val="clear" w:color="auto" w:fill="FFFFFF"/>
        </w:rPr>
        <w:t>条收费标准进行调价，计算方法为：按照实际计量的能源量乘以能源价格差额得出调价总额，调价总额除以本项目总建筑面积得出单价调价数额，经业委会确认后，据此向每户业主按调整后收费标准收取供冷供暖费; 若单项能源价格波动幅度不超过10%，则收费标准不调整。</w:t>
      </w:r>
    </w:p>
    <w:p>
      <w:pPr>
        <w:pStyle w:val="3"/>
        <w:snapToGrid w:val="0"/>
        <w:spacing w:before="0" w:after="0" w:line="240" w:lineRule="auto"/>
        <w:rPr>
          <w:rFonts w:ascii="仿宋" w:hAnsi="仿宋" w:eastAsia="仿宋" w:cs="仿宋"/>
          <w:sz w:val="32"/>
        </w:rPr>
      </w:pPr>
      <w:bookmarkStart w:id="17" w:name="_Toc80429779"/>
      <w:r>
        <w:rPr>
          <w:rFonts w:hint="eastAsia" w:ascii="仿宋" w:hAnsi="仿宋" w:eastAsia="仿宋" w:cs="仿宋"/>
          <w:sz w:val="32"/>
        </w:rPr>
        <w:t>四、项目合作模式</w:t>
      </w:r>
      <w:bookmarkEnd w:id="15"/>
      <w:bookmarkEnd w:id="17"/>
    </w:p>
    <w:p>
      <w:pPr>
        <w:pStyle w:val="4"/>
      </w:pPr>
      <w:bookmarkStart w:id="18" w:name="_Toc533412240"/>
      <w:bookmarkStart w:id="19" w:name="_Toc80429780"/>
      <w:r>
        <w:rPr>
          <w:rFonts w:hint="eastAsia"/>
        </w:rPr>
        <w:t>1.</w:t>
      </w:r>
      <w:r>
        <w:t xml:space="preserve"> </w:t>
      </w:r>
      <w:r>
        <w:rPr>
          <w:rFonts w:hint="eastAsia"/>
        </w:rPr>
        <w:t>合作模式</w:t>
      </w:r>
      <w:bookmarkEnd w:id="18"/>
      <w:bookmarkEnd w:id="19"/>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本招标项目采用合同能源管理托管模式，在确保沁园公寓居民舒适居住的前提下，由中标公司全额投资开展集中供冷供暖系统的综合改造、运营、管理、维修、保养服务，合同结束后把完好的设备移交给招标人。招标人除按规定标准向合同能源管理单位支付供冷费和供暖费外，不再支付其它任何费用。两台旧直燃机必须换新，不接受大修后继续使用。</w:t>
      </w:r>
    </w:p>
    <w:p>
      <w:pPr>
        <w:pStyle w:val="4"/>
      </w:pPr>
      <w:bookmarkStart w:id="20" w:name="_Toc533412242"/>
      <w:bookmarkStart w:id="21" w:name="_Toc80429781"/>
      <w:r>
        <w:rPr>
          <w:rFonts w:hint="eastAsia"/>
        </w:rPr>
        <w:t>2.</w:t>
      </w:r>
      <w:r>
        <w:t xml:space="preserve"> </w:t>
      </w:r>
      <w:r>
        <w:rPr>
          <w:rFonts w:hint="eastAsia"/>
        </w:rPr>
        <w:t>合作期限</w:t>
      </w:r>
      <w:bookmarkEnd w:id="20"/>
      <w:bookmarkEnd w:id="21"/>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合作期限：20年。</w:t>
      </w:r>
    </w:p>
    <w:p>
      <w:pPr>
        <w:pStyle w:val="4"/>
      </w:pPr>
      <w:bookmarkStart w:id="22" w:name="_Toc80429782"/>
      <w:bookmarkStart w:id="23" w:name="_Toc533412241"/>
      <w:r>
        <w:rPr>
          <w:rFonts w:hint="eastAsia"/>
        </w:rPr>
        <w:t>3.</w:t>
      </w:r>
      <w:r>
        <w:t xml:space="preserve"> </w:t>
      </w:r>
      <w:r>
        <w:rPr>
          <w:rFonts w:hint="eastAsia"/>
        </w:rPr>
        <w:t>供暖补贴分享方案</w:t>
      </w:r>
      <w:bookmarkEnd w:id="22"/>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沁园公寓业委会将配合中标公司提供相应证明材料，申请供暖补贴，申请到的供暖补贴由中标单位享受。</w:t>
      </w:r>
    </w:p>
    <w:p>
      <w:pPr>
        <w:pStyle w:val="4"/>
      </w:pPr>
      <w:bookmarkStart w:id="24" w:name="_Toc80429783"/>
      <w:r>
        <w:rPr>
          <w:rFonts w:hint="eastAsia"/>
        </w:rPr>
        <w:t>4.</w:t>
      </w:r>
      <w:r>
        <w:t xml:space="preserve"> </w:t>
      </w:r>
      <w:r>
        <w:rPr>
          <w:rFonts w:hint="eastAsia"/>
        </w:rPr>
        <w:t>产权转移</w:t>
      </w:r>
      <w:bookmarkEnd w:id="24"/>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合同期满</w:t>
      </w:r>
      <w:r>
        <w:rPr>
          <w:rFonts w:ascii="仿宋" w:hAnsi="仿宋" w:eastAsia="仿宋" w:cs="仿宋"/>
          <w:sz w:val="24"/>
          <w:shd w:val="clear" w:color="auto" w:fill="FFFFFF"/>
        </w:rPr>
        <w:t>10</w:t>
      </w:r>
      <w:r>
        <w:rPr>
          <w:rFonts w:hint="eastAsia" w:ascii="仿宋" w:hAnsi="仿宋" w:eastAsia="仿宋" w:cs="仿宋"/>
          <w:sz w:val="24"/>
          <w:shd w:val="clear" w:color="auto" w:fill="FFFFFF"/>
        </w:rPr>
        <w:t>年后，自第</w:t>
      </w:r>
      <w:r>
        <w:rPr>
          <w:rFonts w:ascii="仿宋" w:hAnsi="仿宋" w:eastAsia="仿宋" w:cs="仿宋"/>
          <w:sz w:val="24"/>
          <w:shd w:val="clear" w:color="auto" w:fill="FFFFFF"/>
        </w:rPr>
        <w:t>1</w:t>
      </w:r>
      <w:r>
        <w:rPr>
          <w:rFonts w:hint="eastAsia" w:ascii="仿宋" w:hAnsi="仿宋" w:eastAsia="仿宋" w:cs="仿宋"/>
          <w:sz w:val="24"/>
          <w:shd w:val="clear" w:color="auto" w:fill="FFFFFF"/>
        </w:rPr>
        <w:t>1年起，该项目主机及附属设备的产权将无偿转让给甲方所有，届时中标单位须配合做好相应的一切移交手续。此产权转移并不影响合同的继续执行。</w:t>
      </w:r>
    </w:p>
    <w:p>
      <w:pPr>
        <w:pStyle w:val="4"/>
      </w:pPr>
      <w:bookmarkStart w:id="25" w:name="_Toc80429784"/>
      <w:r>
        <w:rPr>
          <w:rFonts w:hint="eastAsia"/>
        </w:rPr>
        <w:t>5.</w:t>
      </w:r>
      <w:r>
        <w:t xml:space="preserve"> </w:t>
      </w:r>
      <w:r>
        <w:rPr>
          <w:rFonts w:hint="eastAsia"/>
        </w:rPr>
        <w:t>监督与检查</w:t>
      </w:r>
      <w:bookmarkEnd w:id="25"/>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在合同期内，本项目制冷与供暖系统所有设备均由乙方负责综合改造、运营、管理、维修、保养，甲方有权定期派员进行巡查监督管理。</w:t>
      </w:r>
    </w:p>
    <w:bookmarkEnd w:id="23"/>
    <w:p>
      <w:pPr>
        <w:pStyle w:val="3"/>
        <w:snapToGrid w:val="0"/>
        <w:spacing w:before="0" w:after="0" w:line="240" w:lineRule="auto"/>
        <w:rPr>
          <w:rFonts w:ascii="仿宋" w:hAnsi="仿宋" w:eastAsia="仿宋" w:cs="仿宋"/>
          <w:sz w:val="32"/>
        </w:rPr>
      </w:pPr>
      <w:bookmarkStart w:id="26" w:name="_Toc533412243"/>
      <w:bookmarkStart w:id="27" w:name="_Toc80429785"/>
      <w:r>
        <w:rPr>
          <w:rFonts w:hint="eastAsia" w:ascii="仿宋" w:hAnsi="仿宋" w:eastAsia="仿宋" w:cs="仿宋"/>
          <w:sz w:val="32"/>
        </w:rPr>
        <w:t>五、系统改造范围</w:t>
      </w:r>
      <w:bookmarkEnd w:id="26"/>
      <w:bookmarkEnd w:id="27"/>
    </w:p>
    <w:p>
      <w:pPr>
        <w:pStyle w:val="4"/>
      </w:pPr>
      <w:bookmarkStart w:id="28" w:name="_Toc80429786"/>
      <w:r>
        <w:rPr>
          <w:rFonts w:hint="eastAsia"/>
        </w:rPr>
        <w:t>1.</w:t>
      </w:r>
      <w:r>
        <w:t xml:space="preserve"> </w:t>
      </w:r>
      <w:r>
        <w:rPr>
          <w:rFonts w:hint="eastAsia"/>
        </w:rPr>
        <w:t>改造范围</w:t>
      </w:r>
      <w:bookmarkEnd w:id="28"/>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目前沁园公寓</w:t>
      </w:r>
      <w:r>
        <w:rPr>
          <w:rFonts w:ascii="仿宋" w:hAnsi="仿宋" w:eastAsia="仿宋" w:cs="仿宋"/>
          <w:sz w:val="24"/>
          <w:shd w:val="clear" w:color="auto" w:fill="FFFFFF"/>
        </w:rPr>
        <w:t>2</w:t>
      </w:r>
      <w:r>
        <w:rPr>
          <w:rFonts w:hint="eastAsia" w:ascii="仿宋" w:hAnsi="仿宋" w:eastAsia="仿宋" w:cs="仿宋"/>
          <w:sz w:val="24"/>
          <w:shd w:val="clear" w:color="auto" w:fill="FFFFFF"/>
        </w:rPr>
        <w:t>台旧直燃机已使用</w:t>
      </w:r>
      <w:r>
        <w:rPr>
          <w:rFonts w:ascii="仿宋" w:hAnsi="仿宋" w:eastAsia="仿宋" w:cs="仿宋"/>
          <w:sz w:val="24"/>
          <w:shd w:val="clear" w:color="auto" w:fill="FFFFFF"/>
        </w:rPr>
        <w:t>21</w:t>
      </w:r>
      <w:r>
        <w:rPr>
          <w:rFonts w:hint="eastAsia" w:ascii="仿宋" w:hAnsi="仿宋" w:eastAsia="仿宋" w:cs="仿宋"/>
          <w:sz w:val="24"/>
          <w:shd w:val="clear" w:color="auto" w:fill="FFFFFF"/>
        </w:rPr>
        <w:t>年，整个系统大部分设备均老化严重，直燃机须换新，集分水器、软水装置、冷却泵冷冻泵及其控制盘柜、冷却塔、阀门、管路（至入户前）均需换新或大修。为节能考虑，中标人可根据自身节能需求添加1台小型高效电冷机，受电力容量限制，其输入功率不得超过1</w:t>
      </w:r>
      <w:r>
        <w:rPr>
          <w:rFonts w:ascii="仿宋" w:hAnsi="仿宋" w:eastAsia="仿宋" w:cs="仿宋"/>
          <w:sz w:val="24"/>
          <w:shd w:val="clear" w:color="auto" w:fill="FFFFFF"/>
        </w:rPr>
        <w:t>00</w:t>
      </w:r>
      <w:r>
        <w:rPr>
          <w:rFonts w:hint="eastAsia" w:ascii="仿宋" w:hAnsi="仿宋" w:eastAsia="仿宋" w:cs="仿宋"/>
          <w:sz w:val="24"/>
          <w:shd w:val="clear" w:color="auto" w:fill="FFFFFF"/>
        </w:rPr>
        <w:t>k</w:t>
      </w:r>
      <w:r>
        <w:rPr>
          <w:rFonts w:ascii="仿宋" w:hAnsi="仿宋" w:eastAsia="仿宋" w:cs="仿宋"/>
          <w:sz w:val="24"/>
          <w:shd w:val="clear" w:color="auto" w:fill="FFFFFF"/>
        </w:rPr>
        <w:t>W</w:t>
      </w:r>
      <w:r>
        <w:rPr>
          <w:rFonts w:hint="eastAsia" w:ascii="仿宋" w:hAnsi="仿宋" w:eastAsia="仿宋" w:cs="仿宋"/>
          <w:sz w:val="24"/>
          <w:shd w:val="clear" w:color="auto" w:fill="FFFFFF"/>
        </w:rPr>
        <w:t>。</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另直燃机房及附属房间须进行装修，以提升沁园公寓的形象。</w:t>
      </w:r>
    </w:p>
    <w:p>
      <w:pPr>
        <w:pStyle w:val="4"/>
      </w:pPr>
      <w:bookmarkStart w:id="29" w:name="_Toc80429787"/>
      <w:r>
        <w:t xml:space="preserve">2. </w:t>
      </w:r>
      <w:r>
        <w:rPr>
          <w:rFonts w:hint="eastAsia"/>
        </w:rPr>
        <w:t>改造项目及投资预算表</w:t>
      </w:r>
      <w:bookmarkEnd w:id="29"/>
    </w:p>
    <w:tbl>
      <w:tblPr>
        <w:tblStyle w:val="18"/>
        <w:tblW w:w="9242" w:type="dxa"/>
        <w:tblInd w:w="0" w:type="dxa"/>
        <w:tblLayout w:type="autofit"/>
        <w:tblCellMar>
          <w:top w:w="0" w:type="dxa"/>
          <w:left w:w="108" w:type="dxa"/>
          <w:bottom w:w="0" w:type="dxa"/>
          <w:right w:w="108" w:type="dxa"/>
        </w:tblCellMar>
      </w:tblPr>
      <w:tblGrid>
        <w:gridCol w:w="500"/>
        <w:gridCol w:w="560"/>
        <w:gridCol w:w="1742"/>
        <w:gridCol w:w="1340"/>
        <w:gridCol w:w="775"/>
        <w:gridCol w:w="709"/>
        <w:gridCol w:w="1226"/>
        <w:gridCol w:w="1325"/>
        <w:gridCol w:w="1065"/>
      </w:tblGrid>
      <w:tr>
        <w:tblPrEx>
          <w:tblCellMar>
            <w:top w:w="0" w:type="dxa"/>
            <w:left w:w="108" w:type="dxa"/>
            <w:bottom w:w="0" w:type="dxa"/>
            <w:right w:w="108" w:type="dxa"/>
          </w:tblCellMar>
        </w:tblPrEx>
        <w:trPr>
          <w:trHeight w:val="54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序号</w:t>
            </w:r>
          </w:p>
        </w:tc>
        <w:tc>
          <w:tcPr>
            <w:tcW w:w="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分类</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作业名称</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规格/型号</w:t>
            </w: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单位</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单价</w:t>
            </w: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金额/￥</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备注</w:t>
            </w:r>
          </w:p>
        </w:tc>
      </w:tr>
      <w:tr>
        <w:tblPrEx>
          <w:tblCellMar>
            <w:top w:w="0" w:type="dxa"/>
            <w:left w:w="108" w:type="dxa"/>
            <w:bottom w:w="0" w:type="dxa"/>
            <w:right w:w="108" w:type="dxa"/>
          </w:tblCellMar>
        </w:tblPrEx>
        <w:trPr>
          <w:trHeight w:val="335" w:hRule="atLeast"/>
        </w:trPr>
        <w:tc>
          <w:tcPr>
            <w:tcW w:w="500" w:type="dxa"/>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设备/材料</w:t>
            </w: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直燃机</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45"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冷却泵（立式）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15"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冷冻泵（立式）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8"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冷却泵控制柜</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0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冷冻泵控制柜</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61"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管道、阀门</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集、分水器</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83"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冷却塔</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6"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加药装置</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8"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空调水箱</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91"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烟气余热回收装置和烟囱</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25"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天燃气室</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电气材料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保温材料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土建材料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45"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材料小计</w:t>
            </w:r>
          </w:p>
        </w:tc>
        <w:tc>
          <w:tcPr>
            <w:tcW w:w="40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23"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p>
        </w:tc>
        <w:tc>
          <w:tcPr>
            <w:tcW w:w="2302"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直燃机房及附属房间装修</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11" w:hRule="atLeast"/>
        </w:trPr>
        <w:tc>
          <w:tcPr>
            <w:tcW w:w="50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560" w:type="dxa"/>
            <w:vMerge w:val="restart"/>
            <w:tcBorders>
              <w:top w:val="single" w:color="auto" w:sz="4" w:space="0"/>
              <w:left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w:t>
            </w: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设备场内搬运、吊</w:t>
            </w:r>
          </w:p>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装就位</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49"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吊装口开洞及恢复</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7"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管道阀门安装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49"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电气线路安装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11"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烟管安装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15"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保温</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人工小计</w:t>
            </w:r>
          </w:p>
        </w:tc>
        <w:tc>
          <w:tcPr>
            <w:tcW w:w="40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79" w:hRule="atLeast"/>
        </w:trPr>
        <w:tc>
          <w:tcPr>
            <w:tcW w:w="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4</w:t>
            </w:r>
          </w:p>
        </w:tc>
        <w:tc>
          <w:tcPr>
            <w:tcW w:w="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措施项目</w:t>
            </w:r>
          </w:p>
        </w:tc>
        <w:tc>
          <w:tcPr>
            <w:tcW w:w="174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大型设备使用费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3"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脚手架使用费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45"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燃气改造协调费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07"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安全文明施工费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措施费小计</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5</w:t>
            </w: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企业管理费</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6</w:t>
            </w: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利润</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85" w:hRule="atLeast"/>
        </w:trPr>
        <w:tc>
          <w:tcPr>
            <w:tcW w:w="50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7</w:t>
            </w:r>
          </w:p>
        </w:tc>
        <w:tc>
          <w:tcPr>
            <w:tcW w:w="23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税金</w:t>
            </w:r>
          </w:p>
        </w:tc>
        <w:tc>
          <w:tcPr>
            <w:tcW w:w="4050" w:type="dxa"/>
            <w:gridSpan w:val="4"/>
            <w:tcBorders>
              <w:top w:val="single" w:color="auto" w:sz="4" w:space="0"/>
              <w:left w:val="nil"/>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325" w:type="dxa"/>
            <w:tcBorders>
              <w:top w:val="nil"/>
              <w:left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065" w:type="dxa"/>
            <w:tcBorders>
              <w:top w:val="nil"/>
              <w:left w:val="nil"/>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65"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8</w:t>
            </w: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工程合计</w:t>
            </w:r>
          </w:p>
        </w:tc>
        <w:tc>
          <w:tcPr>
            <w:tcW w:w="405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b/>
                <w:bCs/>
                <w:kern w:val="0"/>
                <w:sz w:val="18"/>
                <w:szCs w:val="18"/>
              </w:rPr>
            </w:pPr>
          </w:p>
        </w:tc>
        <w:tc>
          <w:tcPr>
            <w:tcW w:w="132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p>
        </w:tc>
        <w:tc>
          <w:tcPr>
            <w:tcW w:w="106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bl>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注：</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以上改造项目为基础改造项目，投标单位为实现更大节能目标可根据实际情况自行增加改造项目但不得少于以上项目。该投资预算费用由投标人填报，费用包含设备、材料、安装、调试、人工、运输、税金等相关费用，</w:t>
      </w:r>
      <w:r>
        <w:rPr>
          <w:rFonts w:hint="eastAsia" w:ascii="仿宋" w:hAnsi="仿宋" w:eastAsia="仿宋" w:cs="仿宋"/>
          <w:b/>
          <w:bCs/>
          <w:sz w:val="24"/>
          <w:shd w:val="clear" w:color="auto" w:fill="FFFFFF"/>
        </w:rPr>
        <w:t>投资预算不得虚报，经专家评审存在虚报行为的作废标处理</w:t>
      </w:r>
      <w:r>
        <w:rPr>
          <w:rFonts w:hint="eastAsia" w:ascii="仿宋" w:hAnsi="仿宋" w:eastAsia="仿宋" w:cs="仿宋"/>
          <w:sz w:val="24"/>
          <w:shd w:val="clear" w:color="auto" w:fill="FFFFFF"/>
        </w:rPr>
        <w:t>。</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w:t>
      </w:r>
      <w:r>
        <w:rPr>
          <w:rFonts w:ascii="仿宋" w:hAnsi="仿宋" w:eastAsia="仿宋" w:cs="仿宋"/>
          <w:sz w:val="24"/>
          <w:shd w:val="clear" w:color="auto" w:fill="FFFFFF"/>
        </w:rPr>
        <w:t>2）</w:t>
      </w:r>
      <w:r>
        <w:rPr>
          <w:rFonts w:ascii="仿宋" w:hAnsi="仿宋" w:eastAsia="仿宋" w:cs="仿宋"/>
          <w:b/>
          <w:bCs/>
          <w:sz w:val="24"/>
          <w:shd w:val="clear" w:color="auto" w:fill="FFFFFF"/>
        </w:rPr>
        <w:t>废旧设备、材料</w:t>
      </w:r>
      <w:r>
        <w:rPr>
          <w:rFonts w:hint="eastAsia" w:ascii="仿宋" w:hAnsi="仿宋" w:eastAsia="仿宋" w:cs="仿宋"/>
          <w:b/>
          <w:bCs/>
          <w:sz w:val="24"/>
          <w:shd w:val="clear" w:color="auto" w:fill="FFFFFF"/>
        </w:rPr>
        <w:t>变卖所得款</w:t>
      </w:r>
      <w:r>
        <w:rPr>
          <w:rFonts w:ascii="仿宋" w:hAnsi="仿宋" w:eastAsia="仿宋" w:cs="仿宋"/>
          <w:b/>
          <w:bCs/>
          <w:sz w:val="24"/>
          <w:shd w:val="clear" w:color="auto" w:fill="FFFFFF"/>
        </w:rPr>
        <w:t>归招标人所有</w:t>
      </w:r>
      <w:r>
        <w:rPr>
          <w:rFonts w:ascii="仿宋" w:hAnsi="仿宋" w:eastAsia="仿宋" w:cs="仿宋"/>
          <w:sz w:val="24"/>
          <w:shd w:val="clear" w:color="auto" w:fill="FFFFFF"/>
        </w:rPr>
        <w:t>。</w:t>
      </w:r>
    </w:p>
    <w:p>
      <w:pPr>
        <w:pStyle w:val="4"/>
      </w:pPr>
      <w:bookmarkStart w:id="30" w:name="_Toc80429788"/>
      <w:r>
        <w:t>3</w:t>
      </w:r>
      <w:r>
        <w:rPr>
          <w:rFonts w:hint="eastAsia"/>
        </w:rPr>
        <w:t>.</w:t>
      </w:r>
      <w:r>
        <w:t xml:space="preserve"> </w:t>
      </w:r>
      <w:r>
        <w:rPr>
          <w:rFonts w:hint="eastAsia"/>
        </w:rPr>
        <w:t>实施时间</w:t>
      </w:r>
      <w:bookmarkEnd w:id="30"/>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本项目改造总周期不得超过60天（含采购准备时间），改造期间不得影响系统运行，避免对沁园公寓居民造成影响。</w:t>
      </w:r>
    </w:p>
    <w:p>
      <w:pPr>
        <w:pStyle w:val="4"/>
      </w:pPr>
      <w:bookmarkStart w:id="31" w:name="_Toc80429789"/>
      <w:r>
        <w:t>4</w:t>
      </w:r>
      <w:r>
        <w:rPr>
          <w:rFonts w:hint="eastAsia"/>
        </w:rPr>
        <w:t>.</w:t>
      </w:r>
      <w:r>
        <w:t xml:space="preserve"> </w:t>
      </w:r>
      <w:r>
        <w:rPr>
          <w:rFonts w:hint="eastAsia"/>
        </w:rPr>
        <w:t>改造项目实施及现场要求</w:t>
      </w:r>
      <w:bookmarkEnd w:id="31"/>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.1</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投标人需承担一切由于踏勘不完全导致的一切损失。</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.2</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投标人应提出关于改造管理的措施及意见，包括安全、消防、治安保卫、场地清洁、绿化保护、现场管理等。进场后，应加强管理，做好安全、文明施工。</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.3 投标人投入的改造机械、材料、人员均应按招标人及物业公司的管理规定进出，并自觉做好相应登记手续。</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w:t>
      </w:r>
      <w:r>
        <w:rPr>
          <w:rFonts w:ascii="仿宋" w:hAnsi="仿宋" w:eastAsia="仿宋" w:cs="仿宋"/>
          <w:sz w:val="24"/>
          <w:shd w:val="clear" w:color="auto" w:fill="FFFFFF"/>
        </w:rPr>
        <w:t>4</w:t>
      </w:r>
      <w:r>
        <w:rPr>
          <w:rFonts w:hint="eastAsia" w:ascii="仿宋" w:hAnsi="仿宋" w:eastAsia="仿宋" w:cs="仿宋"/>
          <w:sz w:val="24"/>
          <w:shd w:val="clear" w:color="auto" w:fill="FFFFFF"/>
        </w:rPr>
        <w:t xml:space="preserve"> 确保改造后的空调系统供冷量和供热量能满足本小区居民的最大使用负荷。</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w:t>
      </w:r>
      <w:r>
        <w:rPr>
          <w:rFonts w:ascii="仿宋" w:hAnsi="仿宋" w:eastAsia="仿宋" w:cs="仿宋"/>
          <w:sz w:val="24"/>
          <w:shd w:val="clear" w:color="auto" w:fill="FFFFFF"/>
        </w:rPr>
        <w:t>5</w:t>
      </w:r>
      <w:r>
        <w:rPr>
          <w:rFonts w:hint="eastAsia" w:ascii="仿宋" w:hAnsi="仿宋" w:eastAsia="仿宋" w:cs="仿宋"/>
          <w:sz w:val="24"/>
          <w:shd w:val="clear" w:color="auto" w:fill="FFFFFF"/>
        </w:rPr>
        <w:t xml:space="preserve"> 投标人须针对本项目的内容和要求，结合招标人内部管理及设备使用要求，提出项目设计、项目实施、项目改造管理、项目质保期内的维修和保养等方案。</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4.6</w:t>
      </w:r>
      <w:r>
        <w:rPr>
          <w:rFonts w:hint="eastAsia" w:ascii="仿宋" w:hAnsi="仿宋" w:eastAsia="仿宋" w:cs="仿宋"/>
          <w:sz w:val="24"/>
          <w:shd w:val="clear" w:color="auto" w:fill="FFFFFF"/>
        </w:rPr>
        <w:t xml:space="preserve"> 提供应急服务方案，包括服务体系、故障响应时间、费用等方面。</w:t>
      </w:r>
    </w:p>
    <w:p>
      <w:pPr>
        <w:pStyle w:val="3"/>
        <w:snapToGrid w:val="0"/>
        <w:spacing w:before="0" w:after="0" w:line="240" w:lineRule="auto"/>
        <w:rPr>
          <w:rFonts w:ascii="仿宋" w:hAnsi="仿宋" w:eastAsia="仿宋" w:cs="仿宋"/>
          <w:sz w:val="32"/>
        </w:rPr>
      </w:pPr>
      <w:bookmarkStart w:id="32" w:name="_Toc533412244"/>
      <w:bookmarkStart w:id="33" w:name="_Toc80429790"/>
      <w:r>
        <w:rPr>
          <w:rFonts w:hint="eastAsia" w:ascii="仿宋" w:hAnsi="仿宋" w:eastAsia="仿宋" w:cs="仿宋"/>
          <w:sz w:val="32"/>
        </w:rPr>
        <w:t>六、运维管理说明</w:t>
      </w:r>
      <w:bookmarkEnd w:id="32"/>
      <w:bookmarkEnd w:id="33"/>
    </w:p>
    <w:p>
      <w:pPr>
        <w:pStyle w:val="4"/>
      </w:pPr>
      <w:bookmarkStart w:id="34" w:name="_Toc80429791"/>
      <w:r>
        <w:rPr>
          <w:rFonts w:hint="eastAsia"/>
        </w:rPr>
        <w:t>1.</w:t>
      </w:r>
      <w:r>
        <w:t xml:space="preserve"> </w:t>
      </w:r>
      <w:r>
        <w:rPr>
          <w:rFonts w:hint="eastAsia"/>
        </w:rPr>
        <w:t>运行管理</w:t>
      </w:r>
      <w:bookmarkEnd w:id="34"/>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由中标单位提供专业的运营人员满足沁园公寓供冷与供暖系统日常运行的需求，保持系统安全、高效运行，且无安全事故发生。</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运行管理内容包括但不限于：</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（1）空调设备的开关机和调节控制；</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（2）空调系统运行管理的按需执勤；</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（3）空调系统的定时巡检；</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（4）空调设备及系统管路的状态参数记录；</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（5）空调设备能耗的定时采集、制表、交费及汇报；</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（6）配合沁园公寓的其他合理要求；</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（7）合同约定的其他事项。</w:t>
      </w:r>
    </w:p>
    <w:p>
      <w:pPr>
        <w:pStyle w:val="4"/>
      </w:pPr>
      <w:bookmarkStart w:id="35" w:name="_Toc80429792"/>
      <w:r>
        <w:rPr>
          <w:rFonts w:hint="eastAsia"/>
        </w:rPr>
        <w:t>2.</w:t>
      </w:r>
      <w:r>
        <w:t xml:space="preserve"> </w:t>
      </w:r>
      <w:r>
        <w:rPr>
          <w:rFonts w:hint="eastAsia"/>
        </w:rPr>
        <w:t>维护及保养内容</w:t>
      </w:r>
      <w:bookmarkEnd w:id="35"/>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按中央空调系统管理之要求，每个制冷季和供暖季都需提供保养及维护计划，并提供能源消耗报表及设备保养巡检记录，其内容包含溴化锂机组、电制冷设备（如有）、冷却塔、水泵等中央空调水系统设备的日常保养维护、巡检记录。</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（2）中央空调末端由沁园公寓业主自行负责维护，但中标人应按国家相关标准提供中央空调末端维修、清洗、消毒等有偿服务，价格不高于市场价，业主对此项服务有选择权。</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（3）中标人还应有水质管理措施，以确保甲方管道正常使用。</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w:t>
      </w:r>
      <w:r>
        <w:rPr>
          <w:rFonts w:ascii="仿宋" w:hAnsi="仿宋" w:eastAsia="仿宋" w:cs="仿宋"/>
          <w:sz w:val="24"/>
          <w:shd w:val="clear" w:color="auto" w:fill="FFFFFF"/>
        </w:rPr>
        <w:t>4</w:t>
      </w:r>
      <w:r>
        <w:rPr>
          <w:rFonts w:hint="eastAsia" w:ascii="仿宋" w:hAnsi="仿宋" w:eastAsia="仿宋" w:cs="仿宋"/>
          <w:sz w:val="24"/>
          <w:shd w:val="clear" w:color="auto" w:fill="FFFFFF"/>
        </w:rPr>
        <w:t>）提供本次合同管理范围内各类运行故障的应急预案，以保障在供冷和供暖季期间24小时空调需求。</w:t>
      </w:r>
    </w:p>
    <w:p>
      <w:pPr>
        <w:pStyle w:val="4"/>
      </w:pPr>
      <w:bookmarkStart w:id="36" w:name="_Toc80429793"/>
      <w:r>
        <w:rPr>
          <w:rFonts w:hint="eastAsia"/>
        </w:rPr>
        <w:t>3.</w:t>
      </w:r>
      <w:r>
        <w:t xml:space="preserve"> </w:t>
      </w:r>
      <w:r>
        <w:rPr>
          <w:rFonts w:hint="eastAsia"/>
        </w:rPr>
        <w:t>维修保障</w:t>
      </w:r>
      <w:bookmarkEnd w:id="36"/>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招标范围内全部设备设施后期维修、保养及更换所发生的费用也全部由中标人负责。</w:t>
      </w:r>
    </w:p>
    <w:p>
      <w:pPr>
        <w:pStyle w:val="3"/>
        <w:snapToGrid w:val="0"/>
        <w:spacing w:before="0" w:after="0" w:line="240" w:lineRule="auto"/>
        <w:rPr>
          <w:rFonts w:ascii="仿宋" w:hAnsi="仿宋" w:eastAsia="仿宋" w:cs="仿宋"/>
          <w:sz w:val="32"/>
        </w:rPr>
      </w:pPr>
      <w:bookmarkStart w:id="37" w:name="_Toc506100601"/>
      <w:bookmarkStart w:id="38" w:name="_Toc511241968"/>
      <w:bookmarkStart w:id="39" w:name="_Toc527028231"/>
      <w:bookmarkStart w:id="40" w:name="_Toc527124257"/>
      <w:bookmarkStart w:id="41" w:name="_Toc527019973"/>
      <w:bookmarkStart w:id="42" w:name="_Toc536431740"/>
      <w:bookmarkStart w:id="43" w:name="_Toc80429794"/>
      <w:r>
        <w:rPr>
          <w:rFonts w:hint="eastAsia" w:ascii="仿宋" w:hAnsi="仿宋" w:eastAsia="仿宋" w:cs="仿宋"/>
          <w:sz w:val="32"/>
        </w:rPr>
        <w:t>七、空调系统使用服务标准</w:t>
      </w:r>
      <w:bookmarkEnd w:id="37"/>
      <w:bookmarkEnd w:id="38"/>
      <w:bookmarkEnd w:id="39"/>
      <w:bookmarkEnd w:id="40"/>
      <w:bookmarkEnd w:id="41"/>
      <w:bookmarkEnd w:id="42"/>
      <w:bookmarkEnd w:id="43"/>
    </w:p>
    <w:tbl>
      <w:tblPr>
        <w:tblStyle w:val="18"/>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0" w:type="dxa"/>
        </w:tblCellMar>
      </w:tblPr>
      <w:tblGrid>
        <w:gridCol w:w="1587"/>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1255" w:hRule="atLeast"/>
          <w:jc w:val="center"/>
        </w:trPr>
        <w:tc>
          <w:tcPr>
            <w:tcW w:w="1587" w:type="dxa"/>
            <w:tcBorders>
              <w:left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供冷时间</w:t>
            </w:r>
          </w:p>
        </w:tc>
        <w:tc>
          <w:tcPr>
            <w:tcW w:w="6349" w:type="dxa"/>
            <w:tcBorders>
              <w:top w:val="single" w:color="auto" w:sz="2" w:space="0"/>
              <w:left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6月</w:t>
            </w:r>
            <w:r>
              <w:rPr>
                <w:rFonts w:ascii="仿宋" w:hAnsi="仿宋" w:eastAsia="仿宋" w:cs="仿宋"/>
                <w:sz w:val="24"/>
                <w:shd w:val="clear" w:color="auto" w:fill="FFFFFF"/>
              </w:rPr>
              <w:t>1</w:t>
            </w:r>
            <w:r>
              <w:rPr>
                <w:rFonts w:hint="eastAsia" w:ascii="仿宋" w:hAnsi="仿宋" w:eastAsia="仿宋" w:cs="仿宋"/>
                <w:sz w:val="24"/>
                <w:shd w:val="clear" w:color="auto" w:fill="FFFFFF"/>
              </w:rPr>
              <w:t>日～</w:t>
            </w:r>
            <w:r>
              <w:rPr>
                <w:rFonts w:ascii="仿宋" w:hAnsi="仿宋" w:eastAsia="仿宋" w:cs="仿宋"/>
                <w:sz w:val="24"/>
                <w:shd w:val="clear" w:color="auto" w:fill="FFFFFF"/>
              </w:rPr>
              <w:t>8</w:t>
            </w:r>
            <w:r>
              <w:rPr>
                <w:rFonts w:hint="eastAsia" w:ascii="仿宋" w:hAnsi="仿宋" w:eastAsia="仿宋" w:cs="仿宋"/>
                <w:sz w:val="24"/>
                <w:shd w:val="clear" w:color="auto" w:fill="FFFFFF"/>
              </w:rPr>
              <w:t>月</w:t>
            </w:r>
            <w:r>
              <w:rPr>
                <w:rFonts w:ascii="仿宋" w:hAnsi="仿宋" w:eastAsia="仿宋" w:cs="仿宋"/>
                <w:sz w:val="24"/>
                <w:shd w:val="clear" w:color="auto" w:fill="FFFFFF"/>
              </w:rPr>
              <w:t>31</w:t>
            </w:r>
            <w:r>
              <w:rPr>
                <w:rFonts w:hint="eastAsia" w:ascii="仿宋" w:hAnsi="仿宋" w:eastAsia="仿宋" w:cs="仿宋"/>
                <w:sz w:val="24"/>
                <w:shd w:val="clear" w:color="auto" w:fill="FFFFFF"/>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660" w:hRule="atLeast"/>
          <w:jc w:val="center"/>
        </w:trPr>
        <w:tc>
          <w:tcPr>
            <w:tcW w:w="1587" w:type="dxa"/>
            <w:vMerge w:val="restart"/>
            <w:tcBorders>
              <w:left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供热时间</w:t>
            </w:r>
          </w:p>
        </w:tc>
        <w:tc>
          <w:tcPr>
            <w:tcW w:w="6349" w:type="dxa"/>
            <w:tcBorders>
              <w:top w:val="single" w:color="auto" w:sz="2" w:space="0"/>
              <w:left w:val="single" w:color="auto" w:sz="2" w:space="0"/>
              <w:bottom w:val="single" w:color="000000"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11月</w:t>
            </w:r>
            <w:r>
              <w:rPr>
                <w:rFonts w:ascii="仿宋" w:hAnsi="仿宋" w:eastAsia="仿宋" w:cs="仿宋"/>
                <w:sz w:val="24"/>
                <w:shd w:val="clear" w:color="auto" w:fill="FFFFFF"/>
              </w:rPr>
              <w:t>15</w:t>
            </w:r>
            <w:r>
              <w:rPr>
                <w:rFonts w:hint="eastAsia" w:ascii="仿宋" w:hAnsi="仿宋" w:eastAsia="仿宋" w:cs="仿宋"/>
                <w:sz w:val="24"/>
                <w:shd w:val="clear" w:color="auto" w:fill="FFFFFF"/>
              </w:rPr>
              <w:t>日～次年3月15日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384" w:hRule="atLeast"/>
          <w:jc w:val="center"/>
        </w:trPr>
        <w:tc>
          <w:tcPr>
            <w:tcW w:w="1587" w:type="dxa"/>
            <w:vMerge w:val="continue"/>
            <w:tcBorders>
              <w:left w:val="single" w:color="auto" w:sz="2" w:space="0"/>
              <w:bottom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p>
        </w:tc>
        <w:tc>
          <w:tcPr>
            <w:tcW w:w="6349" w:type="dxa"/>
            <w:tcBorders>
              <w:top w:val="single" w:color="000000" w:sz="2" w:space="0"/>
              <w:left w:val="single" w:color="auto" w:sz="2" w:space="0"/>
              <w:bottom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及政府规定的提前或延长供暖时间范围内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0" w:type="dxa"/>
          </w:tblCellMar>
        </w:tblPrEx>
        <w:trPr>
          <w:trHeight w:val="849" w:hRule="atLeast"/>
          <w:jc w:val="center"/>
        </w:trPr>
        <w:tc>
          <w:tcPr>
            <w:tcW w:w="1587" w:type="dxa"/>
            <w:tcBorders>
              <w:left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供空调标准</w:t>
            </w:r>
          </w:p>
        </w:tc>
        <w:tc>
          <w:tcPr>
            <w:tcW w:w="6349" w:type="dxa"/>
            <w:tcBorders>
              <w:top w:val="single" w:color="auto" w:sz="2" w:space="0"/>
              <w:left w:val="single" w:color="auto" w:sz="2" w:space="0"/>
              <w:bottom w:val="single" w:color="auto" w:sz="2" w:space="0"/>
              <w:right w:val="single" w:color="auto" w:sz="2" w:space="0"/>
            </w:tcBorders>
            <w:vAlign w:val="center"/>
          </w:tcPr>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夏季室内气温：2</w:t>
            </w:r>
            <w:r>
              <w:rPr>
                <w:rFonts w:ascii="仿宋" w:hAnsi="仿宋" w:eastAsia="仿宋" w:cs="仿宋"/>
                <w:sz w:val="24"/>
                <w:shd w:val="clear" w:color="auto" w:fill="FFFFFF"/>
              </w:rPr>
              <w:t>4</w:t>
            </w:r>
            <w:r>
              <w:rPr>
                <w:rFonts w:hint="eastAsia" w:ascii="仿宋" w:hAnsi="仿宋" w:eastAsia="仿宋" w:cs="仿宋"/>
                <w:sz w:val="24"/>
                <w:shd w:val="clear" w:color="auto" w:fill="FFFFFF"/>
              </w:rPr>
              <w:t>±2℃</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冬季室内气温：2</w:t>
            </w:r>
            <w:r>
              <w:rPr>
                <w:rFonts w:ascii="仿宋" w:hAnsi="仿宋" w:eastAsia="仿宋" w:cs="仿宋"/>
                <w:sz w:val="24"/>
                <w:shd w:val="clear" w:color="auto" w:fill="FFFFFF"/>
              </w:rPr>
              <w:t>2</w:t>
            </w:r>
            <w:r>
              <w:rPr>
                <w:rFonts w:hint="eastAsia" w:ascii="仿宋" w:hAnsi="仿宋" w:eastAsia="仿宋" w:cs="仿宋"/>
                <w:sz w:val="24"/>
                <w:shd w:val="clear" w:color="auto" w:fill="FFFFFF"/>
              </w:rPr>
              <w:t>±2℃</w:t>
            </w:r>
          </w:p>
        </w:tc>
      </w:tr>
    </w:tbl>
    <w:p>
      <w:pPr>
        <w:spacing w:line="360" w:lineRule="auto"/>
        <w:rPr>
          <w:rFonts w:ascii="仿宋" w:hAnsi="仿宋" w:eastAsia="仿宋" w:cs="仿宋"/>
          <w:b/>
          <w:sz w:val="32"/>
          <w:szCs w:val="32"/>
        </w:rPr>
      </w:pPr>
    </w:p>
    <w:p>
      <w:pPr>
        <w:pStyle w:val="3"/>
        <w:snapToGrid w:val="0"/>
        <w:spacing w:before="0" w:after="0" w:line="240" w:lineRule="auto"/>
        <w:rPr>
          <w:rFonts w:ascii="仿宋" w:hAnsi="仿宋" w:eastAsia="仿宋" w:cs="仿宋"/>
          <w:sz w:val="32"/>
        </w:rPr>
      </w:pPr>
      <w:bookmarkStart w:id="44" w:name="_Toc80429795"/>
      <w:r>
        <w:rPr>
          <w:rFonts w:hint="eastAsia" w:ascii="仿宋" w:hAnsi="仿宋" w:eastAsia="仿宋" w:cs="仿宋"/>
          <w:sz w:val="32"/>
        </w:rPr>
        <w:t>八、人员配备和工具（设备）配备要求</w:t>
      </w:r>
      <w:bookmarkEnd w:id="44"/>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（一）人员配备要求</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项目应配备必要的运行和检修人员，及定期巡视人员。</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（二）工具（设备）配备要求</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配有适合主机组的专有服务设备、工具等。</w:t>
      </w:r>
    </w:p>
    <w:p>
      <w:pPr>
        <w:pStyle w:val="3"/>
        <w:snapToGrid w:val="0"/>
        <w:spacing w:before="0" w:after="0" w:line="240" w:lineRule="auto"/>
        <w:rPr>
          <w:rFonts w:ascii="仿宋" w:hAnsi="仿宋" w:eastAsia="仿宋" w:cs="仿宋"/>
          <w:sz w:val="32"/>
        </w:rPr>
      </w:pPr>
      <w:bookmarkStart w:id="45" w:name="_Toc80429796"/>
      <w:r>
        <w:rPr>
          <w:rFonts w:hint="eastAsia" w:ascii="仿宋" w:hAnsi="仿宋" w:eastAsia="仿宋" w:cs="仿宋"/>
          <w:sz w:val="32"/>
        </w:rPr>
        <w:t>九、投标人的资格条件：</w:t>
      </w:r>
      <w:bookmarkEnd w:id="45"/>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w:t>
      </w:r>
      <w:r>
        <w:rPr>
          <w:rFonts w:ascii="仿宋" w:hAnsi="仿宋" w:eastAsia="仿宋" w:cs="仿宋"/>
          <w:sz w:val="24"/>
          <w:shd w:val="clear" w:color="auto" w:fill="FFFFFF"/>
        </w:rPr>
        <w:t xml:space="preserve"> 投标人须为能够单独提供用能状况诊断</w:t>
      </w:r>
      <w:r>
        <w:rPr>
          <w:rFonts w:hint="eastAsia" w:ascii="仿宋" w:hAnsi="仿宋" w:eastAsia="仿宋" w:cs="仿宋"/>
          <w:sz w:val="24"/>
          <w:shd w:val="clear" w:color="auto" w:fill="FFFFFF"/>
        </w:rPr>
        <w:t>、</w:t>
      </w:r>
      <w:r>
        <w:rPr>
          <w:rFonts w:ascii="仿宋" w:hAnsi="仿宋" w:eastAsia="仿宋" w:cs="仿宋"/>
          <w:sz w:val="24"/>
          <w:shd w:val="clear" w:color="auto" w:fill="FFFFFF"/>
        </w:rPr>
        <w:t>改造（包括施工、设备安装、调试、验收等）、运行管理、人员培训等服务的</w:t>
      </w:r>
      <w:r>
        <w:rPr>
          <w:rFonts w:hint="eastAsia" w:ascii="仿宋" w:hAnsi="仿宋" w:eastAsia="仿宋" w:cs="仿宋"/>
          <w:sz w:val="24"/>
          <w:shd w:val="clear" w:color="auto" w:fill="FFFFFF"/>
        </w:rPr>
        <w:t>中央空调</w:t>
      </w:r>
      <w:r>
        <w:rPr>
          <w:rFonts w:ascii="仿宋" w:hAnsi="仿宋" w:eastAsia="仿宋" w:cs="仿宋"/>
          <w:sz w:val="24"/>
          <w:shd w:val="clear" w:color="auto" w:fill="FFFFFF"/>
        </w:rPr>
        <w:t>节能服务公司；</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投标人具有专业从事中央空调五年以上运营管理经验，并应具备直燃机组运维经验；</w:t>
      </w:r>
      <w:r>
        <w:rPr>
          <w:rFonts w:ascii="仿宋" w:hAnsi="仿宋" w:eastAsia="仿宋" w:cs="仿宋"/>
          <w:sz w:val="24"/>
          <w:shd w:val="clear" w:color="auto" w:fill="FFFFFF"/>
        </w:rPr>
        <w:t>（须提供合同复印件加盖公章，原件备查）；(注：类似项目业绩指的是中央空调合同能源管理项目</w:t>
      </w:r>
      <w:r>
        <w:rPr>
          <w:rFonts w:hint="eastAsia" w:ascii="仿宋" w:hAnsi="仿宋" w:eastAsia="仿宋" w:cs="仿宋"/>
          <w:sz w:val="24"/>
          <w:shd w:val="clear" w:color="auto" w:fill="FFFFFF"/>
        </w:rPr>
        <w:t>和技术改造销售合同项目</w:t>
      </w:r>
      <w:r>
        <w:rPr>
          <w:rFonts w:ascii="仿宋" w:hAnsi="仿宋" w:eastAsia="仿宋" w:cs="仿宋"/>
          <w:sz w:val="24"/>
          <w:shd w:val="clear" w:color="auto" w:fill="FFFFFF"/>
        </w:rPr>
        <w:t>)</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3</w:t>
      </w:r>
      <w:r>
        <w:rPr>
          <w:rFonts w:hint="eastAsia" w:ascii="仿宋" w:hAnsi="仿宋" w:eastAsia="仿宋" w:cs="仿宋"/>
          <w:sz w:val="24"/>
          <w:shd w:val="clear" w:color="auto" w:fill="FFFFFF"/>
        </w:rPr>
        <w:t>.</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具有良好的商业信誉和健全的财务会计制度；</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4</w:t>
      </w:r>
      <w:r>
        <w:rPr>
          <w:rFonts w:hint="eastAsia" w:ascii="仿宋" w:hAnsi="仿宋" w:eastAsia="仿宋" w:cs="仿宋"/>
          <w:sz w:val="24"/>
          <w:shd w:val="clear" w:color="auto" w:fill="FFFFFF"/>
        </w:rPr>
        <w:t>.</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具有履行合同所必需的设备和专业技术能力；</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5</w:t>
      </w:r>
      <w:r>
        <w:rPr>
          <w:rFonts w:hint="eastAsia" w:ascii="仿宋" w:hAnsi="仿宋" w:eastAsia="仿宋" w:cs="仿宋"/>
          <w:sz w:val="24"/>
          <w:shd w:val="clear" w:color="auto" w:fill="FFFFFF"/>
        </w:rPr>
        <w:t>.</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近三年内在经营活动中没有重大违法记录；</w:t>
      </w:r>
    </w:p>
    <w:p>
      <w:pPr>
        <w:spacing w:line="360" w:lineRule="auto"/>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6</w:t>
      </w:r>
      <w:r>
        <w:rPr>
          <w:rFonts w:hint="eastAsia" w:ascii="仿宋" w:hAnsi="仿宋" w:eastAsia="仿宋" w:cs="仿宋"/>
          <w:sz w:val="24"/>
          <w:shd w:val="clear" w:color="auto" w:fill="FFFFFF"/>
        </w:rPr>
        <w:t>.</w:t>
      </w:r>
      <w:r>
        <w:rPr>
          <w:rFonts w:ascii="仿宋" w:hAnsi="仿宋" w:eastAsia="仿宋" w:cs="仿宋"/>
          <w:sz w:val="24"/>
          <w:shd w:val="clear" w:color="auto" w:fill="FFFFFF"/>
        </w:rPr>
        <w:t xml:space="preserve"> 投标人拟派本项目技术负责人须具备从事暖通行业2年以上相关工作经验。</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7.</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本项目不接受联合体投标。</w:t>
      </w:r>
    </w:p>
    <w:p>
      <w:pPr>
        <w:pStyle w:val="3"/>
        <w:snapToGrid w:val="0"/>
        <w:spacing w:before="0" w:after="0" w:line="240" w:lineRule="auto"/>
        <w:rPr>
          <w:rFonts w:ascii="仿宋" w:hAnsi="仿宋" w:eastAsia="仿宋" w:cs="仿宋"/>
          <w:sz w:val="32"/>
        </w:rPr>
      </w:pPr>
      <w:bookmarkStart w:id="46" w:name="_Toc80429797"/>
      <w:r>
        <w:rPr>
          <w:rFonts w:hint="eastAsia" w:ascii="仿宋" w:hAnsi="仿宋" w:eastAsia="仿宋" w:cs="仿宋"/>
          <w:sz w:val="32"/>
        </w:rPr>
        <w:t>十、评标</w:t>
      </w:r>
      <w:bookmarkEnd w:id="46"/>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本次评标方法采用综合评分法。</w:t>
      </w:r>
    </w:p>
    <w:p>
      <w:pPr>
        <w:spacing w:line="360" w:lineRule="auto"/>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评分细则</w:t>
      </w:r>
    </w:p>
    <w:tbl>
      <w:tblPr>
        <w:tblStyle w:val="18"/>
        <w:tblW w:w="88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38"/>
        <w:gridCol w:w="1341"/>
        <w:gridCol w:w="62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338" w:type="dxa"/>
            <w:tcBorders>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项目</w:t>
            </w:r>
          </w:p>
        </w:tc>
        <w:tc>
          <w:tcPr>
            <w:tcW w:w="1341" w:type="dxa"/>
            <w:tcBorders>
              <w:lef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细化项目及分值</w:t>
            </w:r>
          </w:p>
        </w:tc>
        <w:tc>
          <w:tcPr>
            <w:tcW w:w="6219" w:type="dxa"/>
            <w:vAlign w:val="center"/>
          </w:tcPr>
          <w:p>
            <w:pPr>
              <w:jc w:val="center"/>
              <w:rPr>
                <w:rFonts w:ascii="仿宋" w:hAnsi="仿宋" w:eastAsia="仿宋" w:cs="仿宋"/>
                <w:b/>
                <w:bCs/>
                <w:sz w:val="24"/>
              </w:rPr>
            </w:pPr>
            <w:r>
              <w:rPr>
                <w:rFonts w:hint="eastAsia" w:ascii="仿宋" w:hAnsi="仿宋" w:eastAsia="仿宋" w:cs="仿宋"/>
                <w:b/>
                <w:bCs/>
                <w:sz w:val="24"/>
              </w:rPr>
              <w:t>评  分  依  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338" w:type="dxa"/>
            <w:vAlign w:val="center"/>
          </w:tcPr>
          <w:p>
            <w:pPr>
              <w:jc w:val="center"/>
              <w:rPr>
                <w:rFonts w:ascii="仿宋" w:hAnsi="仿宋" w:eastAsia="仿宋" w:cs="仿宋"/>
                <w:sz w:val="24"/>
              </w:rPr>
            </w:pPr>
            <w:r>
              <w:rPr>
                <w:rFonts w:hint="eastAsia" w:ascii="仿宋" w:hAnsi="仿宋" w:eastAsia="仿宋" w:cs="仿宋"/>
                <w:sz w:val="24"/>
              </w:rPr>
              <w:t>价格部分（30分）</w:t>
            </w:r>
          </w:p>
        </w:tc>
        <w:tc>
          <w:tcPr>
            <w:tcW w:w="1341" w:type="dxa"/>
            <w:vAlign w:val="center"/>
          </w:tcPr>
          <w:p>
            <w:pPr>
              <w:jc w:val="center"/>
              <w:rPr>
                <w:rFonts w:ascii="仿宋" w:hAnsi="仿宋" w:eastAsia="仿宋" w:cs="仿宋"/>
                <w:sz w:val="24"/>
              </w:rPr>
            </w:pPr>
            <w:r>
              <w:rPr>
                <w:rFonts w:hint="eastAsia" w:ascii="仿宋" w:hAnsi="仿宋" w:eastAsia="仿宋" w:cs="仿宋"/>
                <w:sz w:val="24"/>
              </w:rPr>
              <w:t>价格（</w:t>
            </w:r>
            <w:r>
              <w:rPr>
                <w:rFonts w:ascii="仿宋" w:hAnsi="仿宋" w:eastAsia="仿宋" w:cs="仿宋"/>
                <w:sz w:val="24"/>
              </w:rPr>
              <w:t>3</w:t>
            </w:r>
            <w:r>
              <w:rPr>
                <w:rFonts w:hint="eastAsia" w:ascii="仿宋" w:hAnsi="仿宋" w:eastAsia="仿宋" w:cs="仿宋"/>
                <w:sz w:val="24"/>
              </w:rPr>
              <w:t>0分）</w:t>
            </w:r>
          </w:p>
        </w:tc>
        <w:tc>
          <w:tcPr>
            <w:tcW w:w="6219" w:type="dxa"/>
            <w:vAlign w:val="center"/>
          </w:tcPr>
          <w:p>
            <w:pPr>
              <w:rPr>
                <w:rFonts w:ascii="仿宋" w:hAnsi="仿宋" w:eastAsia="仿宋" w:cs="仿宋"/>
                <w:sz w:val="24"/>
              </w:rPr>
            </w:pPr>
            <w:r>
              <w:rPr>
                <w:rFonts w:hint="eastAsia" w:ascii="仿宋" w:hAnsi="仿宋" w:eastAsia="仿宋" w:cs="仿宋"/>
                <w:sz w:val="24"/>
              </w:rPr>
              <w:t>报价小于等于招标书规定收费标准得满分；</w:t>
            </w:r>
          </w:p>
          <w:p>
            <w:pPr>
              <w:rPr>
                <w:rFonts w:ascii="仿宋" w:hAnsi="仿宋" w:eastAsia="仿宋" w:cs="仿宋"/>
                <w:sz w:val="24"/>
              </w:rPr>
            </w:pPr>
            <w:r>
              <w:rPr>
                <w:rFonts w:hint="eastAsia" w:ascii="仿宋" w:hAnsi="仿宋" w:eastAsia="仿宋" w:cs="仿宋"/>
                <w:sz w:val="24"/>
              </w:rPr>
              <w:t>报价高于招标书规定收费标准得0分。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338" w:type="dxa"/>
            <w:vMerge w:val="restart"/>
            <w:vAlign w:val="center"/>
          </w:tcPr>
          <w:p>
            <w:pPr>
              <w:jc w:val="center"/>
              <w:rPr>
                <w:rFonts w:ascii="仿宋" w:hAnsi="仿宋" w:eastAsia="仿宋" w:cs="仿宋"/>
                <w:sz w:val="24"/>
              </w:rPr>
            </w:pPr>
            <w:r>
              <w:rPr>
                <w:rFonts w:hint="eastAsia" w:ascii="仿宋" w:hAnsi="仿宋" w:eastAsia="仿宋" w:cs="仿宋"/>
                <w:sz w:val="24"/>
              </w:rPr>
              <w:t>技术部分（</w:t>
            </w:r>
            <w:r>
              <w:rPr>
                <w:rFonts w:ascii="仿宋" w:hAnsi="仿宋" w:eastAsia="仿宋" w:cs="仿宋"/>
                <w:sz w:val="24"/>
              </w:rPr>
              <w:t>50</w:t>
            </w:r>
            <w:r>
              <w:rPr>
                <w:rFonts w:hint="eastAsia" w:ascii="仿宋" w:hAnsi="仿宋" w:eastAsia="仿宋" w:cs="仿宋"/>
                <w:sz w:val="24"/>
              </w:rPr>
              <w:t>分）</w:t>
            </w:r>
          </w:p>
          <w:p>
            <w:pPr>
              <w:jc w:val="center"/>
              <w:rPr>
                <w:rFonts w:ascii="仿宋" w:hAnsi="仿宋" w:eastAsia="仿宋" w:cs="仿宋"/>
                <w:sz w:val="24"/>
              </w:rPr>
            </w:pPr>
          </w:p>
        </w:tc>
        <w:tc>
          <w:tcPr>
            <w:tcW w:w="1341" w:type="dxa"/>
            <w:vAlign w:val="center"/>
          </w:tcPr>
          <w:p>
            <w:pPr>
              <w:rPr>
                <w:rFonts w:ascii="仿宋" w:hAnsi="仿宋" w:eastAsia="仿宋" w:cs="仿宋"/>
                <w:sz w:val="24"/>
              </w:rPr>
            </w:pPr>
            <w:r>
              <w:rPr>
                <w:rFonts w:hint="eastAsia" w:ascii="仿宋" w:hAnsi="仿宋" w:eastAsia="仿宋" w:cs="仿宋"/>
                <w:kern w:val="0"/>
                <w:sz w:val="24"/>
              </w:rPr>
              <w:t>项目技术方案</w:t>
            </w: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0分）</w:t>
            </w:r>
          </w:p>
        </w:tc>
        <w:tc>
          <w:tcPr>
            <w:tcW w:w="6219" w:type="dxa"/>
            <w:vAlign w:val="center"/>
          </w:tcPr>
          <w:p>
            <w:pPr>
              <w:widowControl/>
              <w:jc w:val="left"/>
              <w:rPr>
                <w:rFonts w:ascii="仿宋" w:hAnsi="仿宋" w:eastAsia="仿宋" w:cs="仿宋"/>
                <w:kern w:val="0"/>
                <w:sz w:val="24"/>
              </w:rPr>
            </w:pPr>
            <w:r>
              <w:rPr>
                <w:rFonts w:hint="eastAsia" w:ascii="仿宋" w:hAnsi="仿宋" w:eastAsia="仿宋" w:cs="仿宋"/>
                <w:kern w:val="0"/>
                <w:sz w:val="24"/>
              </w:rPr>
              <w:t>根据投标人提供的技术方案（包含但不限于：实施方案、制定日常维护、操作规程、设备质控、管理制度、工作特点等）进行评价：</w:t>
            </w:r>
          </w:p>
          <w:p>
            <w:pPr>
              <w:widowControl/>
              <w:jc w:val="left"/>
              <w:rPr>
                <w:rFonts w:ascii="仿宋" w:hAnsi="仿宋" w:eastAsia="仿宋" w:cs="仿宋"/>
                <w:kern w:val="0"/>
                <w:sz w:val="24"/>
              </w:rPr>
            </w:pPr>
            <w:r>
              <w:rPr>
                <w:rFonts w:hint="eastAsia" w:ascii="仿宋" w:hAnsi="仿宋" w:eastAsia="仿宋" w:cs="仿宋"/>
                <w:kern w:val="0"/>
                <w:sz w:val="24"/>
              </w:rPr>
              <w:t>方案全面、可行性强、针对性强（含提供的硬件设备），得</w:t>
            </w:r>
            <w:r>
              <w:rPr>
                <w:rFonts w:ascii="仿宋" w:hAnsi="仿宋" w:eastAsia="仿宋" w:cs="仿宋"/>
                <w:kern w:val="0"/>
                <w:sz w:val="24"/>
              </w:rPr>
              <w:t>14</w:t>
            </w:r>
            <w:r>
              <w:rPr>
                <w:rFonts w:hint="eastAsia" w:ascii="仿宋" w:hAnsi="仿宋" w:eastAsia="仿宋" w:cs="仿宋"/>
                <w:kern w:val="0"/>
                <w:sz w:val="24"/>
              </w:rPr>
              <w:t>-</w:t>
            </w:r>
            <w:r>
              <w:rPr>
                <w:rFonts w:ascii="仿宋" w:hAnsi="仿宋" w:eastAsia="仿宋" w:cs="仿宋"/>
                <w:kern w:val="0"/>
                <w:sz w:val="24"/>
              </w:rPr>
              <w:t>2</w:t>
            </w:r>
            <w:r>
              <w:rPr>
                <w:rFonts w:hint="eastAsia" w:ascii="仿宋" w:hAnsi="仿宋" w:eastAsia="仿宋" w:cs="仿宋"/>
                <w:kern w:val="0"/>
                <w:sz w:val="24"/>
              </w:rPr>
              <w:t>0分；</w:t>
            </w:r>
          </w:p>
          <w:p>
            <w:pPr>
              <w:widowControl/>
              <w:jc w:val="left"/>
              <w:rPr>
                <w:rFonts w:ascii="仿宋" w:hAnsi="仿宋" w:eastAsia="仿宋" w:cs="仿宋"/>
                <w:kern w:val="0"/>
                <w:sz w:val="24"/>
              </w:rPr>
            </w:pPr>
            <w:r>
              <w:rPr>
                <w:rFonts w:hint="eastAsia" w:ascii="仿宋" w:hAnsi="仿宋" w:eastAsia="仿宋" w:cs="仿宋"/>
                <w:kern w:val="0"/>
                <w:sz w:val="24"/>
              </w:rPr>
              <w:t>方案较全面，可行性较强、针对性较强（含提供的硬件设备）得</w:t>
            </w:r>
            <w:r>
              <w:rPr>
                <w:rFonts w:ascii="仿宋" w:hAnsi="仿宋" w:eastAsia="仿宋" w:cs="仿宋"/>
                <w:kern w:val="0"/>
                <w:sz w:val="24"/>
              </w:rPr>
              <w:t>8</w:t>
            </w:r>
            <w:r>
              <w:rPr>
                <w:rFonts w:hint="eastAsia" w:ascii="仿宋" w:hAnsi="仿宋" w:eastAsia="仿宋" w:cs="仿宋"/>
                <w:kern w:val="0"/>
                <w:sz w:val="24"/>
              </w:rPr>
              <w:t>-</w:t>
            </w:r>
            <w:r>
              <w:rPr>
                <w:rFonts w:ascii="仿宋" w:hAnsi="仿宋" w:eastAsia="仿宋" w:cs="仿宋"/>
                <w:kern w:val="0"/>
                <w:sz w:val="24"/>
              </w:rPr>
              <w:t>12</w:t>
            </w:r>
            <w:r>
              <w:rPr>
                <w:rFonts w:hint="eastAsia" w:ascii="仿宋" w:hAnsi="仿宋" w:eastAsia="仿宋" w:cs="仿宋"/>
                <w:kern w:val="0"/>
                <w:sz w:val="24"/>
              </w:rPr>
              <w:t>分；</w:t>
            </w:r>
          </w:p>
          <w:p>
            <w:pPr>
              <w:rPr>
                <w:rFonts w:ascii="仿宋" w:hAnsi="仿宋" w:eastAsia="仿宋" w:cs="仿宋"/>
                <w:sz w:val="24"/>
              </w:rPr>
            </w:pPr>
            <w:r>
              <w:rPr>
                <w:rFonts w:hint="eastAsia" w:ascii="仿宋" w:hAnsi="仿宋" w:eastAsia="仿宋" w:cs="仿宋"/>
                <w:kern w:val="0"/>
                <w:sz w:val="24"/>
              </w:rPr>
              <w:t>方案不全面，可行性一般、缺乏针对性（含提供的硬件设备），得0</w:t>
            </w:r>
            <w:r>
              <w:rPr>
                <w:rFonts w:ascii="仿宋" w:hAnsi="仿宋" w:eastAsia="仿宋" w:cs="仿宋"/>
                <w:kern w:val="0"/>
                <w:sz w:val="24"/>
              </w:rPr>
              <w:t>-6</w:t>
            </w:r>
            <w:r>
              <w:rPr>
                <w:rFonts w:hint="eastAsia" w:ascii="仿宋" w:hAnsi="仿宋" w:eastAsia="仿宋" w:cs="仿宋"/>
                <w:kern w:val="0"/>
                <w:sz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38" w:type="dxa"/>
            <w:vMerge w:val="continue"/>
          </w:tcPr>
          <w:p>
            <w:pPr>
              <w:rPr>
                <w:rFonts w:ascii="仿宋" w:hAnsi="仿宋" w:eastAsia="仿宋" w:cs="仿宋"/>
                <w:kern w:val="0"/>
                <w:sz w:val="24"/>
              </w:rPr>
            </w:pPr>
          </w:p>
        </w:tc>
        <w:tc>
          <w:tcPr>
            <w:tcW w:w="1341" w:type="dxa"/>
            <w:shd w:val="clear" w:color="auto" w:fill="auto"/>
            <w:vAlign w:val="center"/>
          </w:tcPr>
          <w:p>
            <w:pPr>
              <w:rPr>
                <w:rFonts w:ascii="仿宋" w:hAnsi="仿宋" w:eastAsia="仿宋" w:cs="仿宋"/>
                <w:sz w:val="24"/>
              </w:rPr>
            </w:pPr>
            <w:r>
              <w:rPr>
                <w:rFonts w:hint="eastAsia" w:ascii="仿宋" w:hAnsi="仿宋" w:eastAsia="仿宋" w:cs="仿宋"/>
                <w:sz w:val="24"/>
              </w:rPr>
              <w:t>项目进度及实施质量保证措施（5分）</w:t>
            </w:r>
          </w:p>
        </w:tc>
        <w:tc>
          <w:tcPr>
            <w:tcW w:w="6219" w:type="dxa"/>
            <w:vAlign w:val="center"/>
          </w:tcPr>
          <w:p>
            <w:pPr>
              <w:ind w:left="1"/>
              <w:rPr>
                <w:rFonts w:ascii="仿宋" w:hAnsi="仿宋" w:eastAsia="仿宋" w:cs="仿宋"/>
                <w:sz w:val="24"/>
              </w:rPr>
            </w:pPr>
            <w:r>
              <w:rPr>
                <w:rFonts w:hint="eastAsia" w:ascii="仿宋" w:hAnsi="仿宋" w:eastAsia="仿宋" w:cs="仿宋"/>
                <w:sz w:val="24"/>
              </w:rPr>
              <w:t>对各投标人提供的项目进度及质量保证措施进行横向比较评价，优得5分，良得3分，一般得2-0分。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38" w:type="dxa"/>
            <w:vMerge w:val="continue"/>
          </w:tcPr>
          <w:p>
            <w:pPr>
              <w:rPr>
                <w:rFonts w:ascii="仿宋" w:hAnsi="仿宋" w:eastAsia="仿宋" w:cs="仿宋"/>
                <w:kern w:val="0"/>
                <w:sz w:val="24"/>
              </w:rPr>
            </w:pPr>
          </w:p>
        </w:tc>
        <w:tc>
          <w:tcPr>
            <w:tcW w:w="1341" w:type="dxa"/>
            <w:shd w:val="clear" w:color="auto" w:fill="auto"/>
            <w:vAlign w:val="center"/>
          </w:tcPr>
          <w:p>
            <w:pPr>
              <w:ind w:left="1"/>
              <w:rPr>
                <w:rFonts w:ascii="仿宋" w:hAnsi="仿宋" w:eastAsia="仿宋" w:cs="仿宋"/>
                <w:sz w:val="24"/>
              </w:rPr>
            </w:pPr>
            <w:r>
              <w:rPr>
                <w:rFonts w:hint="eastAsia" w:ascii="仿宋" w:hAnsi="仿宋" w:eastAsia="仿宋" w:cs="仿宋"/>
                <w:sz w:val="24"/>
              </w:rPr>
              <w:t>环保、节能及应急措施（5分）</w:t>
            </w:r>
          </w:p>
        </w:tc>
        <w:tc>
          <w:tcPr>
            <w:tcW w:w="6219" w:type="dxa"/>
            <w:vAlign w:val="center"/>
          </w:tcPr>
          <w:p>
            <w:pPr>
              <w:ind w:left="1"/>
              <w:rPr>
                <w:rFonts w:ascii="仿宋" w:hAnsi="仿宋" w:eastAsia="仿宋" w:cs="仿宋"/>
                <w:sz w:val="24"/>
              </w:rPr>
            </w:pPr>
            <w:r>
              <w:rPr>
                <w:rFonts w:hint="eastAsia" w:ascii="仿宋" w:hAnsi="仿宋" w:eastAsia="仿宋" w:cs="仿宋"/>
                <w:sz w:val="24"/>
              </w:rPr>
              <w:t>根据投标人提供环保节能降耗措施,管理应急措施方案进行打分：</w:t>
            </w:r>
          </w:p>
          <w:p>
            <w:pPr>
              <w:ind w:left="1"/>
              <w:rPr>
                <w:rFonts w:ascii="仿宋" w:hAnsi="仿宋" w:eastAsia="仿宋" w:cs="仿宋"/>
                <w:sz w:val="24"/>
              </w:rPr>
            </w:pPr>
            <w:r>
              <w:rPr>
                <w:rFonts w:hint="eastAsia" w:ascii="仿宋" w:hAnsi="仿宋" w:eastAsia="仿宋" w:cs="仿宋"/>
                <w:sz w:val="24"/>
              </w:rPr>
              <w:t>1.方案科学、合理、可行得4-5分；</w:t>
            </w:r>
          </w:p>
          <w:p>
            <w:pPr>
              <w:ind w:left="1"/>
              <w:rPr>
                <w:rFonts w:ascii="仿宋" w:hAnsi="仿宋" w:eastAsia="仿宋" w:cs="仿宋"/>
                <w:sz w:val="24"/>
              </w:rPr>
            </w:pPr>
            <w:r>
              <w:rPr>
                <w:rFonts w:hint="eastAsia" w:ascii="仿宋" w:hAnsi="仿宋" w:eastAsia="仿宋" w:cs="仿宋"/>
                <w:sz w:val="24"/>
              </w:rPr>
              <w:t>2.方案较为科学、合理、可行得2-3分；</w:t>
            </w:r>
          </w:p>
          <w:p>
            <w:pPr>
              <w:ind w:left="1"/>
              <w:rPr>
                <w:rFonts w:ascii="仿宋" w:hAnsi="仿宋" w:eastAsia="仿宋" w:cs="仿宋"/>
                <w:sz w:val="24"/>
              </w:rPr>
            </w:pPr>
            <w:r>
              <w:rPr>
                <w:rFonts w:hint="eastAsia" w:ascii="仿宋" w:hAnsi="仿宋" w:eastAsia="仿宋" w:cs="仿宋"/>
                <w:sz w:val="24"/>
              </w:rPr>
              <w:t>3.方案有瑕疵得1分；</w:t>
            </w:r>
          </w:p>
          <w:p>
            <w:pPr>
              <w:ind w:left="1"/>
              <w:rPr>
                <w:rFonts w:ascii="仿宋" w:hAnsi="仿宋" w:eastAsia="仿宋" w:cs="仿宋"/>
                <w:sz w:val="24"/>
              </w:rPr>
            </w:pPr>
            <w:r>
              <w:rPr>
                <w:rFonts w:hint="eastAsia" w:ascii="仿宋" w:hAnsi="仿宋" w:eastAsia="仿宋" w:cs="仿宋"/>
                <w:sz w:val="24"/>
              </w:rPr>
              <w:t>4.无方案得0分。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02" w:hRule="atLeast"/>
          <w:jc w:val="center"/>
        </w:trPr>
        <w:tc>
          <w:tcPr>
            <w:tcW w:w="1338" w:type="dxa"/>
            <w:vMerge w:val="continue"/>
          </w:tcPr>
          <w:p>
            <w:pPr>
              <w:widowControl/>
              <w:jc w:val="center"/>
              <w:rPr>
                <w:rFonts w:ascii="仿宋" w:hAnsi="仿宋" w:eastAsia="仿宋" w:cs="仿宋"/>
                <w:kern w:val="0"/>
                <w:sz w:val="24"/>
              </w:rPr>
            </w:pPr>
          </w:p>
        </w:tc>
        <w:tc>
          <w:tcPr>
            <w:tcW w:w="1341" w:type="dxa"/>
            <w:shd w:val="clear" w:color="auto" w:fill="auto"/>
            <w:vAlign w:val="center"/>
          </w:tcPr>
          <w:p>
            <w:pPr>
              <w:ind w:left="1"/>
              <w:rPr>
                <w:rFonts w:ascii="仿宋" w:hAnsi="仿宋" w:eastAsia="仿宋" w:cs="仿宋"/>
                <w:kern w:val="0"/>
                <w:sz w:val="24"/>
              </w:rPr>
            </w:pPr>
            <w:r>
              <w:rPr>
                <w:rFonts w:hint="eastAsia" w:ascii="仿宋" w:hAnsi="仿宋" w:eastAsia="仿宋" w:cs="仿宋"/>
                <w:kern w:val="0"/>
                <w:sz w:val="24"/>
              </w:rPr>
              <w:t>互联网云平台（</w:t>
            </w:r>
            <w:r>
              <w:rPr>
                <w:rFonts w:ascii="仿宋" w:hAnsi="仿宋" w:eastAsia="仿宋" w:cs="仿宋"/>
                <w:kern w:val="0"/>
                <w:sz w:val="24"/>
              </w:rPr>
              <w:t>6</w:t>
            </w:r>
            <w:r>
              <w:rPr>
                <w:rFonts w:hint="eastAsia" w:ascii="仿宋" w:hAnsi="仿宋" w:eastAsia="仿宋" w:cs="仿宋"/>
                <w:kern w:val="0"/>
                <w:sz w:val="24"/>
              </w:rPr>
              <w:t>分）</w:t>
            </w:r>
          </w:p>
        </w:tc>
        <w:tc>
          <w:tcPr>
            <w:tcW w:w="6219" w:type="dxa"/>
            <w:vAlign w:val="center"/>
          </w:tcPr>
          <w:p>
            <w:pPr>
              <w:ind w:left="1"/>
              <w:rPr>
                <w:rFonts w:ascii="仿宋" w:hAnsi="仿宋" w:eastAsia="仿宋" w:cs="仿宋"/>
                <w:kern w:val="0"/>
                <w:sz w:val="24"/>
              </w:rPr>
            </w:pPr>
            <w:r>
              <w:rPr>
                <w:rFonts w:hint="eastAsia" w:ascii="仿宋" w:hAnsi="仿宋" w:eastAsia="仿宋" w:cs="仿宋"/>
                <w:kern w:val="0"/>
                <w:sz w:val="24"/>
              </w:rPr>
              <w:t>具有云端服务能力，包括：1.设备实时监控、2.云端备份、3.远程专家诊断、4.大数据分享、5.手机APP查询、6.预知式提醒系统故障自动派单等。功能齐全并提供相关已有用户操作界面截图，得</w:t>
            </w:r>
            <w:r>
              <w:rPr>
                <w:rFonts w:ascii="仿宋" w:hAnsi="仿宋" w:eastAsia="仿宋" w:cs="仿宋"/>
                <w:kern w:val="0"/>
                <w:sz w:val="24"/>
              </w:rPr>
              <w:t>6</w:t>
            </w:r>
            <w:r>
              <w:rPr>
                <w:rFonts w:hint="eastAsia" w:ascii="仿宋" w:hAnsi="仿宋" w:eastAsia="仿宋" w:cs="仿宋"/>
                <w:kern w:val="0"/>
                <w:sz w:val="24"/>
              </w:rPr>
              <w:t>分，功能不全少提供的，每项减1分。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338" w:type="dxa"/>
            <w:vMerge w:val="continue"/>
          </w:tcPr>
          <w:p>
            <w:pPr>
              <w:rPr>
                <w:rFonts w:ascii="仿宋" w:hAnsi="仿宋" w:eastAsia="仿宋" w:cs="仿宋"/>
                <w:sz w:val="24"/>
              </w:rPr>
            </w:pPr>
          </w:p>
        </w:tc>
        <w:tc>
          <w:tcPr>
            <w:tcW w:w="1341" w:type="dxa"/>
            <w:shd w:val="clear" w:color="auto" w:fill="auto"/>
            <w:vAlign w:val="center"/>
          </w:tcPr>
          <w:p>
            <w:pPr>
              <w:rPr>
                <w:rFonts w:ascii="仿宋" w:hAnsi="仿宋" w:eastAsia="仿宋" w:cs="仿宋"/>
                <w:kern w:val="0"/>
                <w:sz w:val="24"/>
              </w:rPr>
            </w:pPr>
            <w:r>
              <w:rPr>
                <w:rFonts w:hint="eastAsia" w:ascii="仿宋" w:hAnsi="仿宋" w:eastAsia="仿宋" w:cs="仿宋"/>
                <w:kern w:val="0"/>
                <w:sz w:val="24"/>
              </w:rPr>
              <w:t>改造节能效果证明文件（</w:t>
            </w:r>
            <w:r>
              <w:rPr>
                <w:rFonts w:ascii="仿宋" w:hAnsi="仿宋" w:eastAsia="仿宋" w:cs="仿宋"/>
                <w:kern w:val="0"/>
                <w:sz w:val="24"/>
              </w:rPr>
              <w:t>4</w:t>
            </w:r>
            <w:r>
              <w:rPr>
                <w:rFonts w:hint="eastAsia" w:ascii="仿宋" w:hAnsi="仿宋" w:eastAsia="仿宋" w:cs="仿宋"/>
                <w:kern w:val="0"/>
                <w:sz w:val="24"/>
              </w:rPr>
              <w:t>分）</w:t>
            </w:r>
          </w:p>
        </w:tc>
        <w:tc>
          <w:tcPr>
            <w:tcW w:w="6219" w:type="dxa"/>
            <w:vAlign w:val="center"/>
          </w:tcPr>
          <w:p>
            <w:pPr>
              <w:rPr>
                <w:rFonts w:ascii="仿宋" w:hAnsi="仿宋" w:eastAsia="仿宋" w:cs="仿宋"/>
                <w:kern w:val="0"/>
                <w:sz w:val="24"/>
              </w:rPr>
            </w:pPr>
            <w:r>
              <w:rPr>
                <w:rFonts w:hint="eastAsia" w:ascii="仿宋" w:hAnsi="仿宋" w:eastAsia="仿宋" w:cs="仿宋"/>
                <w:kern w:val="0"/>
                <w:sz w:val="24"/>
              </w:rPr>
              <w:t>在国内公共建筑类中央空调节能系统合同能源管理模式改造中成功案例不少于三家，且节能效果优秀。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1338" w:type="dxa"/>
            <w:vMerge w:val="continue"/>
          </w:tcPr>
          <w:p>
            <w:pPr>
              <w:rPr>
                <w:rFonts w:ascii="仿宋" w:hAnsi="仿宋" w:eastAsia="仿宋" w:cs="仿宋"/>
                <w:sz w:val="24"/>
              </w:rPr>
            </w:pPr>
          </w:p>
        </w:tc>
        <w:tc>
          <w:tcPr>
            <w:tcW w:w="1341" w:type="dxa"/>
            <w:shd w:val="clear" w:color="auto" w:fill="auto"/>
            <w:vAlign w:val="center"/>
          </w:tcPr>
          <w:p>
            <w:pPr>
              <w:rPr>
                <w:rFonts w:ascii="仿宋" w:hAnsi="仿宋" w:eastAsia="仿宋" w:cs="仿宋"/>
                <w:kern w:val="0"/>
                <w:sz w:val="24"/>
              </w:rPr>
            </w:pPr>
            <w:r>
              <w:rPr>
                <w:rFonts w:hint="eastAsia" w:ascii="仿宋" w:hAnsi="仿宋" w:eastAsia="仿宋" w:cs="仿宋"/>
                <w:kern w:val="0"/>
                <w:sz w:val="24"/>
              </w:rPr>
              <w:t>人员及物资装备（5分）</w:t>
            </w:r>
          </w:p>
        </w:tc>
        <w:tc>
          <w:tcPr>
            <w:tcW w:w="6219" w:type="dxa"/>
            <w:vAlign w:val="center"/>
          </w:tcPr>
          <w:p>
            <w:pPr>
              <w:rPr>
                <w:rFonts w:ascii="仿宋" w:hAnsi="仿宋" w:eastAsia="仿宋" w:cs="仿宋"/>
                <w:kern w:val="0"/>
                <w:sz w:val="24"/>
              </w:rPr>
            </w:pPr>
            <w:r>
              <w:rPr>
                <w:rFonts w:hint="eastAsia" w:ascii="仿宋" w:hAnsi="仿宋" w:eastAsia="仿宋" w:cs="仿宋"/>
                <w:kern w:val="0"/>
                <w:sz w:val="24"/>
              </w:rPr>
              <w:t>按照招标文件要求同时提供拟配备管理人员及服务人员数量配备能达到要求,配备的管理人员及服务人员工作能力，物资装备，备品备件配置方案合理,综合比较：</w:t>
            </w:r>
          </w:p>
          <w:p>
            <w:pPr>
              <w:rPr>
                <w:rFonts w:ascii="仿宋" w:hAnsi="仿宋" w:eastAsia="仿宋" w:cs="仿宋"/>
                <w:kern w:val="0"/>
                <w:sz w:val="24"/>
              </w:rPr>
            </w:pPr>
            <w:r>
              <w:rPr>
                <w:rFonts w:hint="eastAsia" w:ascii="仿宋" w:hAnsi="仿宋" w:eastAsia="仿宋" w:cs="仿宋"/>
                <w:kern w:val="0"/>
                <w:sz w:val="24"/>
              </w:rPr>
              <w:t>1.方案科学、合理、可行得4-5分；</w:t>
            </w:r>
          </w:p>
          <w:p>
            <w:pPr>
              <w:rPr>
                <w:rFonts w:ascii="仿宋" w:hAnsi="仿宋" w:eastAsia="仿宋" w:cs="仿宋"/>
                <w:kern w:val="0"/>
                <w:sz w:val="24"/>
              </w:rPr>
            </w:pPr>
            <w:r>
              <w:rPr>
                <w:rFonts w:hint="eastAsia" w:ascii="仿宋" w:hAnsi="仿宋" w:eastAsia="仿宋" w:cs="仿宋"/>
                <w:kern w:val="0"/>
                <w:sz w:val="24"/>
              </w:rPr>
              <w:t>2.方案较为科学、合理、可行得2-3分；</w:t>
            </w:r>
          </w:p>
          <w:p>
            <w:pPr>
              <w:rPr>
                <w:rFonts w:ascii="仿宋" w:hAnsi="仿宋" w:eastAsia="仿宋" w:cs="仿宋"/>
                <w:kern w:val="0"/>
                <w:sz w:val="24"/>
              </w:rPr>
            </w:pPr>
            <w:r>
              <w:rPr>
                <w:rFonts w:hint="eastAsia" w:ascii="仿宋" w:hAnsi="仿宋" w:eastAsia="仿宋" w:cs="仿宋"/>
                <w:kern w:val="0"/>
                <w:sz w:val="24"/>
              </w:rPr>
              <w:t>3.方案有瑕疵得1分；</w:t>
            </w:r>
          </w:p>
          <w:p>
            <w:pPr>
              <w:rPr>
                <w:rFonts w:ascii="仿宋" w:hAnsi="仿宋" w:eastAsia="仿宋" w:cs="仿宋"/>
                <w:kern w:val="0"/>
                <w:sz w:val="24"/>
              </w:rPr>
            </w:pPr>
            <w:r>
              <w:rPr>
                <w:rFonts w:hint="eastAsia" w:ascii="仿宋" w:hAnsi="仿宋" w:eastAsia="仿宋" w:cs="仿宋"/>
                <w:kern w:val="0"/>
                <w:sz w:val="24"/>
              </w:rPr>
              <w:t>4.无方案得0分。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1338" w:type="dxa"/>
            <w:vMerge w:val="continue"/>
          </w:tcPr>
          <w:p>
            <w:pPr>
              <w:rPr>
                <w:rFonts w:ascii="仿宋" w:hAnsi="仿宋" w:eastAsia="仿宋" w:cs="仿宋"/>
                <w:sz w:val="24"/>
              </w:rPr>
            </w:pPr>
          </w:p>
        </w:tc>
        <w:tc>
          <w:tcPr>
            <w:tcW w:w="1341" w:type="dxa"/>
            <w:shd w:val="clear" w:color="auto" w:fill="auto"/>
            <w:vAlign w:val="center"/>
          </w:tcPr>
          <w:p>
            <w:pPr>
              <w:rPr>
                <w:rFonts w:ascii="仿宋" w:hAnsi="仿宋" w:eastAsia="仿宋" w:cs="仿宋"/>
                <w:kern w:val="0"/>
                <w:sz w:val="24"/>
              </w:rPr>
            </w:pPr>
            <w:r>
              <w:rPr>
                <w:rFonts w:hint="eastAsia" w:ascii="仿宋" w:hAnsi="仿宋" w:eastAsia="仿宋" w:cs="仿宋"/>
                <w:kern w:val="0"/>
                <w:sz w:val="24"/>
              </w:rPr>
              <w:t>服务承诺（</w:t>
            </w:r>
            <w:r>
              <w:rPr>
                <w:rFonts w:ascii="仿宋" w:hAnsi="仿宋" w:eastAsia="仿宋" w:cs="仿宋"/>
                <w:kern w:val="0"/>
                <w:sz w:val="24"/>
              </w:rPr>
              <w:t>5</w:t>
            </w:r>
            <w:r>
              <w:rPr>
                <w:rFonts w:hint="eastAsia" w:ascii="仿宋" w:hAnsi="仿宋" w:eastAsia="仿宋" w:cs="仿宋"/>
                <w:kern w:val="0"/>
                <w:sz w:val="24"/>
              </w:rPr>
              <w:t>分）</w:t>
            </w:r>
          </w:p>
        </w:tc>
        <w:tc>
          <w:tcPr>
            <w:tcW w:w="6219" w:type="dxa"/>
            <w:vAlign w:val="center"/>
          </w:tcPr>
          <w:p>
            <w:pPr>
              <w:rPr>
                <w:rFonts w:ascii="仿宋" w:hAnsi="仿宋" w:eastAsia="仿宋" w:cs="仿宋"/>
                <w:kern w:val="0"/>
                <w:sz w:val="24"/>
              </w:rPr>
            </w:pPr>
            <w:r>
              <w:rPr>
                <w:rFonts w:hint="eastAsia" w:ascii="仿宋" w:hAnsi="仿宋" w:eastAsia="仿宋" w:cs="仿宋"/>
                <w:kern w:val="0"/>
                <w:sz w:val="24"/>
              </w:rPr>
              <w:t>根据厂商售后服务能力分档评分，较好得4-5分，一般得2-3分，较差得0分-1分。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1338" w:type="dxa"/>
            <w:vMerge w:val="restart"/>
            <w:vAlign w:val="center"/>
          </w:tcPr>
          <w:p>
            <w:pPr>
              <w:jc w:val="center"/>
              <w:rPr>
                <w:rFonts w:ascii="仿宋" w:hAnsi="仿宋" w:eastAsia="仿宋" w:cs="仿宋"/>
                <w:bCs/>
                <w:sz w:val="24"/>
              </w:rPr>
            </w:pPr>
            <w:r>
              <w:rPr>
                <w:rFonts w:hint="eastAsia" w:ascii="仿宋" w:hAnsi="仿宋" w:eastAsia="仿宋" w:cs="仿宋"/>
                <w:kern w:val="0"/>
                <w:sz w:val="24"/>
              </w:rPr>
              <w:t>商务部分</w:t>
            </w:r>
            <w:r>
              <w:rPr>
                <w:rFonts w:hint="eastAsia" w:ascii="仿宋" w:hAnsi="仿宋" w:eastAsia="仿宋" w:cs="仿宋"/>
                <w:sz w:val="24"/>
              </w:rPr>
              <w:t>（2</w:t>
            </w:r>
            <w:r>
              <w:rPr>
                <w:rFonts w:ascii="仿宋" w:hAnsi="仿宋" w:eastAsia="仿宋" w:cs="仿宋"/>
                <w:sz w:val="24"/>
              </w:rPr>
              <w:t>0</w:t>
            </w:r>
            <w:r>
              <w:rPr>
                <w:rFonts w:hint="eastAsia" w:ascii="仿宋" w:hAnsi="仿宋" w:eastAsia="仿宋" w:cs="仿宋"/>
                <w:sz w:val="24"/>
              </w:rPr>
              <w:t>分）</w:t>
            </w:r>
          </w:p>
        </w:tc>
        <w:tc>
          <w:tcPr>
            <w:tcW w:w="1341" w:type="dxa"/>
            <w:vAlign w:val="center"/>
          </w:tcPr>
          <w:p>
            <w:pPr>
              <w:jc w:val="center"/>
              <w:rPr>
                <w:rFonts w:ascii="仿宋" w:hAnsi="仿宋" w:eastAsia="仿宋" w:cs="仿宋"/>
                <w:sz w:val="24"/>
              </w:rPr>
            </w:pPr>
            <w:r>
              <w:rPr>
                <w:rFonts w:hint="eastAsia" w:ascii="仿宋" w:hAnsi="仿宋" w:eastAsia="仿宋" w:cs="仿宋"/>
                <w:sz w:val="24"/>
              </w:rPr>
              <w:t>业绩（10分）</w:t>
            </w:r>
          </w:p>
        </w:tc>
        <w:tc>
          <w:tcPr>
            <w:tcW w:w="6219" w:type="dxa"/>
            <w:vAlign w:val="center"/>
          </w:tcPr>
          <w:p>
            <w:pPr>
              <w:rPr>
                <w:rFonts w:ascii="仿宋" w:hAnsi="仿宋" w:eastAsia="仿宋" w:cs="仿宋"/>
                <w:sz w:val="24"/>
                <w:lang w:val="en-GB"/>
              </w:rPr>
            </w:pPr>
            <w:r>
              <w:rPr>
                <w:rFonts w:hint="eastAsia" w:ascii="仿宋" w:hAnsi="仿宋" w:eastAsia="仿宋" w:cs="仿宋"/>
                <w:sz w:val="24"/>
              </w:rPr>
              <w:t>投标文件中提供技术改造销售合同项目</w:t>
            </w:r>
            <w:r>
              <w:rPr>
                <w:rFonts w:hint="eastAsia" w:ascii="仿宋" w:hAnsi="仿宋" w:eastAsia="仿宋" w:cs="仿宋"/>
                <w:sz w:val="24"/>
                <w:lang w:val="en-GB"/>
              </w:rPr>
              <w:t>业绩复印件，每份得2.5分，本项最高得10分（最多提供</w:t>
            </w:r>
            <w:r>
              <w:rPr>
                <w:rFonts w:hint="eastAsia" w:ascii="仿宋" w:hAnsi="仿宋" w:eastAsia="仿宋" w:cs="仿宋"/>
                <w:sz w:val="24"/>
              </w:rPr>
              <w:t>4</w:t>
            </w:r>
            <w:r>
              <w:rPr>
                <w:rFonts w:hint="eastAsia" w:ascii="仿宋" w:hAnsi="仿宋" w:eastAsia="仿宋" w:cs="仿宋"/>
                <w:sz w:val="24"/>
                <w:lang w:val="en-GB"/>
              </w:rPr>
              <w:t>份合同）</w:t>
            </w:r>
          </w:p>
          <w:p>
            <w:pPr>
              <w:rPr>
                <w:rFonts w:ascii="仿宋" w:hAnsi="仿宋" w:eastAsia="仿宋" w:cs="仿宋"/>
                <w:b/>
                <w:sz w:val="24"/>
                <w:lang w:val="en-GB"/>
              </w:rPr>
            </w:pPr>
            <w:r>
              <w:rPr>
                <w:rFonts w:hint="eastAsia" w:ascii="仿宋" w:hAnsi="仿宋" w:eastAsia="仿宋" w:cs="仿宋"/>
                <w:b/>
                <w:sz w:val="24"/>
                <w:lang w:val="en-GB"/>
              </w:rPr>
              <w:t>复印件投标时须提供原件核查方为有效。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1338" w:type="dxa"/>
            <w:vMerge w:val="continue"/>
            <w:vAlign w:val="center"/>
          </w:tcPr>
          <w:p>
            <w:pPr>
              <w:jc w:val="center"/>
              <w:rPr>
                <w:rFonts w:ascii="仿宋" w:hAnsi="仿宋" w:eastAsia="仿宋" w:cs="仿宋"/>
                <w:kern w:val="0"/>
                <w:sz w:val="24"/>
              </w:rPr>
            </w:pPr>
          </w:p>
        </w:tc>
        <w:tc>
          <w:tcPr>
            <w:tcW w:w="1341" w:type="dxa"/>
            <w:vAlign w:val="center"/>
          </w:tcPr>
          <w:p>
            <w:pPr>
              <w:jc w:val="center"/>
              <w:rPr>
                <w:rFonts w:ascii="仿宋" w:hAnsi="仿宋" w:eastAsia="仿宋" w:cs="仿宋"/>
                <w:sz w:val="24"/>
              </w:rPr>
            </w:pPr>
            <w:r>
              <w:rPr>
                <w:rFonts w:hint="eastAsia" w:ascii="仿宋" w:hAnsi="仿宋" w:eastAsia="仿宋" w:cs="仿宋"/>
                <w:sz w:val="24"/>
              </w:rPr>
              <w:t>投标人评价（1</w:t>
            </w:r>
            <w:r>
              <w:rPr>
                <w:rFonts w:ascii="仿宋" w:hAnsi="仿宋" w:eastAsia="仿宋" w:cs="仿宋"/>
                <w:sz w:val="24"/>
              </w:rPr>
              <w:t>0</w:t>
            </w:r>
            <w:r>
              <w:rPr>
                <w:rFonts w:hint="eastAsia" w:ascii="仿宋" w:hAnsi="仿宋" w:eastAsia="仿宋" w:cs="仿宋"/>
                <w:sz w:val="24"/>
              </w:rPr>
              <w:t>分）</w:t>
            </w:r>
          </w:p>
        </w:tc>
        <w:tc>
          <w:tcPr>
            <w:tcW w:w="6219" w:type="dxa"/>
          </w:tcPr>
          <w:p>
            <w:pPr>
              <w:rPr>
                <w:rFonts w:ascii="仿宋" w:hAnsi="仿宋" w:eastAsia="仿宋" w:cs="仿宋"/>
                <w:sz w:val="24"/>
                <w:lang w:val="en-GB"/>
              </w:rPr>
            </w:pPr>
            <w:r>
              <w:rPr>
                <w:rFonts w:hint="eastAsia" w:ascii="仿宋" w:hAnsi="仿宋" w:eastAsia="仿宋" w:cs="仿宋"/>
                <w:sz w:val="24"/>
              </w:rPr>
              <w:t>1、投标文件中提供投标人建筑机电安装工程专业承包三级（含）以上资质证书得2分，电子与智能化工程专业承包二级（含）以上资质证书得2分，本项最高的</w:t>
            </w:r>
            <w:r>
              <w:rPr>
                <w:rFonts w:ascii="仿宋" w:hAnsi="仿宋" w:eastAsia="仿宋" w:cs="仿宋"/>
                <w:sz w:val="24"/>
              </w:rPr>
              <w:t>3</w:t>
            </w:r>
            <w:r>
              <w:rPr>
                <w:rFonts w:hint="eastAsia" w:ascii="仿宋" w:hAnsi="仿宋" w:eastAsia="仿宋" w:cs="仿宋"/>
                <w:sz w:val="24"/>
              </w:rPr>
              <w:t>分。</w:t>
            </w:r>
          </w:p>
          <w:p>
            <w:pPr>
              <w:rPr>
                <w:rFonts w:ascii="仿宋" w:hAnsi="仿宋" w:eastAsia="仿宋" w:cs="仿宋"/>
                <w:sz w:val="24"/>
                <w:lang w:val="en-GB"/>
              </w:rPr>
            </w:pPr>
            <w:r>
              <w:rPr>
                <w:rFonts w:hint="eastAsia" w:ascii="仿宋" w:hAnsi="仿宋" w:eastAsia="仿宋" w:cs="仿宋"/>
                <w:sz w:val="24"/>
                <w:lang w:val="en-GB"/>
              </w:rPr>
              <w:t>2、</w:t>
            </w:r>
            <w:r>
              <w:rPr>
                <w:rFonts w:hint="eastAsia" w:ascii="仿宋" w:hAnsi="仿宋" w:eastAsia="仿宋" w:cs="仿宋"/>
                <w:sz w:val="24"/>
              </w:rPr>
              <w:t>投标文件中提供投标人的</w:t>
            </w:r>
            <w:r>
              <w:rPr>
                <w:rFonts w:hint="eastAsia" w:ascii="仿宋" w:hAnsi="仿宋" w:eastAsia="仿宋" w:cs="仿宋"/>
                <w:sz w:val="24"/>
                <w:lang w:val="en-GB"/>
              </w:rPr>
              <w:t>质量管理体系认证证书复印件</w:t>
            </w:r>
            <w:r>
              <w:rPr>
                <w:rFonts w:hint="eastAsia" w:ascii="仿宋" w:hAnsi="仿宋" w:eastAsia="仿宋" w:cs="仿宋"/>
                <w:sz w:val="24"/>
              </w:rPr>
              <w:t>得2分</w:t>
            </w:r>
            <w:r>
              <w:rPr>
                <w:rFonts w:hint="eastAsia" w:ascii="仿宋" w:hAnsi="仿宋" w:eastAsia="仿宋" w:cs="仿宋"/>
                <w:sz w:val="24"/>
                <w:lang w:val="en-GB"/>
              </w:rPr>
              <w:t>、</w:t>
            </w:r>
            <w:r>
              <w:rPr>
                <w:rFonts w:hint="eastAsia" w:ascii="仿宋_GB2312" w:eastAsia="仿宋_GB2312"/>
                <w:sz w:val="24"/>
              </w:rPr>
              <w:t>环保体系认证</w:t>
            </w:r>
            <w:r>
              <w:rPr>
                <w:rFonts w:hint="eastAsia" w:ascii="仿宋" w:hAnsi="仿宋" w:eastAsia="仿宋" w:cs="仿宋"/>
                <w:sz w:val="24"/>
                <w:lang w:val="en-GB"/>
              </w:rPr>
              <w:t>复印件</w:t>
            </w:r>
            <w:r>
              <w:rPr>
                <w:rFonts w:hint="eastAsia" w:ascii="仿宋_GB2312" w:eastAsia="仿宋_GB2312"/>
                <w:sz w:val="24"/>
              </w:rPr>
              <w:t>1分，职业健康认证</w:t>
            </w:r>
            <w:r>
              <w:rPr>
                <w:rFonts w:hint="eastAsia" w:ascii="仿宋" w:hAnsi="仿宋" w:eastAsia="仿宋" w:cs="仿宋"/>
                <w:sz w:val="24"/>
                <w:lang w:val="en-GB"/>
              </w:rPr>
              <w:t>复印件</w:t>
            </w:r>
            <w:r>
              <w:rPr>
                <w:rFonts w:hint="eastAsia" w:ascii="仿宋_GB2312" w:eastAsia="仿宋_GB2312"/>
                <w:sz w:val="24"/>
              </w:rPr>
              <w:t>1分</w:t>
            </w:r>
            <w:r>
              <w:rPr>
                <w:rFonts w:hint="eastAsia" w:ascii="仿宋" w:hAnsi="仿宋" w:eastAsia="仿宋" w:cs="仿宋"/>
                <w:sz w:val="24"/>
                <w:lang w:val="en-GB"/>
              </w:rPr>
              <w:t>，本项最高得</w:t>
            </w:r>
            <w:r>
              <w:rPr>
                <w:rFonts w:hint="eastAsia" w:ascii="仿宋" w:hAnsi="仿宋" w:eastAsia="仿宋" w:cs="仿宋"/>
                <w:sz w:val="24"/>
              </w:rPr>
              <w:t>4</w:t>
            </w:r>
            <w:r>
              <w:rPr>
                <w:rFonts w:hint="eastAsia" w:ascii="仿宋" w:hAnsi="仿宋" w:eastAsia="仿宋" w:cs="仿宋"/>
                <w:sz w:val="24"/>
                <w:lang w:val="en-GB"/>
              </w:rPr>
              <w:t>分。</w:t>
            </w:r>
          </w:p>
          <w:p>
            <w:pPr>
              <w:rPr>
                <w:rFonts w:ascii="仿宋" w:hAnsi="仿宋" w:eastAsia="仿宋" w:cs="仿宋"/>
                <w:sz w:val="24"/>
                <w:lang w:val="en-GB"/>
              </w:rPr>
            </w:pPr>
            <w:r>
              <w:rPr>
                <w:rFonts w:hint="eastAsia" w:ascii="仿宋" w:hAnsi="仿宋" w:eastAsia="仿宋" w:cs="仿宋"/>
                <w:sz w:val="24"/>
              </w:rPr>
              <w:t>3</w:t>
            </w:r>
            <w:r>
              <w:rPr>
                <w:rFonts w:hint="eastAsia" w:ascii="仿宋" w:hAnsi="仿宋" w:eastAsia="仿宋" w:cs="仿宋"/>
                <w:sz w:val="24"/>
                <w:lang w:val="en-GB"/>
              </w:rPr>
              <w:t>、</w:t>
            </w:r>
            <w:r>
              <w:rPr>
                <w:rFonts w:hint="eastAsia" w:ascii="仿宋" w:hAnsi="仿宋" w:eastAsia="仿宋" w:cs="仿宋"/>
                <w:sz w:val="24"/>
              </w:rPr>
              <w:t>投标文件中提供投标人的</w:t>
            </w:r>
            <w:r>
              <w:rPr>
                <w:rFonts w:hint="eastAsia" w:ascii="仿宋" w:hAnsi="仿宋" w:eastAsia="仿宋" w:cs="仿宋"/>
                <w:sz w:val="24"/>
                <w:lang w:val="en-GB"/>
              </w:rPr>
              <w:t>制冷空调设备维修安装资质企业A类证书复印件，得</w:t>
            </w:r>
            <w:r>
              <w:rPr>
                <w:rFonts w:ascii="仿宋" w:hAnsi="仿宋" w:eastAsia="仿宋" w:cs="仿宋"/>
                <w:sz w:val="24"/>
              </w:rPr>
              <w:t>3</w:t>
            </w:r>
            <w:r>
              <w:rPr>
                <w:rFonts w:hint="eastAsia" w:ascii="仿宋" w:hAnsi="仿宋" w:eastAsia="仿宋" w:cs="仿宋"/>
                <w:sz w:val="24"/>
                <w:lang w:val="en-GB"/>
              </w:rPr>
              <w:t>分，否则不得分。</w:t>
            </w:r>
          </w:p>
          <w:p>
            <w:pPr>
              <w:rPr>
                <w:rFonts w:ascii="仿宋" w:hAnsi="仿宋" w:eastAsia="仿宋" w:cs="仿宋"/>
                <w:sz w:val="24"/>
                <w:lang w:val="en-GB"/>
              </w:rPr>
            </w:pPr>
            <w:r>
              <w:rPr>
                <w:rFonts w:hint="eastAsia" w:ascii="仿宋" w:hAnsi="仿宋" w:eastAsia="仿宋" w:cs="仿宋"/>
                <w:b/>
                <w:sz w:val="24"/>
                <w:lang w:val="en-GB"/>
              </w:rPr>
              <w:t>复印件投标时须提供原件核查方为有效。</w:t>
            </w:r>
          </w:p>
        </w:tc>
      </w:tr>
    </w:tbl>
    <w:p>
      <w:pPr>
        <w:spacing w:line="360" w:lineRule="auto"/>
        <w:rPr>
          <w:rFonts w:ascii="仿宋" w:hAnsi="仿宋" w:eastAsia="仿宋" w:cs="仿宋"/>
          <w:sz w:val="32"/>
          <w:szCs w:val="32"/>
        </w:rPr>
      </w:pPr>
    </w:p>
    <w:p>
      <w:pPr>
        <w:pStyle w:val="3"/>
        <w:snapToGrid w:val="0"/>
        <w:spacing w:before="0" w:after="0" w:line="240" w:lineRule="auto"/>
        <w:rPr>
          <w:rFonts w:ascii="仿宋" w:hAnsi="仿宋" w:eastAsia="仿宋" w:cs="仿宋"/>
          <w:sz w:val="32"/>
        </w:rPr>
      </w:pPr>
      <w:bookmarkStart w:id="47" w:name="_Toc80429798"/>
      <w:r>
        <w:rPr>
          <w:rFonts w:hint="eastAsia" w:ascii="仿宋" w:hAnsi="仿宋" w:eastAsia="仿宋" w:cs="仿宋"/>
          <w:sz w:val="32"/>
        </w:rPr>
        <w:t>十一、拟签订的合同文本</w:t>
      </w:r>
      <w:bookmarkEnd w:id="47"/>
    </w:p>
    <w:p>
      <w:pPr>
        <w:spacing w:line="360" w:lineRule="auto"/>
        <w:jc w:val="center"/>
        <w:rPr>
          <w:rFonts w:ascii="仿宋" w:hAnsi="仿宋" w:eastAsia="仿宋" w:cs="仿宋"/>
          <w:sz w:val="32"/>
          <w:szCs w:val="32"/>
        </w:rPr>
      </w:pPr>
    </w:p>
    <w:p>
      <w:pPr>
        <w:widowControl/>
        <w:jc w:val="left"/>
        <w:rPr>
          <w:b/>
          <w:bCs/>
          <w:kern w:val="44"/>
          <w:sz w:val="30"/>
          <w:szCs w:val="44"/>
        </w:rPr>
      </w:pPr>
      <w:bookmarkStart w:id="48" w:name="_Toc152042574"/>
      <w:bookmarkStart w:id="49" w:name="_Toc227984073"/>
      <w:bookmarkStart w:id="50" w:name="_Toc144974854"/>
      <w:bookmarkStart w:id="51" w:name="_Toc152045785"/>
      <w:bookmarkStart w:id="52" w:name="_Toc286995798"/>
      <w:r>
        <w:br w:type="page"/>
      </w:r>
    </w:p>
    <w:p/>
    <w:p/>
    <w:p/>
    <w:p/>
    <w:p/>
    <w:p/>
    <w:p/>
    <w:p/>
    <w:bookmarkEnd w:id="48"/>
    <w:bookmarkEnd w:id="49"/>
    <w:bookmarkEnd w:id="50"/>
    <w:bookmarkEnd w:id="51"/>
    <w:bookmarkEnd w:id="52"/>
    <w:p>
      <w:pPr>
        <w:tabs>
          <w:tab w:val="left" w:pos="1440"/>
          <w:tab w:val="center" w:pos="4592"/>
          <w:tab w:val="left" w:pos="6748"/>
        </w:tabs>
        <w:spacing w:line="360" w:lineRule="auto"/>
        <w:jc w:val="center"/>
        <w:rPr>
          <w:rFonts w:ascii="宋体" w:hAnsi="宋体"/>
          <w:sz w:val="68"/>
        </w:rPr>
      </w:pPr>
      <w:r>
        <w:rPr>
          <w:rFonts w:hint="eastAsia" w:ascii="宋体" w:hAnsi="宋体"/>
          <w:sz w:val="68"/>
        </w:rPr>
        <w:t>合  同  书（范本）</w:t>
      </w:r>
    </w:p>
    <w:p>
      <w:pPr>
        <w:spacing w:line="360" w:lineRule="auto"/>
        <w:rPr>
          <w:b/>
        </w:rPr>
      </w:pPr>
    </w:p>
    <w:p>
      <w:pPr>
        <w:adjustRightInd w:val="0"/>
        <w:snapToGrid w:val="0"/>
        <w:spacing w:line="360" w:lineRule="auto"/>
        <w:ind w:left="1680" w:firstLine="420"/>
        <w:jc w:val="left"/>
        <w:rPr>
          <w:rFonts w:ascii="宋体" w:hAnsi="宋体"/>
          <w:sz w:val="24"/>
        </w:rPr>
      </w:pPr>
      <w:r>
        <w:rPr>
          <w:rFonts w:hint="eastAsia" w:ascii="宋体" w:hAnsi="宋体"/>
          <w:sz w:val="24"/>
        </w:rPr>
        <w:t>项目名称：制冷与供暖合同能源管理项目</w:t>
      </w:r>
    </w:p>
    <w:p>
      <w:pPr>
        <w:adjustRightInd w:val="0"/>
        <w:snapToGrid w:val="0"/>
        <w:spacing w:line="360" w:lineRule="auto"/>
        <w:jc w:val="center"/>
        <w:rPr>
          <w:rFonts w:ascii="宋体" w:hAnsi="宋体"/>
          <w:sz w:val="24"/>
        </w:rPr>
      </w:pPr>
    </w:p>
    <w:p>
      <w:pPr>
        <w:adjustRightInd w:val="0"/>
        <w:snapToGrid w:val="0"/>
        <w:spacing w:line="360" w:lineRule="auto"/>
        <w:ind w:left="1680" w:firstLine="420"/>
        <w:jc w:val="left"/>
        <w:rPr>
          <w:rFonts w:ascii="宋体" w:hAnsi="宋体"/>
          <w:sz w:val="24"/>
        </w:rPr>
      </w:pPr>
      <w:r>
        <w:rPr>
          <w:rFonts w:hint="eastAsia" w:ascii="宋体" w:hAnsi="宋体"/>
          <w:sz w:val="24"/>
        </w:rPr>
        <w:t>合同编号：Q</w:t>
      </w:r>
      <w:r>
        <w:rPr>
          <w:rFonts w:ascii="宋体" w:hAnsi="宋体"/>
          <w:sz w:val="24"/>
        </w:rPr>
        <w:t>YGY-EMC-01</w:t>
      </w: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p>
      <w:pPr>
        <w:adjustRightInd w:val="0"/>
        <w:snapToGrid w:val="0"/>
        <w:spacing w:line="360" w:lineRule="auto"/>
        <w:jc w:val="center"/>
        <w:rPr>
          <w:rFonts w:ascii="宋体" w:hAnsi="宋体"/>
          <w:sz w:val="24"/>
        </w:rPr>
      </w:pPr>
    </w:p>
    <w:tbl>
      <w:tblPr>
        <w:tblStyle w:val="18"/>
        <w:tblpPr w:leftFromText="180" w:rightFromText="180" w:vertAnchor="text" w:horzAnchor="margin" w:tblpY="-47"/>
        <w:tblW w:w="9248" w:type="dxa"/>
        <w:tblInd w:w="0" w:type="dxa"/>
        <w:tblLayout w:type="fixed"/>
        <w:tblCellMar>
          <w:top w:w="0" w:type="dxa"/>
          <w:left w:w="108" w:type="dxa"/>
          <w:bottom w:w="0" w:type="dxa"/>
          <w:right w:w="108" w:type="dxa"/>
        </w:tblCellMar>
      </w:tblPr>
      <w:tblGrid>
        <w:gridCol w:w="3057"/>
        <w:gridCol w:w="6191"/>
      </w:tblGrid>
      <w:tr>
        <w:tblPrEx>
          <w:tblCellMar>
            <w:top w:w="0" w:type="dxa"/>
            <w:left w:w="108" w:type="dxa"/>
            <w:bottom w:w="0" w:type="dxa"/>
            <w:right w:w="108" w:type="dxa"/>
          </w:tblCellMar>
        </w:tblPrEx>
        <w:trPr>
          <w:trHeight w:val="510" w:hRule="atLeast"/>
        </w:trPr>
        <w:tc>
          <w:tcPr>
            <w:tcW w:w="3057" w:type="dxa"/>
            <w:vAlign w:val="center"/>
          </w:tcPr>
          <w:p>
            <w:pPr>
              <w:adjustRightInd w:val="0"/>
              <w:snapToGrid w:val="0"/>
              <w:spacing w:line="360" w:lineRule="auto"/>
              <w:jc w:val="center"/>
              <w:rPr>
                <w:rFonts w:ascii="宋体" w:hAnsi="宋体"/>
                <w:sz w:val="24"/>
              </w:rPr>
            </w:pPr>
            <w:r>
              <w:rPr>
                <w:rFonts w:hint="eastAsia" w:ascii="宋体" w:hAnsi="宋体"/>
                <w:sz w:val="24"/>
              </w:rPr>
              <w:t>甲    方：</w:t>
            </w:r>
          </w:p>
        </w:tc>
        <w:tc>
          <w:tcPr>
            <w:tcW w:w="6191" w:type="dxa"/>
            <w:tcBorders>
              <w:top w:val="nil"/>
              <w:bottom w:val="single" w:color="auto" w:sz="4" w:space="0"/>
            </w:tcBorders>
            <w:vAlign w:val="center"/>
          </w:tcPr>
          <w:p>
            <w:pPr>
              <w:adjustRightInd w:val="0"/>
              <w:snapToGrid w:val="0"/>
              <w:spacing w:line="360" w:lineRule="auto"/>
              <w:jc w:val="center"/>
              <w:rPr>
                <w:rFonts w:ascii="宋体" w:hAnsi="宋体"/>
                <w:sz w:val="24"/>
              </w:rPr>
            </w:pPr>
          </w:p>
        </w:tc>
      </w:tr>
      <w:tr>
        <w:tblPrEx>
          <w:tblCellMar>
            <w:top w:w="0" w:type="dxa"/>
            <w:left w:w="108" w:type="dxa"/>
            <w:bottom w:w="0" w:type="dxa"/>
            <w:right w:w="108" w:type="dxa"/>
          </w:tblCellMar>
        </w:tblPrEx>
        <w:trPr>
          <w:trHeight w:val="510" w:hRule="atLeast"/>
        </w:trPr>
        <w:tc>
          <w:tcPr>
            <w:tcW w:w="3057" w:type="dxa"/>
            <w:vAlign w:val="center"/>
          </w:tcPr>
          <w:p>
            <w:pPr>
              <w:adjustRightInd w:val="0"/>
              <w:snapToGrid w:val="0"/>
              <w:spacing w:line="360" w:lineRule="auto"/>
              <w:jc w:val="center"/>
              <w:rPr>
                <w:rFonts w:ascii="宋体" w:hAnsi="宋体"/>
                <w:sz w:val="24"/>
              </w:rPr>
            </w:pPr>
            <w:r>
              <w:rPr>
                <w:rFonts w:hint="eastAsia" w:ascii="宋体" w:hAnsi="宋体"/>
                <w:sz w:val="24"/>
              </w:rPr>
              <w:t>乙    方：</w:t>
            </w:r>
          </w:p>
        </w:tc>
        <w:tc>
          <w:tcPr>
            <w:tcW w:w="6191" w:type="dxa"/>
            <w:tcBorders>
              <w:top w:val="single" w:color="auto" w:sz="4" w:space="0"/>
              <w:bottom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（中标人）</w:t>
            </w:r>
          </w:p>
        </w:tc>
      </w:tr>
      <w:tr>
        <w:tblPrEx>
          <w:tblCellMar>
            <w:top w:w="0" w:type="dxa"/>
            <w:left w:w="108" w:type="dxa"/>
            <w:bottom w:w="0" w:type="dxa"/>
            <w:right w:w="108" w:type="dxa"/>
          </w:tblCellMar>
        </w:tblPrEx>
        <w:trPr>
          <w:trHeight w:val="510" w:hRule="atLeast"/>
        </w:trPr>
        <w:tc>
          <w:tcPr>
            <w:tcW w:w="3057" w:type="dxa"/>
            <w:vAlign w:val="center"/>
          </w:tcPr>
          <w:p>
            <w:pPr>
              <w:adjustRightInd w:val="0"/>
              <w:snapToGrid w:val="0"/>
              <w:spacing w:line="360" w:lineRule="auto"/>
              <w:jc w:val="center"/>
              <w:rPr>
                <w:rFonts w:ascii="宋体" w:hAnsi="宋体"/>
                <w:sz w:val="24"/>
              </w:rPr>
            </w:pPr>
            <w:r>
              <w:rPr>
                <w:rFonts w:hint="eastAsia" w:ascii="宋体" w:hAnsi="宋体"/>
                <w:sz w:val="24"/>
              </w:rPr>
              <w:t>签订日期：</w:t>
            </w:r>
          </w:p>
        </w:tc>
        <w:tc>
          <w:tcPr>
            <w:tcW w:w="6191" w:type="dxa"/>
            <w:tcBorders>
              <w:top w:val="single" w:color="auto" w:sz="4" w:space="0"/>
              <w:bottom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日</w:t>
            </w:r>
          </w:p>
        </w:tc>
      </w:tr>
    </w:tbl>
    <w:p>
      <w:pPr>
        <w:adjustRightInd w:val="0"/>
        <w:snapToGrid w:val="0"/>
        <w:spacing w:line="360" w:lineRule="auto"/>
        <w:jc w:val="center"/>
        <w:rPr>
          <w:rFonts w:ascii="宋体" w:hAnsi="宋体"/>
          <w:sz w:val="24"/>
        </w:rPr>
      </w:pPr>
    </w:p>
    <w:p>
      <w:pPr>
        <w:widowControl/>
        <w:jc w:val="left"/>
        <w:rPr>
          <w:rFonts w:ascii="Arial" w:hAnsi="Arial"/>
          <w:b/>
          <w:bCs/>
          <w:kern w:val="0"/>
          <w:sz w:val="36"/>
          <w:szCs w:val="36"/>
        </w:rPr>
      </w:pPr>
      <w:r>
        <w:rPr>
          <w:b/>
          <w:bCs/>
          <w:sz w:val="36"/>
          <w:szCs w:val="36"/>
        </w:rPr>
        <w:br w:type="page"/>
      </w:r>
    </w:p>
    <w:p>
      <w:pPr>
        <w:pStyle w:val="33"/>
        <w:jc w:val="center"/>
        <w:rPr>
          <w:b/>
          <w:bCs/>
          <w:sz w:val="36"/>
          <w:szCs w:val="36"/>
        </w:rPr>
      </w:pPr>
      <w:r>
        <w:rPr>
          <w:rFonts w:hint="eastAsia"/>
          <w:b/>
          <w:bCs/>
          <w:sz w:val="36"/>
          <w:szCs w:val="36"/>
        </w:rPr>
        <w:t>制冷与供暖合同能源管理项目合同</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474"/>
        <w:gridCol w:w="2131"/>
        <w:gridCol w:w="161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pPr>
              <w:adjustRightInd w:val="0"/>
              <w:snapToGrid w:val="0"/>
              <w:spacing w:line="360" w:lineRule="auto"/>
              <w:jc w:val="center"/>
              <w:rPr>
                <w:rFonts w:ascii="宋体" w:hAnsi="宋体"/>
                <w:sz w:val="24"/>
              </w:rPr>
            </w:pPr>
            <w:r>
              <w:rPr>
                <w:rFonts w:hint="eastAsia" w:ascii="宋体" w:hAnsi="宋体"/>
                <w:sz w:val="24"/>
              </w:rPr>
              <w:t>甲方</w:t>
            </w:r>
          </w:p>
          <w:p>
            <w:pPr>
              <w:adjustRightInd w:val="0"/>
              <w:snapToGrid w:val="0"/>
              <w:spacing w:line="360" w:lineRule="auto"/>
              <w:jc w:val="center"/>
              <w:rPr>
                <w:rFonts w:ascii="宋体" w:hAnsi="宋体"/>
                <w:sz w:val="24"/>
              </w:rPr>
            </w:pPr>
            <w:r>
              <w:rPr>
                <w:rFonts w:hint="eastAsia" w:ascii="宋体" w:hAnsi="宋体"/>
                <w:sz w:val="24"/>
              </w:rPr>
              <w:t>(用能单位)</w:t>
            </w: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单位名称</w:t>
            </w:r>
          </w:p>
        </w:tc>
        <w:tc>
          <w:tcPr>
            <w:tcW w:w="5245" w:type="dxa"/>
            <w:gridSpan w:val="3"/>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法定代表人</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r>
              <w:rPr>
                <w:rFonts w:hint="eastAsia" w:ascii="宋体" w:hAnsi="宋体"/>
                <w:sz w:val="24"/>
              </w:rPr>
              <w:t>委托代理人</w:t>
            </w: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联系人</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通讯地址</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电话</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r>
              <w:rPr>
                <w:rFonts w:hint="eastAsia" w:ascii="宋体" w:hAnsi="宋体"/>
                <w:sz w:val="24"/>
              </w:rPr>
              <w:t>传真</w:t>
            </w: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电子邮箱</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开户银行</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pPr>
              <w:adjustRightInd w:val="0"/>
              <w:snapToGrid w:val="0"/>
              <w:spacing w:line="360" w:lineRule="auto"/>
              <w:jc w:val="center"/>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账号</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pPr>
              <w:adjustRightInd w:val="0"/>
              <w:snapToGrid w:val="0"/>
              <w:spacing w:line="360" w:lineRule="auto"/>
              <w:jc w:val="center"/>
              <w:rPr>
                <w:rFonts w:ascii="宋体" w:hAnsi="宋体"/>
                <w:sz w:val="24"/>
              </w:rPr>
            </w:pPr>
            <w:r>
              <w:rPr>
                <w:rFonts w:hint="eastAsia" w:ascii="宋体" w:hAnsi="宋体"/>
                <w:sz w:val="24"/>
              </w:rPr>
              <w:t>乙方</w:t>
            </w:r>
          </w:p>
          <w:p>
            <w:pPr>
              <w:adjustRightInd w:val="0"/>
              <w:snapToGrid w:val="0"/>
              <w:spacing w:line="360" w:lineRule="auto"/>
              <w:jc w:val="center"/>
              <w:rPr>
                <w:rFonts w:ascii="宋体" w:hAnsi="宋体"/>
                <w:sz w:val="24"/>
              </w:rPr>
            </w:pPr>
            <w:r>
              <w:rPr>
                <w:rFonts w:hint="eastAsia" w:ascii="宋体" w:hAnsi="宋体"/>
                <w:sz w:val="24"/>
              </w:rPr>
              <w:t>(节能服务公司)</w:t>
            </w: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单位名称</w:t>
            </w:r>
          </w:p>
        </w:tc>
        <w:tc>
          <w:tcPr>
            <w:tcW w:w="5245" w:type="dxa"/>
            <w:gridSpan w:val="3"/>
            <w:vAlign w:val="center"/>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法定代表人</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r>
              <w:rPr>
                <w:rFonts w:hint="eastAsia" w:ascii="宋体" w:hAnsi="宋体"/>
                <w:sz w:val="24"/>
              </w:rPr>
              <w:t>委托代理人</w:t>
            </w: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联系人</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通讯地址</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电话</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r>
              <w:rPr>
                <w:rFonts w:hint="eastAsia" w:ascii="宋体" w:hAnsi="宋体"/>
                <w:sz w:val="24"/>
              </w:rPr>
              <w:t>传真</w:t>
            </w: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电子邮箱</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开户银行</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pPr>
              <w:adjustRightInd w:val="0"/>
              <w:snapToGrid w:val="0"/>
              <w:spacing w:line="360" w:lineRule="auto"/>
              <w:rPr>
                <w:rFonts w:ascii="宋体" w:hAnsi="宋体"/>
                <w:sz w:val="24"/>
              </w:rPr>
            </w:pPr>
          </w:p>
        </w:tc>
        <w:tc>
          <w:tcPr>
            <w:tcW w:w="1474" w:type="dxa"/>
            <w:vAlign w:val="center"/>
          </w:tcPr>
          <w:p>
            <w:pPr>
              <w:adjustRightInd w:val="0"/>
              <w:snapToGrid w:val="0"/>
              <w:spacing w:line="360" w:lineRule="auto"/>
              <w:jc w:val="center"/>
              <w:rPr>
                <w:rFonts w:ascii="宋体" w:hAnsi="宋体"/>
                <w:sz w:val="24"/>
              </w:rPr>
            </w:pPr>
            <w:r>
              <w:rPr>
                <w:rFonts w:hint="eastAsia" w:ascii="宋体" w:hAnsi="宋体"/>
                <w:sz w:val="24"/>
              </w:rPr>
              <w:t>账号</w:t>
            </w:r>
          </w:p>
        </w:tc>
        <w:tc>
          <w:tcPr>
            <w:tcW w:w="2131" w:type="dxa"/>
            <w:vAlign w:val="center"/>
          </w:tcPr>
          <w:p>
            <w:pPr>
              <w:adjustRightInd w:val="0"/>
              <w:snapToGrid w:val="0"/>
              <w:spacing w:line="360" w:lineRule="auto"/>
              <w:jc w:val="center"/>
              <w:rPr>
                <w:rFonts w:ascii="宋体" w:hAnsi="宋体"/>
                <w:sz w:val="24"/>
              </w:rPr>
            </w:pPr>
          </w:p>
        </w:tc>
        <w:tc>
          <w:tcPr>
            <w:tcW w:w="1612" w:type="dxa"/>
            <w:vAlign w:val="center"/>
          </w:tcPr>
          <w:p>
            <w:pPr>
              <w:adjustRightInd w:val="0"/>
              <w:snapToGrid w:val="0"/>
              <w:spacing w:line="360" w:lineRule="auto"/>
              <w:jc w:val="center"/>
              <w:rPr>
                <w:rFonts w:ascii="宋体" w:hAnsi="宋体"/>
                <w:sz w:val="24"/>
              </w:rPr>
            </w:pPr>
          </w:p>
        </w:tc>
        <w:tc>
          <w:tcPr>
            <w:tcW w:w="1502" w:type="dxa"/>
          </w:tcPr>
          <w:p>
            <w:pPr>
              <w:adjustRightInd w:val="0"/>
              <w:snapToGrid w:val="0"/>
              <w:spacing w:line="360" w:lineRule="auto"/>
              <w:rPr>
                <w:rFonts w:ascii="宋体" w:hAnsi="宋体"/>
                <w:sz w:val="24"/>
              </w:rPr>
            </w:pPr>
          </w:p>
        </w:tc>
      </w:tr>
    </w:tbl>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   鉴于本合同双方同意按“合同能源管理”模式就</w:t>
      </w:r>
      <w:r>
        <w:rPr>
          <w:rFonts w:hint="eastAsia" w:ascii="宋体" w:hAnsi="宋体"/>
          <w:sz w:val="24"/>
          <w:u w:val="single"/>
        </w:rPr>
        <w:t>北京市海淀区人大北路3</w:t>
      </w:r>
      <w:r>
        <w:rPr>
          <w:rFonts w:ascii="宋体" w:hAnsi="宋体"/>
          <w:sz w:val="24"/>
          <w:u w:val="single"/>
        </w:rPr>
        <w:t>3</w:t>
      </w:r>
      <w:r>
        <w:rPr>
          <w:rFonts w:hint="eastAsia" w:ascii="宋体" w:hAnsi="宋体"/>
          <w:sz w:val="24"/>
          <w:u w:val="single"/>
        </w:rPr>
        <w:t>号院2号楼</w:t>
      </w:r>
      <w:r>
        <w:rPr>
          <w:rFonts w:hint="eastAsia" w:ascii="宋体" w:hAnsi="宋体"/>
          <w:sz w:val="24"/>
        </w:rPr>
        <w:t>（下称：“沁园公寓”）</w:t>
      </w:r>
      <w:r>
        <w:rPr>
          <w:rFonts w:hint="eastAsia" w:ascii="宋体" w:hAnsi="宋体"/>
          <w:sz w:val="24"/>
          <w:u w:val="single"/>
        </w:rPr>
        <w:t>制冷与供暖合同能源管理项目</w:t>
      </w:r>
      <w:r>
        <w:rPr>
          <w:rFonts w:hint="eastAsia" w:ascii="宋体" w:hAnsi="宋体"/>
          <w:sz w:val="24"/>
        </w:rPr>
        <w:t>(以下简称“项目”或“本项目”)进行</w:t>
      </w:r>
      <w:r>
        <w:rPr>
          <w:rFonts w:hint="eastAsia" w:ascii="宋体" w:hAnsi="宋体"/>
          <w:sz w:val="24"/>
          <w:u w:val="single"/>
        </w:rPr>
        <w:t>中央空调系统</w:t>
      </w:r>
      <w:r>
        <w:rPr>
          <w:rFonts w:hint="eastAsia" w:ascii="宋体" w:hAnsi="宋体"/>
          <w:sz w:val="24"/>
        </w:rPr>
        <w:t>改造与运维服务。双方经过平等协商，在真实、充分地表达各自意愿的基础上，根据《中华人民共和国合同法》及其他相关法律法规的规定，达成如下协议，并由双方共同恪守。</w:t>
      </w:r>
    </w:p>
    <w:p>
      <w:pPr>
        <w:pStyle w:val="4"/>
      </w:pPr>
      <w:bookmarkStart w:id="53" w:name="_Toc80429799"/>
      <w:r>
        <w:rPr>
          <w:rFonts w:hint="eastAsia"/>
        </w:rPr>
        <w:t>第</w:t>
      </w:r>
      <w:r>
        <w:t>1</w:t>
      </w:r>
      <w:r>
        <w:rPr>
          <w:rFonts w:hint="eastAsia"/>
        </w:rPr>
        <w:t>节</w:t>
      </w:r>
      <w:r>
        <w:t xml:space="preserve">  </w:t>
      </w:r>
      <w:r>
        <w:rPr>
          <w:rFonts w:hint="eastAsia"/>
        </w:rPr>
        <w:t>术语和定义</w:t>
      </w:r>
      <w:bookmarkEnd w:id="53"/>
    </w:p>
    <w:p>
      <w:pPr>
        <w:adjustRightInd w:val="0"/>
        <w:snapToGrid w:val="0"/>
        <w:spacing w:line="360" w:lineRule="auto"/>
        <w:ind w:firstLine="480"/>
        <w:rPr>
          <w:rFonts w:ascii="宋体" w:hAnsi="宋体"/>
          <w:sz w:val="24"/>
        </w:rPr>
      </w:pPr>
      <w:r>
        <w:rPr>
          <w:rFonts w:ascii="宋体" w:hAnsi="宋体"/>
          <w:sz w:val="24"/>
        </w:rPr>
        <w:t>双方确定：本合同及相关附件中所涉及的有关名词和技术术语，其定义和解释如下：</w:t>
      </w:r>
    </w:p>
    <w:p>
      <w:pPr>
        <w:adjustRightInd w:val="0"/>
        <w:snapToGrid w:val="0"/>
        <w:spacing w:line="360" w:lineRule="auto"/>
        <w:rPr>
          <w:rFonts w:ascii="宋体" w:hAnsi="宋体"/>
          <w:sz w:val="24"/>
        </w:rPr>
      </w:pPr>
      <w:r>
        <w:rPr>
          <w:rFonts w:ascii="宋体" w:hAnsi="宋体"/>
          <w:sz w:val="24"/>
        </w:rPr>
        <w:t>1.1</w:t>
      </w:r>
      <w:r>
        <w:rPr>
          <w:rFonts w:hint="eastAsia" w:ascii="宋体" w:hAnsi="宋体"/>
          <w:sz w:val="24"/>
        </w:rPr>
        <w:t xml:space="preserve"> </w:t>
      </w:r>
      <w:r>
        <w:rPr>
          <w:rFonts w:ascii="宋体" w:hAnsi="宋体"/>
          <w:sz w:val="24"/>
        </w:rPr>
        <w:t>合同能源管理</w:t>
      </w:r>
      <w:r>
        <w:rPr>
          <w:rFonts w:hint="eastAsia" w:ascii="宋体" w:hAnsi="宋体"/>
          <w:sz w:val="24"/>
        </w:rPr>
        <w:t>（</w:t>
      </w:r>
      <w:r>
        <w:rPr>
          <w:rFonts w:ascii="宋体" w:hAnsi="宋体"/>
          <w:sz w:val="24"/>
        </w:rPr>
        <w:t>energy performance contracting</w:t>
      </w:r>
      <w:r>
        <w:rPr>
          <w:rFonts w:hint="eastAsia" w:ascii="宋体" w:hAnsi="宋体"/>
          <w:sz w:val="24"/>
        </w:rPr>
        <w:t>）：</w:t>
      </w:r>
      <w:r>
        <w:rPr>
          <w:rFonts w:ascii="宋体" w:hAnsi="宋体"/>
          <w:sz w:val="24"/>
        </w:rPr>
        <w:t>EPC</w:t>
      </w:r>
      <w:r>
        <w:rPr>
          <w:rFonts w:hint="eastAsia" w:ascii="宋体" w:hAnsi="宋体"/>
          <w:sz w:val="24"/>
        </w:rPr>
        <w:t xml:space="preserve">（或EMC）  </w:t>
      </w:r>
    </w:p>
    <w:p>
      <w:pPr>
        <w:adjustRightInd w:val="0"/>
        <w:snapToGrid w:val="0"/>
        <w:spacing w:line="360" w:lineRule="auto"/>
        <w:ind w:firstLine="480" w:firstLineChars="200"/>
        <w:rPr>
          <w:rFonts w:ascii="宋体" w:hAnsi="宋体"/>
          <w:sz w:val="24"/>
        </w:rPr>
      </w:pPr>
      <w:r>
        <w:rPr>
          <w:rFonts w:ascii="宋体" w:hAnsi="宋体"/>
          <w:sz w:val="24"/>
        </w:rPr>
        <w:t>节能服务公司与用能单位以契约形式约定节能项目的节能目标，节能服务公司为实现节能目标向用能单位提供必要的服务，用能单位以节能效益支付节能服务公司的投入及其合理利润的节能服务机制。</w:t>
      </w:r>
    </w:p>
    <w:p>
      <w:pPr>
        <w:adjustRightInd w:val="0"/>
        <w:snapToGrid w:val="0"/>
        <w:spacing w:line="360" w:lineRule="auto"/>
        <w:rPr>
          <w:rFonts w:ascii="宋体" w:hAnsi="宋体"/>
          <w:sz w:val="24"/>
        </w:rPr>
      </w:pPr>
      <w:r>
        <w:rPr>
          <w:rFonts w:ascii="宋体" w:hAnsi="宋体"/>
          <w:sz w:val="24"/>
        </w:rPr>
        <w:t>1.2</w:t>
      </w:r>
      <w:r>
        <w:rPr>
          <w:rFonts w:hint="eastAsia" w:ascii="宋体" w:hAnsi="宋体"/>
          <w:sz w:val="24"/>
        </w:rPr>
        <w:t xml:space="preserve"> </w:t>
      </w:r>
      <w:r>
        <w:rPr>
          <w:rFonts w:ascii="宋体" w:hAnsi="宋体"/>
          <w:sz w:val="24"/>
        </w:rPr>
        <w:t>合同能源管理项目</w:t>
      </w:r>
      <w:r>
        <w:rPr>
          <w:rFonts w:hint="eastAsia" w:ascii="宋体" w:hAnsi="宋体"/>
          <w:sz w:val="24"/>
        </w:rPr>
        <w:t>（</w:t>
      </w:r>
      <w:r>
        <w:rPr>
          <w:rFonts w:ascii="宋体" w:hAnsi="宋体"/>
          <w:sz w:val="24"/>
        </w:rPr>
        <w:t>energy performance contracting project</w:t>
      </w:r>
      <w:r>
        <w:rPr>
          <w:rFonts w:hint="eastAsia" w:ascii="宋体" w:hAnsi="宋体"/>
          <w:sz w:val="24"/>
        </w:rPr>
        <w:t>）：</w:t>
      </w:r>
      <w:r>
        <w:rPr>
          <w:rFonts w:ascii="宋体" w:hAnsi="宋体"/>
          <w:sz w:val="24"/>
        </w:rPr>
        <w:t>合同能源管理机制实施的节能项目。</w:t>
      </w:r>
    </w:p>
    <w:p>
      <w:pPr>
        <w:adjustRightInd w:val="0"/>
        <w:snapToGrid w:val="0"/>
        <w:spacing w:line="360" w:lineRule="auto"/>
        <w:rPr>
          <w:rFonts w:ascii="宋体" w:hAnsi="宋体"/>
          <w:sz w:val="24"/>
        </w:rPr>
      </w:pPr>
      <w:r>
        <w:rPr>
          <w:rFonts w:ascii="宋体" w:hAnsi="宋体"/>
          <w:sz w:val="24"/>
        </w:rPr>
        <w:t>3.3</w:t>
      </w:r>
      <w:r>
        <w:rPr>
          <w:rFonts w:hint="eastAsia" w:ascii="宋体" w:hAnsi="宋体"/>
          <w:sz w:val="24"/>
        </w:rPr>
        <w:t xml:space="preserve"> </w:t>
      </w:r>
      <w:r>
        <w:rPr>
          <w:rFonts w:ascii="宋体" w:hAnsi="宋体"/>
          <w:sz w:val="24"/>
        </w:rPr>
        <w:t>节能服务公司</w:t>
      </w:r>
      <w:r>
        <w:rPr>
          <w:rFonts w:hint="eastAsia" w:ascii="宋体" w:hAnsi="宋体"/>
          <w:sz w:val="24"/>
        </w:rPr>
        <w:t>（</w:t>
      </w:r>
      <w:r>
        <w:rPr>
          <w:rFonts w:ascii="宋体" w:hAnsi="宋体"/>
          <w:sz w:val="24"/>
        </w:rPr>
        <w:t>energy services company</w:t>
      </w:r>
      <w:r>
        <w:rPr>
          <w:rFonts w:hint="eastAsia" w:ascii="宋体" w:hAnsi="宋体"/>
          <w:sz w:val="24"/>
        </w:rPr>
        <w:t>）</w:t>
      </w:r>
      <w:r>
        <w:rPr>
          <w:rFonts w:ascii="宋体" w:hAnsi="宋体"/>
          <w:sz w:val="24"/>
        </w:rPr>
        <w:t xml:space="preserve">：ESCO </w:t>
      </w:r>
    </w:p>
    <w:p>
      <w:pPr>
        <w:adjustRightInd w:val="0"/>
        <w:snapToGrid w:val="0"/>
        <w:spacing w:line="360" w:lineRule="auto"/>
        <w:ind w:firstLine="480" w:firstLineChars="200"/>
        <w:rPr>
          <w:rFonts w:ascii="宋体" w:hAnsi="宋体"/>
          <w:sz w:val="24"/>
        </w:rPr>
      </w:pPr>
      <w:r>
        <w:rPr>
          <w:rFonts w:ascii="宋体" w:hAnsi="宋体"/>
          <w:sz w:val="24"/>
        </w:rPr>
        <w:t>提供用能状况诊断、节能项目设计、融资、改造(施工、设备安装、调试)、运行管理等服务的专业化公司。</w:t>
      </w:r>
    </w:p>
    <w:p>
      <w:pPr>
        <w:adjustRightInd w:val="0"/>
        <w:snapToGrid w:val="0"/>
        <w:spacing w:line="360" w:lineRule="auto"/>
        <w:rPr>
          <w:rFonts w:ascii="宋体" w:hAnsi="宋体"/>
          <w:sz w:val="24"/>
        </w:rPr>
      </w:pPr>
      <w:r>
        <w:rPr>
          <w:rFonts w:ascii="宋体" w:hAnsi="宋体"/>
          <w:sz w:val="24"/>
        </w:rPr>
        <w:t>3.4</w:t>
      </w:r>
      <w:r>
        <w:rPr>
          <w:rFonts w:hint="eastAsia" w:ascii="宋体" w:hAnsi="宋体"/>
          <w:sz w:val="24"/>
        </w:rPr>
        <w:t xml:space="preserve"> </w:t>
      </w:r>
      <w:r>
        <w:rPr>
          <w:rFonts w:ascii="宋体" w:hAnsi="宋体"/>
          <w:sz w:val="24"/>
        </w:rPr>
        <w:t>能耗基准</w:t>
      </w:r>
      <w:r>
        <w:rPr>
          <w:rFonts w:hint="eastAsia" w:ascii="宋体" w:hAnsi="宋体"/>
          <w:sz w:val="24"/>
        </w:rPr>
        <w:t>（</w:t>
      </w:r>
      <w:r>
        <w:rPr>
          <w:rFonts w:ascii="宋体" w:hAnsi="宋体"/>
          <w:sz w:val="24"/>
        </w:rPr>
        <w:t>energy consumption baseline</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由用能单位和节能服务公司共同确认的，用能单位或用能设备、环节在实施合同能源管理项目前某一时间段内的能源消耗状况。</w:t>
      </w:r>
    </w:p>
    <w:p>
      <w:pPr>
        <w:adjustRightInd w:val="0"/>
        <w:snapToGrid w:val="0"/>
        <w:spacing w:line="360" w:lineRule="auto"/>
        <w:rPr>
          <w:rFonts w:ascii="宋体" w:hAnsi="宋体"/>
          <w:sz w:val="24"/>
        </w:rPr>
      </w:pPr>
      <w:r>
        <w:rPr>
          <w:rFonts w:ascii="宋体" w:hAnsi="宋体"/>
          <w:sz w:val="24"/>
        </w:rPr>
        <w:t>3.5项目节能量</w:t>
      </w:r>
      <w:r>
        <w:rPr>
          <w:rFonts w:hint="eastAsia" w:ascii="宋体" w:hAnsi="宋体"/>
          <w:sz w:val="24"/>
        </w:rPr>
        <w:t>（</w:t>
      </w:r>
      <w:r>
        <w:rPr>
          <w:rFonts w:ascii="宋体" w:hAnsi="宋体"/>
          <w:sz w:val="24"/>
        </w:rPr>
        <w:t>project energy savings</w:t>
      </w:r>
      <w:r>
        <w:rPr>
          <w:rFonts w:hint="eastAsia" w:ascii="宋体" w:hAnsi="宋体"/>
          <w:sz w:val="24"/>
        </w:rPr>
        <w:t>）</w:t>
      </w:r>
    </w:p>
    <w:p>
      <w:pPr>
        <w:adjustRightInd w:val="0"/>
        <w:snapToGrid w:val="0"/>
        <w:spacing w:line="360" w:lineRule="auto"/>
        <w:ind w:firstLine="480"/>
        <w:rPr>
          <w:rFonts w:ascii="宋体" w:hAnsi="宋体"/>
          <w:sz w:val="24"/>
        </w:rPr>
      </w:pPr>
      <w:r>
        <w:rPr>
          <w:rFonts w:ascii="宋体" w:hAnsi="宋体"/>
          <w:sz w:val="24"/>
        </w:rPr>
        <w:t>在满足同等需求或达到同等目标的前提下，通过合同能源管理项目实施，用能单位或用能设备、环节的能源消耗相对于能耗基准的减少量。</w:t>
      </w:r>
    </w:p>
    <w:p>
      <w:pPr>
        <w:pStyle w:val="4"/>
      </w:pPr>
      <w:bookmarkStart w:id="54" w:name="_Toc80429800"/>
      <w:r>
        <w:t>第2节  项目期限</w:t>
      </w:r>
      <w:bookmarkEnd w:id="54"/>
    </w:p>
    <w:p>
      <w:pPr>
        <w:adjustRightInd w:val="0"/>
        <w:snapToGrid w:val="0"/>
        <w:spacing w:line="360" w:lineRule="auto"/>
        <w:rPr>
          <w:rFonts w:ascii="宋体" w:hAnsi="宋体"/>
          <w:sz w:val="24"/>
        </w:rPr>
      </w:pPr>
      <w:r>
        <w:rPr>
          <w:rFonts w:ascii="宋体" w:hAnsi="宋体"/>
          <w:sz w:val="24"/>
        </w:rPr>
        <w:t>2.1本合同期限为</w:t>
      </w:r>
      <w:r>
        <w:rPr>
          <w:rFonts w:hint="eastAsia" w:ascii="宋体" w:hAnsi="宋体"/>
          <w:sz w:val="24"/>
          <w:u w:val="single"/>
        </w:rPr>
        <w:t xml:space="preserve">    年</w:t>
      </w:r>
      <w:r>
        <w:rPr>
          <w:rFonts w:ascii="宋体" w:hAnsi="宋体"/>
          <w:sz w:val="24"/>
        </w:rPr>
        <w:t>，自</w:t>
      </w:r>
      <w:r>
        <w:rPr>
          <w:rFonts w:ascii="宋体" w:hAnsi="宋体"/>
          <w:sz w:val="24"/>
          <w:u w:val="single"/>
        </w:rPr>
        <w:t xml:space="preserve">     </w:t>
      </w:r>
      <w:r>
        <w:rPr>
          <w:rFonts w:hint="eastAsia" w:ascii="宋体" w:hAnsi="宋体"/>
          <w:sz w:val="24"/>
          <w:u w:val="single"/>
        </w:rPr>
        <w:t>年  月  日</w:t>
      </w:r>
      <w:r>
        <w:rPr>
          <w:rFonts w:ascii="宋体" w:hAnsi="宋体"/>
          <w:sz w:val="24"/>
        </w:rPr>
        <w:t>始，至</w:t>
      </w:r>
      <w:r>
        <w:rPr>
          <w:rFonts w:ascii="宋体" w:hAnsi="宋体"/>
          <w:sz w:val="24"/>
          <w:u w:val="single"/>
        </w:rPr>
        <w:t xml:space="preserve">  </w:t>
      </w:r>
      <w:r>
        <w:rPr>
          <w:rFonts w:hint="eastAsia" w:ascii="宋体" w:hAnsi="宋体"/>
          <w:sz w:val="24"/>
          <w:u w:val="single"/>
        </w:rPr>
        <w:t xml:space="preserve">   年  月  日止</w:t>
      </w:r>
      <w:r>
        <w:rPr>
          <w:rFonts w:ascii="宋体" w:hAnsi="宋体"/>
          <w:sz w:val="24"/>
        </w:rPr>
        <w:t>。</w:t>
      </w:r>
    </w:p>
    <w:p>
      <w:pPr>
        <w:adjustRightInd w:val="0"/>
        <w:snapToGrid w:val="0"/>
        <w:spacing w:line="360" w:lineRule="auto"/>
        <w:rPr>
          <w:rFonts w:ascii="宋体" w:hAnsi="宋体"/>
          <w:sz w:val="24"/>
        </w:rPr>
      </w:pPr>
      <w:r>
        <w:rPr>
          <w:rFonts w:ascii="宋体" w:hAnsi="宋体"/>
          <w:sz w:val="24"/>
        </w:rPr>
        <w:t>2.2本项目的</w:t>
      </w:r>
      <w:r>
        <w:rPr>
          <w:rFonts w:hint="eastAsia" w:ascii="宋体" w:hAnsi="宋体"/>
          <w:sz w:val="24"/>
        </w:rPr>
        <w:t>改造</w:t>
      </w:r>
      <w:r>
        <w:rPr>
          <w:rFonts w:ascii="宋体" w:hAnsi="宋体"/>
          <w:sz w:val="24"/>
        </w:rPr>
        <w:t>期为</w:t>
      </w:r>
      <w:r>
        <w:rPr>
          <w:rFonts w:hint="eastAsia" w:ascii="宋体" w:hAnsi="宋体"/>
          <w:sz w:val="24"/>
          <w:u w:val="single"/>
        </w:rPr>
        <w:t xml:space="preserve">    日历天</w:t>
      </w:r>
      <w:r>
        <w:rPr>
          <w:rFonts w:ascii="宋体" w:hAnsi="宋体"/>
          <w:sz w:val="24"/>
        </w:rPr>
        <w:t>，自</w:t>
      </w:r>
      <w:r>
        <w:rPr>
          <w:rFonts w:hint="eastAsia" w:ascii="宋体" w:hAnsi="宋体"/>
          <w:sz w:val="24"/>
          <w:u w:val="single"/>
        </w:rPr>
        <w:t xml:space="preserve"> </w:t>
      </w:r>
      <w:r>
        <w:rPr>
          <w:rFonts w:ascii="宋体" w:hAnsi="宋体"/>
          <w:sz w:val="24"/>
          <w:u w:val="single"/>
        </w:rPr>
        <w:t xml:space="preserve">         </w:t>
      </w:r>
      <w:r>
        <w:rPr>
          <w:rFonts w:ascii="宋体" w:hAnsi="宋体"/>
          <w:sz w:val="24"/>
        </w:rPr>
        <w:t>始，至</w:t>
      </w:r>
      <w:r>
        <w:rPr>
          <w:rFonts w:ascii="宋体" w:hAnsi="宋体"/>
          <w:sz w:val="24"/>
          <w:u w:val="single"/>
        </w:rPr>
        <w:t xml:space="preserve">    </w:t>
      </w:r>
      <w:r>
        <w:rPr>
          <w:rFonts w:hint="eastAsia" w:ascii="宋体" w:hAnsi="宋体"/>
          <w:sz w:val="24"/>
          <w:u w:val="single"/>
        </w:rPr>
        <w:t>年  月  日止</w:t>
      </w:r>
      <w:r>
        <w:rPr>
          <w:rFonts w:ascii="宋体" w:hAnsi="宋体"/>
          <w:sz w:val="24"/>
        </w:rPr>
        <w:t>。</w:t>
      </w:r>
    </w:p>
    <w:p>
      <w:pPr>
        <w:pStyle w:val="4"/>
      </w:pPr>
      <w:bookmarkStart w:id="55" w:name="_Toc80429801"/>
      <w:r>
        <w:t>第3节  项目方案设计、实施和项目的验收</w:t>
      </w:r>
      <w:bookmarkEnd w:id="55"/>
    </w:p>
    <w:p>
      <w:pPr>
        <w:adjustRightInd w:val="0"/>
        <w:snapToGrid w:val="0"/>
        <w:spacing w:line="360" w:lineRule="auto"/>
        <w:rPr>
          <w:rFonts w:ascii="宋体" w:hAnsi="宋体"/>
          <w:sz w:val="24"/>
        </w:rPr>
      </w:pPr>
      <w:r>
        <w:rPr>
          <w:rFonts w:ascii="宋体" w:hAnsi="宋体"/>
          <w:sz w:val="24"/>
        </w:rPr>
        <w:t>3.1甲乙双方应当按照招标文件、投标文件所列的项目方案文件的要求以及本合同的规定进行本项目的实施。</w:t>
      </w:r>
    </w:p>
    <w:p>
      <w:pPr>
        <w:adjustRightInd w:val="0"/>
        <w:snapToGrid w:val="0"/>
        <w:spacing w:line="360" w:lineRule="auto"/>
        <w:rPr>
          <w:rFonts w:ascii="宋体" w:hAnsi="宋体"/>
          <w:sz w:val="24"/>
        </w:rPr>
      </w:pPr>
      <w:r>
        <w:rPr>
          <w:rFonts w:ascii="宋体" w:hAnsi="宋体"/>
          <w:sz w:val="24"/>
        </w:rPr>
        <w:t>3.2项目方案一经甲方批准，除非双方另行同意，或者依照本合同第7节的规定修改之外，不得修改。</w:t>
      </w:r>
    </w:p>
    <w:p>
      <w:pPr>
        <w:adjustRightInd w:val="0"/>
        <w:snapToGrid w:val="0"/>
        <w:spacing w:line="360" w:lineRule="auto"/>
        <w:rPr>
          <w:rFonts w:ascii="宋体" w:hAnsi="宋体"/>
          <w:sz w:val="24"/>
        </w:rPr>
      </w:pPr>
      <w:r>
        <w:rPr>
          <w:rFonts w:ascii="宋体" w:hAnsi="宋体"/>
          <w:sz w:val="24"/>
        </w:rPr>
        <w:t>3.3乙方应当依照第2.2条规定的时间依照项目方案的规定开始项目的</w:t>
      </w:r>
      <w:r>
        <w:rPr>
          <w:rFonts w:hint="eastAsia" w:ascii="宋体" w:hAnsi="宋体"/>
          <w:sz w:val="24"/>
        </w:rPr>
        <w:t>改造</w:t>
      </w:r>
      <w:r>
        <w:rPr>
          <w:rFonts w:ascii="宋体" w:hAnsi="宋体"/>
          <w:sz w:val="24"/>
        </w:rPr>
        <w:t>、实施和运行。</w:t>
      </w:r>
    </w:p>
    <w:p>
      <w:pPr>
        <w:adjustRightInd w:val="0"/>
        <w:snapToGrid w:val="0"/>
        <w:spacing w:line="360" w:lineRule="auto"/>
        <w:rPr>
          <w:rFonts w:ascii="宋体" w:hAnsi="宋体"/>
          <w:sz w:val="24"/>
        </w:rPr>
      </w:pPr>
      <w:r>
        <w:rPr>
          <w:rFonts w:ascii="宋体" w:hAnsi="宋体"/>
          <w:sz w:val="24"/>
        </w:rPr>
        <w:t>3.4甲乙双方应当按照招标文件的规定进行项目验收。</w:t>
      </w:r>
    </w:p>
    <w:p>
      <w:pPr>
        <w:pStyle w:val="4"/>
      </w:pPr>
      <w:bookmarkStart w:id="56" w:name="_Toc80429802"/>
      <w:r>
        <w:t xml:space="preserve">第4节  </w:t>
      </w:r>
      <w:r>
        <w:rPr>
          <w:rFonts w:hint="eastAsia"/>
        </w:rPr>
        <w:t>合作</w:t>
      </w:r>
      <w:r>
        <w:t>方式</w:t>
      </w:r>
      <w:bookmarkEnd w:id="56"/>
    </w:p>
    <w:p>
      <w:pPr>
        <w:adjustRightInd w:val="0"/>
        <w:snapToGrid w:val="0"/>
        <w:spacing w:line="360" w:lineRule="auto"/>
        <w:rPr>
          <w:rFonts w:ascii="宋体" w:hAnsi="宋体"/>
          <w:spacing w:val="10"/>
          <w:sz w:val="24"/>
        </w:rPr>
      </w:pPr>
      <w:r>
        <w:rPr>
          <w:rFonts w:ascii="宋体" w:hAnsi="宋体"/>
          <w:spacing w:val="10"/>
          <w:sz w:val="24"/>
        </w:rPr>
        <w:t>4.1 合同方式：合同能源管理（EMC），合作</w:t>
      </w:r>
      <w:r>
        <w:rPr>
          <w:rFonts w:hint="eastAsia" w:ascii="宋体" w:hAnsi="宋体"/>
          <w:spacing w:val="10"/>
          <w:sz w:val="24"/>
        </w:rPr>
        <w:t>期限：</w:t>
      </w:r>
      <w:r>
        <w:rPr>
          <w:rFonts w:hint="eastAsia" w:ascii="宋体" w:hAnsi="宋体"/>
          <w:spacing w:val="10"/>
          <w:sz w:val="24"/>
          <w:u w:val="single"/>
        </w:rPr>
        <w:t>20</w:t>
      </w:r>
      <w:r>
        <w:rPr>
          <w:rFonts w:ascii="宋体" w:hAnsi="宋体"/>
          <w:spacing w:val="10"/>
          <w:sz w:val="24"/>
        </w:rPr>
        <w:t>年。</w:t>
      </w:r>
    </w:p>
    <w:p>
      <w:pPr>
        <w:adjustRightInd w:val="0"/>
        <w:snapToGrid w:val="0"/>
        <w:spacing w:line="360" w:lineRule="auto"/>
        <w:rPr>
          <w:rFonts w:ascii="宋体" w:hAnsi="宋体"/>
          <w:spacing w:val="10"/>
          <w:sz w:val="24"/>
        </w:rPr>
      </w:pPr>
      <w:r>
        <w:rPr>
          <w:rFonts w:ascii="宋体" w:hAnsi="宋体"/>
          <w:spacing w:val="10"/>
          <w:sz w:val="24"/>
        </w:rPr>
        <w:t xml:space="preserve">4.2 </w:t>
      </w:r>
      <w:r>
        <w:rPr>
          <w:rFonts w:hint="eastAsia" w:ascii="宋体" w:hAnsi="宋体"/>
          <w:spacing w:val="10"/>
          <w:sz w:val="24"/>
        </w:rPr>
        <w:t>两台旧直燃机必须换新，不接受大修后继续使用。在确保沁园公寓居民舒适居住的前提下，由乙方全额投资开展集中供冷供暖系统的综合改造、运营、管理、维修、保养服务，合同结束后把完好的设备移交给甲方。</w:t>
      </w:r>
    </w:p>
    <w:p>
      <w:pPr>
        <w:adjustRightInd w:val="0"/>
        <w:snapToGrid w:val="0"/>
        <w:spacing w:line="360" w:lineRule="auto"/>
        <w:rPr>
          <w:rFonts w:ascii="宋体" w:hAnsi="宋体"/>
          <w:spacing w:val="10"/>
          <w:sz w:val="24"/>
        </w:rPr>
      </w:pPr>
      <w:r>
        <w:rPr>
          <w:rFonts w:hint="eastAsia" w:ascii="宋体" w:hAnsi="宋体"/>
          <w:spacing w:val="10"/>
          <w:sz w:val="24"/>
        </w:rPr>
        <w:t>4</w:t>
      </w:r>
      <w:r>
        <w:rPr>
          <w:rFonts w:ascii="宋体" w:hAnsi="宋体"/>
          <w:spacing w:val="10"/>
          <w:sz w:val="24"/>
        </w:rPr>
        <w:t>.3 甲方</w:t>
      </w:r>
      <w:r>
        <w:rPr>
          <w:rFonts w:hint="eastAsia" w:ascii="宋体" w:hAnsi="宋体"/>
          <w:spacing w:val="10"/>
          <w:sz w:val="24"/>
        </w:rPr>
        <w:t>除按合同规定向乙方缴纳供冷和供暖费外，</w:t>
      </w:r>
      <w:r>
        <w:rPr>
          <w:rFonts w:ascii="宋体" w:hAnsi="宋体"/>
          <w:spacing w:val="10"/>
          <w:sz w:val="24"/>
        </w:rPr>
        <w:t>不</w:t>
      </w:r>
      <w:r>
        <w:rPr>
          <w:rFonts w:hint="eastAsia" w:ascii="宋体" w:hAnsi="宋体"/>
          <w:spacing w:val="10"/>
          <w:sz w:val="24"/>
        </w:rPr>
        <w:t>再向</w:t>
      </w:r>
      <w:r>
        <w:rPr>
          <w:rFonts w:ascii="宋体" w:hAnsi="宋体"/>
          <w:spacing w:val="10"/>
          <w:sz w:val="24"/>
        </w:rPr>
        <w:t>乙方</w:t>
      </w:r>
      <w:r>
        <w:rPr>
          <w:rFonts w:hint="eastAsia" w:ascii="宋体" w:hAnsi="宋体"/>
          <w:spacing w:val="10"/>
          <w:sz w:val="24"/>
        </w:rPr>
        <w:t>支付其它</w:t>
      </w:r>
      <w:r>
        <w:rPr>
          <w:rFonts w:ascii="宋体" w:hAnsi="宋体"/>
          <w:spacing w:val="10"/>
          <w:sz w:val="24"/>
        </w:rPr>
        <w:t>任何</w:t>
      </w:r>
      <w:r>
        <w:rPr>
          <w:rFonts w:hint="eastAsia" w:ascii="宋体" w:hAnsi="宋体"/>
          <w:spacing w:val="10"/>
          <w:sz w:val="24"/>
        </w:rPr>
        <w:t>费用（含</w:t>
      </w:r>
      <w:r>
        <w:rPr>
          <w:rFonts w:ascii="宋体" w:hAnsi="宋体"/>
          <w:spacing w:val="10"/>
          <w:sz w:val="24"/>
        </w:rPr>
        <w:t>设备或产品</w:t>
      </w:r>
      <w:r>
        <w:rPr>
          <w:rFonts w:hint="eastAsia" w:ascii="宋体" w:hAnsi="宋体"/>
          <w:spacing w:val="10"/>
          <w:sz w:val="24"/>
        </w:rPr>
        <w:t>的购置、安装、调试、运行和维护等费用）。</w:t>
      </w:r>
    </w:p>
    <w:p>
      <w:pPr>
        <w:pStyle w:val="4"/>
      </w:pPr>
      <w:bookmarkStart w:id="57" w:name="_Toc80429803"/>
      <w:r>
        <w:t>第5节  甲方的义务</w:t>
      </w:r>
      <w:bookmarkEnd w:id="57"/>
    </w:p>
    <w:p>
      <w:pPr>
        <w:adjustRightInd w:val="0"/>
        <w:snapToGrid w:val="0"/>
        <w:spacing w:line="360" w:lineRule="auto"/>
        <w:rPr>
          <w:rFonts w:ascii="宋体" w:hAnsi="宋体"/>
          <w:sz w:val="24"/>
        </w:rPr>
      </w:pPr>
      <w:r>
        <w:rPr>
          <w:rFonts w:ascii="宋体" w:hAnsi="宋体"/>
          <w:sz w:val="24"/>
        </w:rPr>
        <w:t>5.1甲方应当根据乙方的合理要求，及时提供</w:t>
      </w:r>
      <w:r>
        <w:rPr>
          <w:rFonts w:hint="eastAsia" w:ascii="宋体" w:hAnsi="宋体"/>
          <w:sz w:val="24"/>
        </w:rPr>
        <w:t>改造</w:t>
      </w:r>
      <w:r>
        <w:rPr>
          <w:rFonts w:ascii="宋体" w:hAnsi="宋体"/>
          <w:sz w:val="24"/>
        </w:rPr>
        <w:t>项目设计和实施所必须的资料和数据。</w:t>
      </w:r>
    </w:p>
    <w:p>
      <w:pPr>
        <w:adjustRightInd w:val="0"/>
        <w:snapToGrid w:val="0"/>
        <w:spacing w:line="360" w:lineRule="auto"/>
        <w:rPr>
          <w:rFonts w:ascii="宋体" w:hAnsi="宋体"/>
          <w:sz w:val="24"/>
        </w:rPr>
      </w:pPr>
      <w:r>
        <w:rPr>
          <w:rFonts w:ascii="宋体" w:hAnsi="宋体"/>
          <w:sz w:val="24"/>
        </w:rPr>
        <w:t>5.2 提供项目实施所需要的现场条件和必要的协助，如清理施工现场等。</w:t>
      </w:r>
    </w:p>
    <w:p>
      <w:pPr>
        <w:adjustRightInd w:val="0"/>
        <w:snapToGrid w:val="0"/>
        <w:spacing w:line="360" w:lineRule="auto"/>
        <w:rPr>
          <w:rFonts w:ascii="宋体" w:hAnsi="宋体"/>
          <w:sz w:val="24"/>
        </w:rPr>
      </w:pPr>
      <w:r>
        <w:rPr>
          <w:rFonts w:ascii="宋体" w:hAnsi="宋体"/>
          <w:sz w:val="24"/>
        </w:rPr>
        <w:t>5.3</w:t>
      </w:r>
      <w:r>
        <w:rPr>
          <w:rFonts w:hint="eastAsia" w:ascii="宋体" w:hAnsi="宋体"/>
          <w:sz w:val="24"/>
        </w:rPr>
        <w:t xml:space="preserve"> </w:t>
      </w:r>
      <w:r>
        <w:rPr>
          <w:rFonts w:ascii="宋体" w:hAnsi="宋体"/>
          <w:sz w:val="24"/>
        </w:rPr>
        <w:t>根据</w:t>
      </w:r>
      <w:r>
        <w:rPr>
          <w:rFonts w:hint="eastAsia" w:ascii="宋体" w:hAnsi="宋体"/>
          <w:sz w:val="24"/>
        </w:rPr>
        <w:t>乙方</w:t>
      </w:r>
      <w:r>
        <w:rPr>
          <w:rFonts w:ascii="宋体" w:hAnsi="宋体"/>
          <w:sz w:val="24"/>
        </w:rPr>
        <w:t>投标</w:t>
      </w:r>
      <w:r>
        <w:rPr>
          <w:rFonts w:hint="eastAsia" w:ascii="宋体" w:hAnsi="宋体"/>
          <w:sz w:val="24"/>
        </w:rPr>
        <w:t>承诺</w:t>
      </w:r>
      <w:r>
        <w:rPr>
          <w:rFonts w:ascii="宋体" w:hAnsi="宋体"/>
          <w:sz w:val="24"/>
        </w:rPr>
        <w:t>的相关规定，指派具有资质的操作人员参加培训。</w:t>
      </w:r>
    </w:p>
    <w:p>
      <w:pPr>
        <w:adjustRightInd w:val="0"/>
        <w:snapToGrid w:val="0"/>
        <w:spacing w:line="360" w:lineRule="auto"/>
        <w:rPr>
          <w:rFonts w:ascii="宋体" w:hAnsi="宋体"/>
          <w:sz w:val="24"/>
        </w:rPr>
      </w:pPr>
      <w:r>
        <w:rPr>
          <w:rFonts w:ascii="宋体" w:hAnsi="宋体"/>
          <w:sz w:val="24"/>
        </w:rPr>
        <w:t>5.4甲方应根据项目方案的相关规定，及时协助乙方完成项目的试运行和验收，并提供确认安装完成和试运行正常的验收文件。</w:t>
      </w:r>
    </w:p>
    <w:p>
      <w:pPr>
        <w:adjustRightInd w:val="0"/>
        <w:snapToGrid w:val="0"/>
        <w:spacing w:line="360" w:lineRule="auto"/>
        <w:rPr>
          <w:rFonts w:ascii="宋体" w:hAnsi="宋体"/>
          <w:sz w:val="24"/>
        </w:rPr>
      </w:pPr>
      <w:r>
        <w:rPr>
          <w:rFonts w:ascii="宋体" w:hAnsi="宋体"/>
          <w:sz w:val="24"/>
        </w:rPr>
        <w:t>5.5 甲方应当根据项目方案的规定，为乙方或者乙方聘请的第三方进行项目的</w:t>
      </w:r>
      <w:r>
        <w:rPr>
          <w:rFonts w:hint="eastAsia" w:ascii="宋体" w:hAnsi="宋体"/>
          <w:sz w:val="24"/>
        </w:rPr>
        <w:t>改造</w:t>
      </w:r>
      <w:r>
        <w:rPr>
          <w:rFonts w:ascii="宋体" w:hAnsi="宋体"/>
          <w:sz w:val="24"/>
        </w:rPr>
        <w:t>、维护、运营及检测、修理项目设施和设备提供合理的协助，保证乙方或者乙方聘请的第三方可合理地接近与本项目有关的设施和设备。</w:t>
      </w:r>
    </w:p>
    <w:p>
      <w:pPr>
        <w:adjustRightInd w:val="0"/>
        <w:snapToGrid w:val="0"/>
        <w:spacing w:line="360" w:lineRule="auto"/>
        <w:rPr>
          <w:rFonts w:ascii="宋体" w:hAnsi="宋体"/>
          <w:sz w:val="24"/>
        </w:rPr>
      </w:pPr>
      <w:r>
        <w:rPr>
          <w:rFonts w:ascii="宋体" w:hAnsi="宋体"/>
          <w:sz w:val="24"/>
        </w:rPr>
        <w:t>5.6甲方应当按照本合同的规定，及时向乙方付款。</w:t>
      </w:r>
    </w:p>
    <w:p>
      <w:pPr>
        <w:adjustRightInd w:val="0"/>
        <w:snapToGrid w:val="0"/>
        <w:spacing w:line="360" w:lineRule="auto"/>
        <w:rPr>
          <w:rFonts w:ascii="宋体" w:hAnsi="宋体"/>
          <w:sz w:val="24"/>
        </w:rPr>
      </w:pPr>
      <w:r>
        <w:rPr>
          <w:rFonts w:ascii="宋体" w:hAnsi="宋体"/>
          <w:sz w:val="24"/>
        </w:rPr>
        <w:t>5.7甲方应当</w:t>
      </w:r>
      <w:r>
        <w:rPr>
          <w:rFonts w:hint="eastAsia" w:ascii="宋体" w:hAnsi="宋体"/>
          <w:sz w:val="24"/>
        </w:rPr>
        <w:t>提供所需资料，以便</w:t>
      </w:r>
      <w:r>
        <w:rPr>
          <w:rFonts w:ascii="宋体" w:hAnsi="宋体"/>
          <w:sz w:val="24"/>
        </w:rPr>
        <w:t>乙方</w:t>
      </w:r>
      <w:r>
        <w:rPr>
          <w:rFonts w:hint="eastAsia" w:ascii="宋体" w:hAnsi="宋体"/>
          <w:sz w:val="24"/>
        </w:rPr>
        <w:t>协助甲方</w:t>
      </w:r>
      <w:r>
        <w:rPr>
          <w:rFonts w:ascii="宋体" w:hAnsi="宋体"/>
          <w:sz w:val="24"/>
        </w:rPr>
        <w:t>向有关政府机构或者组织申请与项目相关的补助、奖励或其他可适用的优惠政策。</w:t>
      </w:r>
    </w:p>
    <w:p>
      <w:pPr>
        <w:adjustRightInd w:val="0"/>
        <w:snapToGrid w:val="0"/>
        <w:spacing w:line="360" w:lineRule="auto"/>
        <w:rPr>
          <w:rFonts w:ascii="宋体" w:hAnsi="宋体"/>
          <w:sz w:val="24"/>
        </w:rPr>
      </w:pPr>
      <w:r>
        <w:rPr>
          <w:rFonts w:ascii="宋体" w:hAnsi="宋体"/>
          <w:sz w:val="24"/>
        </w:rPr>
        <w:t>5.8其他：</w:t>
      </w:r>
      <w:r>
        <w:rPr>
          <w:rFonts w:ascii="宋体" w:hAnsi="宋体"/>
          <w:sz w:val="24"/>
          <w:u w:val="single"/>
        </w:rPr>
        <w:t xml:space="preserve">               </w:t>
      </w:r>
      <w:r>
        <w:rPr>
          <w:rFonts w:ascii="宋体" w:hAnsi="宋体"/>
          <w:sz w:val="24"/>
        </w:rPr>
        <w:t>。</w:t>
      </w:r>
    </w:p>
    <w:p>
      <w:pPr>
        <w:pStyle w:val="4"/>
      </w:pPr>
      <w:bookmarkStart w:id="58" w:name="_Toc80429804"/>
      <w:r>
        <w:t>第6节  乙方的义务</w:t>
      </w:r>
      <w:bookmarkEnd w:id="58"/>
    </w:p>
    <w:p>
      <w:pPr>
        <w:adjustRightInd w:val="0"/>
        <w:snapToGrid w:val="0"/>
        <w:spacing w:line="360" w:lineRule="auto"/>
        <w:rPr>
          <w:rFonts w:ascii="宋体" w:hAnsi="宋体"/>
          <w:sz w:val="24"/>
        </w:rPr>
      </w:pPr>
      <w:r>
        <w:rPr>
          <w:rFonts w:ascii="宋体" w:hAnsi="宋体"/>
          <w:sz w:val="24"/>
        </w:rPr>
        <w:t>6.1乙方应当按照投标</w:t>
      </w:r>
      <w:r>
        <w:rPr>
          <w:rFonts w:hint="eastAsia" w:ascii="宋体" w:hAnsi="宋体"/>
          <w:sz w:val="24"/>
        </w:rPr>
        <w:t>承诺</w:t>
      </w:r>
      <w:r>
        <w:rPr>
          <w:rFonts w:ascii="宋体" w:hAnsi="宋体"/>
          <w:sz w:val="24"/>
        </w:rPr>
        <w:t>的项目方案文件规定的技术标准和要求以及本合同的规定，自行或者通过经甲方批准的第三方按时完成本项目的方案设计、</w:t>
      </w:r>
      <w:r>
        <w:rPr>
          <w:rFonts w:hint="eastAsia" w:ascii="宋体" w:hAnsi="宋体"/>
          <w:sz w:val="24"/>
        </w:rPr>
        <w:t>改造</w:t>
      </w:r>
      <w:r>
        <w:rPr>
          <w:rFonts w:ascii="宋体" w:hAnsi="宋体"/>
          <w:sz w:val="24"/>
        </w:rPr>
        <w:t>、运营以及维护。</w:t>
      </w:r>
    </w:p>
    <w:p>
      <w:pPr>
        <w:adjustRightInd w:val="0"/>
        <w:snapToGrid w:val="0"/>
        <w:spacing w:line="360" w:lineRule="auto"/>
        <w:rPr>
          <w:rFonts w:ascii="宋体" w:hAnsi="宋体"/>
          <w:sz w:val="24"/>
        </w:rPr>
      </w:pPr>
      <w:r>
        <w:rPr>
          <w:rFonts w:ascii="宋体" w:hAnsi="宋体"/>
          <w:sz w:val="24"/>
        </w:rPr>
        <w:t>6.2乙方应当确保其工作人员和其聘请的第三方严格遵守甲方有关施工场地安全和卫生等方面的规定，并听从甲方合理的现场指挥。</w:t>
      </w:r>
    </w:p>
    <w:p>
      <w:pPr>
        <w:adjustRightInd w:val="0"/>
        <w:snapToGrid w:val="0"/>
        <w:spacing w:line="360" w:lineRule="auto"/>
        <w:rPr>
          <w:rFonts w:ascii="宋体" w:hAnsi="宋体"/>
          <w:sz w:val="24"/>
        </w:rPr>
      </w:pPr>
      <w:r>
        <w:rPr>
          <w:rFonts w:ascii="宋体" w:hAnsi="宋体"/>
          <w:sz w:val="24"/>
        </w:rPr>
        <w:t>6.3乙方应当依照投标文件的相关规定，对甲方指派的操作人员进行适当的培训，以使其能承担相应的</w:t>
      </w:r>
      <w:r>
        <w:rPr>
          <w:rFonts w:hint="eastAsia" w:ascii="宋体" w:hAnsi="宋体"/>
          <w:sz w:val="24"/>
        </w:rPr>
        <w:t>监督</w:t>
      </w:r>
      <w:r>
        <w:rPr>
          <w:rFonts w:ascii="宋体" w:hAnsi="宋体"/>
          <w:sz w:val="24"/>
        </w:rPr>
        <w:t>要求。</w:t>
      </w:r>
    </w:p>
    <w:p>
      <w:pPr>
        <w:adjustRightInd w:val="0"/>
        <w:snapToGrid w:val="0"/>
        <w:spacing w:line="360" w:lineRule="auto"/>
        <w:rPr>
          <w:rFonts w:ascii="宋体" w:hAnsi="宋体"/>
          <w:sz w:val="24"/>
        </w:rPr>
      </w:pPr>
      <w:r>
        <w:rPr>
          <w:rFonts w:ascii="宋体" w:hAnsi="宋体"/>
          <w:sz w:val="24"/>
        </w:rPr>
        <w:t>6.4乙方应当根据相应的法律法规的要求，申请除必须由甲方申请之外的有关项目的许可、批准和同意。</w:t>
      </w:r>
    </w:p>
    <w:p>
      <w:pPr>
        <w:adjustRightInd w:val="0"/>
        <w:snapToGrid w:val="0"/>
        <w:spacing w:line="360" w:lineRule="auto"/>
        <w:rPr>
          <w:rFonts w:ascii="宋体" w:hAnsi="宋体"/>
          <w:sz w:val="24"/>
        </w:rPr>
      </w:pPr>
      <w:r>
        <w:rPr>
          <w:rFonts w:ascii="宋体" w:hAnsi="宋体"/>
          <w:sz w:val="24"/>
        </w:rPr>
        <w:t>6.5乙方安装和调试相关设备、设施应符合国家、行业有关施工管理法律法规和与项目相对应的技术标准规范要求，以及甲方合理的特有的施工、管理要求。</w:t>
      </w:r>
    </w:p>
    <w:p>
      <w:pPr>
        <w:adjustRightInd w:val="0"/>
        <w:snapToGrid w:val="0"/>
        <w:spacing w:line="360" w:lineRule="auto"/>
        <w:rPr>
          <w:rFonts w:ascii="宋体" w:hAnsi="宋体"/>
          <w:sz w:val="24"/>
        </w:rPr>
      </w:pPr>
      <w:r>
        <w:rPr>
          <w:rFonts w:ascii="宋体" w:hAnsi="宋体"/>
          <w:sz w:val="24"/>
        </w:rPr>
        <w:t>6.6</w:t>
      </w:r>
      <w:r>
        <w:rPr>
          <w:rFonts w:hint="eastAsia" w:ascii="宋体" w:hAnsi="宋体"/>
          <w:sz w:val="24"/>
        </w:rPr>
        <w:t>乙</w:t>
      </w:r>
      <w:r>
        <w:rPr>
          <w:rFonts w:ascii="宋体" w:hAnsi="宋体"/>
          <w:sz w:val="24"/>
        </w:rPr>
        <w:t>方应保证与项目相</w:t>
      </w:r>
      <w:r>
        <w:rPr>
          <w:rFonts w:hint="eastAsia" w:ascii="宋体" w:hAnsi="宋体"/>
          <w:sz w:val="24"/>
        </w:rPr>
        <w:t>关</w:t>
      </w:r>
      <w:r>
        <w:rPr>
          <w:rFonts w:ascii="宋体" w:hAnsi="宋体"/>
          <w:sz w:val="24"/>
        </w:rPr>
        <w:t>的设备、设施连续稳定运行且运行状况良好。</w:t>
      </w:r>
    </w:p>
    <w:p>
      <w:pPr>
        <w:adjustRightInd w:val="0"/>
        <w:snapToGrid w:val="0"/>
        <w:spacing w:line="360" w:lineRule="auto"/>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乙</w:t>
      </w:r>
      <w:r>
        <w:rPr>
          <w:rFonts w:ascii="宋体" w:hAnsi="宋体"/>
          <w:sz w:val="24"/>
        </w:rPr>
        <w:t>方应根据投标文件的规定对设备进行</w:t>
      </w:r>
      <w:r>
        <w:rPr>
          <w:rFonts w:hint="eastAsia" w:ascii="宋体" w:hAnsi="宋体"/>
          <w:sz w:val="24"/>
        </w:rPr>
        <w:t>更新、维修、</w:t>
      </w:r>
      <w:r>
        <w:rPr>
          <w:rFonts w:ascii="宋体" w:hAnsi="宋体"/>
          <w:sz w:val="24"/>
        </w:rPr>
        <w:t>操作、维护和保养。在合同有效期内，对设备运行、维修和保养定期作出记录</w:t>
      </w:r>
      <w:r>
        <w:rPr>
          <w:rFonts w:hint="eastAsia" w:ascii="宋体" w:hAnsi="宋体"/>
          <w:sz w:val="24"/>
        </w:rPr>
        <w:t>，造册归档，</w:t>
      </w:r>
      <w:r>
        <w:rPr>
          <w:rFonts w:ascii="宋体" w:hAnsi="宋体"/>
          <w:sz w:val="24"/>
        </w:rPr>
        <w:t>并妥善保存</w:t>
      </w:r>
      <w:r>
        <w:rPr>
          <w:rFonts w:hint="eastAsia" w:ascii="宋体" w:hAnsi="宋体"/>
          <w:sz w:val="24"/>
          <w:u w:val="single"/>
        </w:rPr>
        <w:t>20</w:t>
      </w:r>
      <w:r>
        <w:rPr>
          <w:rFonts w:ascii="宋体" w:hAnsi="宋体"/>
          <w:sz w:val="24"/>
        </w:rPr>
        <w:t>年。</w:t>
      </w:r>
      <w:r>
        <w:rPr>
          <w:rFonts w:hint="eastAsia" w:ascii="宋体" w:hAnsi="宋体"/>
          <w:sz w:val="24"/>
        </w:rPr>
        <w:t>乙</w:t>
      </w:r>
      <w:r>
        <w:rPr>
          <w:rFonts w:ascii="宋体" w:hAnsi="宋体"/>
          <w:sz w:val="24"/>
        </w:rPr>
        <w:t>方应根据</w:t>
      </w:r>
      <w:r>
        <w:rPr>
          <w:rFonts w:hint="eastAsia" w:ascii="宋体" w:hAnsi="宋体"/>
          <w:sz w:val="24"/>
        </w:rPr>
        <w:t>甲</w:t>
      </w:r>
      <w:r>
        <w:rPr>
          <w:rFonts w:ascii="宋体" w:hAnsi="宋体"/>
          <w:sz w:val="24"/>
        </w:rPr>
        <w:t>方的合理要求及时向其提供</w:t>
      </w:r>
      <w:r>
        <w:rPr>
          <w:rFonts w:hint="eastAsia" w:ascii="宋体" w:hAnsi="宋体"/>
          <w:sz w:val="24"/>
        </w:rPr>
        <w:t>上述</w:t>
      </w:r>
      <w:r>
        <w:rPr>
          <w:rFonts w:ascii="宋体" w:hAnsi="宋体"/>
          <w:sz w:val="24"/>
        </w:rPr>
        <w:t>记录</w:t>
      </w:r>
      <w:r>
        <w:rPr>
          <w:rFonts w:hint="eastAsia" w:ascii="宋体" w:hAnsi="宋体"/>
          <w:sz w:val="24"/>
        </w:rPr>
        <w:t>，以供检查</w:t>
      </w:r>
      <w:r>
        <w:rPr>
          <w:rFonts w:ascii="宋体" w:hAnsi="宋体"/>
          <w:sz w:val="24"/>
        </w:rPr>
        <w:t>。</w:t>
      </w:r>
    </w:p>
    <w:p>
      <w:pPr>
        <w:adjustRightInd w:val="0"/>
        <w:snapToGrid w:val="0"/>
        <w:spacing w:line="360" w:lineRule="auto"/>
        <w:rPr>
          <w:rFonts w:ascii="宋体" w:hAnsi="宋体"/>
          <w:sz w:val="24"/>
        </w:rPr>
      </w:pPr>
      <w:r>
        <w:rPr>
          <w:rFonts w:ascii="宋体" w:hAnsi="宋体"/>
          <w:sz w:val="24"/>
        </w:rPr>
        <w:t>6.</w:t>
      </w:r>
      <w:r>
        <w:rPr>
          <w:rFonts w:hint="eastAsia" w:ascii="宋体" w:hAnsi="宋体"/>
          <w:sz w:val="24"/>
        </w:rPr>
        <w:t>8</w:t>
      </w:r>
      <w:r>
        <w:rPr>
          <w:rFonts w:ascii="宋体" w:hAnsi="宋体"/>
          <w:sz w:val="24"/>
        </w:rPr>
        <w:t>乙方应当确保其工作人员或者其聘请的第三方在项目实施、运行的整个过程中遵守相关法律法规，以及甲方的相关规章制度。</w:t>
      </w:r>
    </w:p>
    <w:p>
      <w:pPr>
        <w:adjustRightInd w:val="0"/>
        <w:snapToGrid w:val="0"/>
        <w:spacing w:line="360" w:lineRule="auto"/>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中央空调末端由沁园公寓业主自行负责维护，但中标人应按国家相关标准提供中央空调末端维修、清洗、消毒等有偿服务，价格不高于市场价，业主对此项服务有选择权。</w:t>
      </w:r>
    </w:p>
    <w:p>
      <w:pPr>
        <w:adjustRightInd w:val="0"/>
        <w:snapToGrid w:val="0"/>
        <w:spacing w:line="360" w:lineRule="auto"/>
        <w:rPr>
          <w:rFonts w:ascii="宋体" w:hAnsi="宋体"/>
          <w:sz w:val="24"/>
        </w:rPr>
      </w:pPr>
      <w:r>
        <w:rPr>
          <w:rFonts w:ascii="宋体" w:hAnsi="宋体"/>
          <w:sz w:val="24"/>
        </w:rPr>
        <w:t>6.</w:t>
      </w:r>
      <w:r>
        <w:rPr>
          <w:rFonts w:hint="eastAsia" w:ascii="宋体" w:hAnsi="宋体"/>
          <w:sz w:val="24"/>
        </w:rPr>
        <w:t>1</w:t>
      </w:r>
      <w:r>
        <w:rPr>
          <w:rFonts w:ascii="宋体" w:hAnsi="宋体"/>
          <w:sz w:val="24"/>
        </w:rPr>
        <w:t>0其他：</w:t>
      </w:r>
    </w:p>
    <w:p>
      <w:pPr>
        <w:adjustRightInd w:val="0"/>
        <w:snapToGrid w:val="0"/>
        <w:spacing w:line="360" w:lineRule="auto"/>
        <w:ind w:firstLine="424" w:firstLineChars="177"/>
        <w:rPr>
          <w:rFonts w:ascii="宋体" w:hAnsi="宋体"/>
          <w:sz w:val="24"/>
        </w:rPr>
      </w:pPr>
      <w:r>
        <w:rPr>
          <w:rFonts w:hint="eastAsia" w:ascii="宋体" w:hAnsi="宋体"/>
          <w:sz w:val="24"/>
        </w:rPr>
        <w:t>6.1</w:t>
      </w:r>
      <w:r>
        <w:rPr>
          <w:rFonts w:ascii="宋体" w:hAnsi="宋体"/>
          <w:sz w:val="24"/>
        </w:rPr>
        <w:t>0</w:t>
      </w:r>
      <w:r>
        <w:rPr>
          <w:rFonts w:hint="eastAsia" w:ascii="宋体" w:hAnsi="宋体"/>
          <w:sz w:val="24"/>
        </w:rPr>
        <w:t>.1乙方应当协助甲方向有关政府机构或者组织申请与项目相关的奖励或其他可适用的优惠政策，并应代办相关行政事项。</w:t>
      </w:r>
    </w:p>
    <w:p>
      <w:pPr>
        <w:adjustRightInd w:val="0"/>
        <w:snapToGrid w:val="0"/>
        <w:spacing w:line="360" w:lineRule="auto"/>
        <w:ind w:firstLine="424" w:firstLineChars="177"/>
        <w:rPr>
          <w:rFonts w:ascii="宋体" w:hAnsi="宋体"/>
          <w:sz w:val="24"/>
        </w:rPr>
      </w:pPr>
      <w:r>
        <w:rPr>
          <w:rFonts w:hint="eastAsia" w:ascii="宋体" w:hAnsi="宋体"/>
          <w:sz w:val="24"/>
        </w:rPr>
        <w:t>6.1</w:t>
      </w:r>
      <w:r>
        <w:rPr>
          <w:rFonts w:ascii="宋体" w:hAnsi="宋体"/>
          <w:sz w:val="24"/>
        </w:rPr>
        <w:t>0</w:t>
      </w:r>
      <w:r>
        <w:rPr>
          <w:rFonts w:hint="eastAsia" w:ascii="宋体" w:hAnsi="宋体"/>
          <w:sz w:val="24"/>
        </w:rPr>
        <w:t>.</w:t>
      </w:r>
      <w:r>
        <w:rPr>
          <w:rFonts w:ascii="宋体" w:hAnsi="宋体"/>
          <w:sz w:val="24"/>
        </w:rPr>
        <w:t>2</w:t>
      </w:r>
      <w:r>
        <w:rPr>
          <w:rFonts w:hint="eastAsia" w:ascii="宋体" w:hAnsi="宋体"/>
          <w:sz w:val="24"/>
        </w:rPr>
        <w:t xml:space="preserve"> 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pStyle w:val="4"/>
      </w:pPr>
      <w:bookmarkStart w:id="59" w:name="_Toc80429805"/>
      <w:r>
        <w:t>第7节  项目的更改</w:t>
      </w:r>
      <w:bookmarkEnd w:id="59"/>
    </w:p>
    <w:p>
      <w:pPr>
        <w:adjustRightInd w:val="0"/>
        <w:snapToGrid w:val="0"/>
        <w:spacing w:line="360" w:lineRule="auto"/>
        <w:rPr>
          <w:rFonts w:ascii="宋体" w:hAnsi="宋体"/>
          <w:sz w:val="24"/>
        </w:rPr>
      </w:pPr>
      <w:r>
        <w:rPr>
          <w:rFonts w:ascii="宋体" w:hAnsi="宋体"/>
          <w:sz w:val="24"/>
        </w:rPr>
        <w:t>7.1项目开始运行之后，乙方的项目负责人应当至少每</w:t>
      </w:r>
      <w:r>
        <w:rPr>
          <w:rFonts w:ascii="宋体" w:hAnsi="宋体"/>
          <w:sz w:val="24"/>
          <w:u w:val="single"/>
        </w:rPr>
        <w:t xml:space="preserve">    </w:t>
      </w:r>
      <w:r>
        <w:rPr>
          <w:rFonts w:hint="eastAsia" w:ascii="宋体" w:hAnsi="宋体"/>
          <w:sz w:val="24"/>
        </w:rPr>
        <w:t>汇报</w:t>
      </w:r>
      <w:r>
        <w:rPr>
          <w:rFonts w:ascii="宋体" w:hAnsi="宋体"/>
          <w:sz w:val="24"/>
        </w:rPr>
        <w:t>一次项目运行和维护有关事宜。</w:t>
      </w:r>
    </w:p>
    <w:p>
      <w:pPr>
        <w:adjustRightInd w:val="0"/>
        <w:snapToGrid w:val="0"/>
        <w:spacing w:line="360" w:lineRule="auto"/>
        <w:rPr>
          <w:rFonts w:ascii="宋体" w:hAnsi="宋体"/>
          <w:sz w:val="24"/>
        </w:rPr>
      </w:pPr>
      <w:r>
        <w:rPr>
          <w:rFonts w:ascii="宋体" w:hAnsi="宋体"/>
          <w:sz w:val="24"/>
        </w:rPr>
        <w:t>7.2在本项目运行期间，乙方有权为优化项目方案、提高节能效益对项目进行改造，包括但不限于对相关设备或设施进行添加、替换、去除、改造，或者是对相关操作、维护程序和方法进行修改。乙方应当预先将项目改造方案提交甲方审核，</w:t>
      </w:r>
      <w:r>
        <w:rPr>
          <w:rFonts w:hint="eastAsia" w:ascii="宋体" w:hAnsi="宋体"/>
          <w:sz w:val="24"/>
        </w:rPr>
        <w:t>审核通过后方可实施，</w:t>
      </w:r>
      <w:r>
        <w:rPr>
          <w:rFonts w:ascii="宋体" w:hAnsi="宋体"/>
          <w:sz w:val="24"/>
        </w:rPr>
        <w:t>所有的改造费用由乙方承担。</w:t>
      </w:r>
    </w:p>
    <w:p>
      <w:pPr>
        <w:pStyle w:val="4"/>
      </w:pPr>
      <w:bookmarkStart w:id="60" w:name="_Toc80429806"/>
      <w:r>
        <w:t>第8节  所有权和风险分担</w:t>
      </w:r>
      <w:bookmarkEnd w:id="60"/>
    </w:p>
    <w:p>
      <w:pPr>
        <w:adjustRightInd w:val="0"/>
        <w:snapToGrid w:val="0"/>
        <w:spacing w:line="360" w:lineRule="auto"/>
        <w:rPr>
          <w:rFonts w:ascii="宋体" w:hAnsi="宋体"/>
          <w:sz w:val="24"/>
        </w:rPr>
      </w:pPr>
      <w:r>
        <w:rPr>
          <w:rFonts w:ascii="宋体" w:hAnsi="宋体"/>
          <w:sz w:val="24"/>
        </w:rPr>
        <w:t>8.1</w:t>
      </w:r>
      <w:r>
        <w:rPr>
          <w:rFonts w:hint="eastAsia" w:ascii="宋体" w:hAnsi="宋体"/>
          <w:sz w:val="24"/>
        </w:rPr>
        <w:t>合同期满</w:t>
      </w:r>
      <w:r>
        <w:rPr>
          <w:rFonts w:ascii="宋体" w:hAnsi="宋体"/>
          <w:sz w:val="24"/>
        </w:rPr>
        <w:t>10</w:t>
      </w:r>
      <w:r>
        <w:rPr>
          <w:rFonts w:hint="eastAsia" w:ascii="宋体" w:hAnsi="宋体"/>
          <w:sz w:val="24"/>
        </w:rPr>
        <w:t>年后，自第</w:t>
      </w:r>
      <w:r>
        <w:rPr>
          <w:rFonts w:ascii="宋体" w:hAnsi="宋体"/>
          <w:sz w:val="24"/>
        </w:rPr>
        <w:t>1</w:t>
      </w:r>
      <w:r>
        <w:rPr>
          <w:rFonts w:hint="eastAsia" w:ascii="宋体" w:hAnsi="宋体"/>
          <w:sz w:val="24"/>
        </w:rPr>
        <w:t>1年起，该项目由</w:t>
      </w:r>
      <w:r>
        <w:rPr>
          <w:rFonts w:ascii="宋体" w:hAnsi="宋体"/>
          <w:sz w:val="24"/>
        </w:rPr>
        <w:t>乙方采购并安装的设备、设施</w:t>
      </w:r>
      <w:r>
        <w:rPr>
          <w:rFonts w:hint="eastAsia" w:ascii="宋体" w:hAnsi="宋体"/>
          <w:sz w:val="24"/>
        </w:rPr>
        <w:t>、</w:t>
      </w:r>
      <w:r>
        <w:rPr>
          <w:rFonts w:ascii="宋体" w:hAnsi="宋体"/>
          <w:sz w:val="24"/>
        </w:rPr>
        <w:t>仪器</w:t>
      </w:r>
      <w:r>
        <w:rPr>
          <w:rFonts w:hint="eastAsia" w:ascii="宋体" w:hAnsi="宋体"/>
          <w:sz w:val="24"/>
        </w:rPr>
        <w:t>、阀门和管路</w:t>
      </w:r>
      <w:r>
        <w:rPr>
          <w:rFonts w:ascii="宋体" w:hAnsi="宋体"/>
          <w:sz w:val="24"/>
        </w:rPr>
        <w:t>等财产(简称“项目财产”)的所有权属</w:t>
      </w:r>
      <w:r>
        <w:rPr>
          <w:rFonts w:hint="eastAsia" w:ascii="宋体" w:hAnsi="宋体"/>
          <w:sz w:val="24"/>
        </w:rPr>
        <w:t>无偿转让给甲方所有，届时乙方须配合甲方做好相应一切移交手续。此产权转移并不影响合同的继续执行。</w:t>
      </w:r>
    </w:p>
    <w:p>
      <w:pPr>
        <w:adjustRightInd w:val="0"/>
        <w:snapToGrid w:val="0"/>
        <w:spacing w:line="360" w:lineRule="auto"/>
        <w:rPr>
          <w:rFonts w:ascii="宋体" w:hAnsi="宋体"/>
          <w:sz w:val="24"/>
        </w:rPr>
      </w:pPr>
      <w:r>
        <w:rPr>
          <w:rFonts w:ascii="宋体" w:hAnsi="宋体"/>
          <w:sz w:val="24"/>
        </w:rPr>
        <w:t>8.2</w:t>
      </w:r>
      <w:r>
        <w:rPr>
          <w:rFonts w:hint="eastAsia" w:ascii="宋体" w:hAnsi="宋体"/>
          <w:sz w:val="24"/>
        </w:rPr>
        <w:t>在项目结束时</w:t>
      </w:r>
      <w:r>
        <w:rPr>
          <w:rFonts w:ascii="宋体" w:hAnsi="宋体"/>
          <w:sz w:val="24"/>
        </w:rPr>
        <w:t>，</w:t>
      </w:r>
      <w:r>
        <w:rPr>
          <w:rFonts w:hint="eastAsia" w:ascii="宋体" w:hAnsi="宋体"/>
          <w:sz w:val="24"/>
        </w:rPr>
        <w:t>乙方</w:t>
      </w:r>
      <w:r>
        <w:rPr>
          <w:rFonts w:ascii="宋体" w:hAnsi="宋体"/>
          <w:sz w:val="24"/>
        </w:rPr>
        <w:t>应</w:t>
      </w:r>
      <w:r>
        <w:rPr>
          <w:rFonts w:hint="eastAsia" w:ascii="宋体" w:hAnsi="宋体"/>
          <w:sz w:val="24"/>
        </w:rPr>
        <w:t>向甲方</w:t>
      </w:r>
      <w:r>
        <w:rPr>
          <w:rFonts w:ascii="宋体" w:hAnsi="宋体"/>
          <w:sz w:val="24"/>
        </w:rPr>
        <w:t>移交本项目继续运行所必需的资料</w:t>
      </w:r>
      <w:r>
        <w:rPr>
          <w:rFonts w:hint="eastAsia" w:ascii="宋体" w:hAnsi="宋体"/>
          <w:sz w:val="24"/>
        </w:rPr>
        <w:t>，并</w:t>
      </w:r>
      <w:r>
        <w:rPr>
          <w:rFonts w:ascii="宋体" w:hAnsi="宋体"/>
          <w:sz w:val="24"/>
        </w:rPr>
        <w:t>保证该项目财产正常运行。如该项目财产的继续使用需要乙方的相关技术和／或相关知识产权的授权，乙方应当无偿向甲方提供该等授权。如该项目财产的继续使用涉及第三方的服务和／或相关知识产权的授权，该等服务和授权的费用由</w:t>
      </w:r>
      <w:r>
        <w:rPr>
          <w:rFonts w:ascii="宋体" w:hAnsi="宋体"/>
          <w:sz w:val="24"/>
          <w:u w:val="single"/>
        </w:rPr>
        <w:t xml:space="preserve"> </w:t>
      </w:r>
      <w:r>
        <w:rPr>
          <w:rFonts w:hint="eastAsia" w:ascii="宋体" w:hAnsi="宋体"/>
          <w:sz w:val="24"/>
          <w:u w:val="single"/>
        </w:rPr>
        <w:t>乙</w:t>
      </w:r>
      <w:r>
        <w:rPr>
          <w:rFonts w:ascii="宋体" w:hAnsi="宋体"/>
          <w:sz w:val="24"/>
          <w:u w:val="single"/>
        </w:rPr>
        <w:t xml:space="preserve"> </w:t>
      </w:r>
      <w:r>
        <w:rPr>
          <w:rFonts w:ascii="宋体" w:hAnsi="宋体"/>
          <w:sz w:val="24"/>
        </w:rPr>
        <w:t>方承担。</w:t>
      </w:r>
    </w:p>
    <w:p>
      <w:pPr>
        <w:adjustRightInd w:val="0"/>
        <w:snapToGrid w:val="0"/>
        <w:spacing w:line="360" w:lineRule="auto"/>
        <w:rPr>
          <w:rFonts w:ascii="宋体" w:hAnsi="宋体"/>
          <w:sz w:val="24"/>
        </w:rPr>
      </w:pPr>
      <w:r>
        <w:rPr>
          <w:rFonts w:ascii="宋体" w:hAnsi="宋体"/>
          <w:sz w:val="24"/>
        </w:rPr>
        <w:t>8.3项目财产的所有权不因甲方违约或者本合同的提前解除而转移。在本合同提前解除时，项目财产依照第11.5条的规定处理。</w:t>
      </w:r>
    </w:p>
    <w:p>
      <w:pPr>
        <w:adjustRightInd w:val="0"/>
        <w:snapToGrid w:val="0"/>
        <w:spacing w:line="360" w:lineRule="auto"/>
        <w:rPr>
          <w:rFonts w:ascii="宋体" w:hAnsi="宋体"/>
          <w:sz w:val="24"/>
        </w:rPr>
      </w:pPr>
      <w:r>
        <w:rPr>
          <w:rFonts w:ascii="宋体" w:hAnsi="宋体"/>
          <w:sz w:val="24"/>
        </w:rPr>
        <w:t>8.4在本合同期间，项目财产灭失、被窃、人为损坏的风险由</w:t>
      </w:r>
      <w:r>
        <w:rPr>
          <w:rFonts w:ascii="宋体" w:hAnsi="宋体"/>
          <w:sz w:val="24"/>
          <w:u w:val="single"/>
        </w:rPr>
        <w:t xml:space="preserve"> </w:t>
      </w:r>
      <w:r>
        <w:rPr>
          <w:rFonts w:hint="eastAsia" w:ascii="宋体" w:hAnsi="宋体"/>
          <w:sz w:val="24"/>
          <w:u w:val="single"/>
        </w:rPr>
        <w:t>乙</w:t>
      </w:r>
      <w:r>
        <w:rPr>
          <w:rFonts w:ascii="宋体" w:hAnsi="宋体"/>
          <w:sz w:val="24"/>
          <w:u w:val="single"/>
        </w:rPr>
        <w:t xml:space="preserve"> </w:t>
      </w:r>
      <w:r>
        <w:rPr>
          <w:rFonts w:ascii="宋体" w:hAnsi="宋体"/>
          <w:sz w:val="24"/>
        </w:rPr>
        <w:t>方承担或依照</w:t>
      </w:r>
      <w:r>
        <w:rPr>
          <w:rFonts w:hint="eastAsia" w:ascii="宋体" w:hAnsi="宋体"/>
          <w:sz w:val="24"/>
        </w:rPr>
        <w:t>本合同</w:t>
      </w:r>
      <w:r>
        <w:rPr>
          <w:rFonts w:ascii="宋体" w:hAnsi="宋体"/>
          <w:sz w:val="24"/>
        </w:rPr>
        <w:t>的其他补充协议的相关规定处理。</w:t>
      </w:r>
    </w:p>
    <w:p>
      <w:pPr>
        <w:pStyle w:val="4"/>
      </w:pPr>
      <w:bookmarkStart w:id="61" w:name="_Toc80429807"/>
      <w:r>
        <w:t>第9节  违约责任</w:t>
      </w:r>
      <w:bookmarkEnd w:id="61"/>
    </w:p>
    <w:p>
      <w:pPr>
        <w:adjustRightInd w:val="0"/>
        <w:snapToGrid w:val="0"/>
        <w:spacing w:line="360" w:lineRule="auto"/>
        <w:rPr>
          <w:rFonts w:ascii="宋体" w:hAnsi="宋体"/>
          <w:sz w:val="24"/>
        </w:rPr>
      </w:pPr>
      <w:r>
        <w:rPr>
          <w:rFonts w:ascii="宋体" w:hAnsi="宋体"/>
          <w:sz w:val="24"/>
        </w:rPr>
        <w:t>9.1如甲方未按照本合同的规定及时向乙方支付款项，则应当按照每日</w:t>
      </w:r>
      <w:r>
        <w:rPr>
          <w:rFonts w:ascii="宋体" w:hAnsi="宋体"/>
          <w:sz w:val="24"/>
          <w:u w:val="single"/>
        </w:rPr>
        <w:t>3‰</w:t>
      </w:r>
      <w:r>
        <w:rPr>
          <w:rFonts w:ascii="宋体" w:hAnsi="宋体"/>
          <w:sz w:val="24"/>
        </w:rPr>
        <w:t>的比率向乙方支付滞纳金。</w:t>
      </w:r>
    </w:p>
    <w:p>
      <w:pPr>
        <w:adjustRightInd w:val="0"/>
        <w:snapToGrid w:val="0"/>
        <w:spacing w:line="360" w:lineRule="auto"/>
        <w:rPr>
          <w:rFonts w:ascii="宋体" w:hAnsi="宋体"/>
          <w:sz w:val="24"/>
        </w:rPr>
      </w:pPr>
      <w:r>
        <w:rPr>
          <w:rFonts w:ascii="宋体" w:hAnsi="宋体"/>
          <w:sz w:val="24"/>
        </w:rPr>
        <w:t>9.2</w:t>
      </w:r>
      <w:r>
        <w:rPr>
          <w:rFonts w:hint="eastAsia" w:ascii="宋体" w:hAnsi="宋体"/>
          <w:sz w:val="24"/>
        </w:rPr>
        <w:t>因项目是关系民生的重大项目，如</w:t>
      </w:r>
      <w:r>
        <w:rPr>
          <w:rFonts w:ascii="宋体" w:hAnsi="宋体"/>
          <w:sz w:val="24"/>
        </w:rPr>
        <w:t>乙方未能</w:t>
      </w:r>
      <w:r>
        <w:rPr>
          <w:rFonts w:hint="eastAsia" w:ascii="宋体" w:hAnsi="宋体"/>
          <w:sz w:val="24"/>
        </w:rPr>
        <w:t>在规定的时间供冷或供热，</w:t>
      </w:r>
      <w:r>
        <w:rPr>
          <w:rFonts w:ascii="宋体" w:hAnsi="宋体"/>
          <w:sz w:val="24"/>
        </w:rPr>
        <w:t>除非该等延误是由于不可抗力或者是甲方过错造成，</w:t>
      </w:r>
      <w:r>
        <w:rPr>
          <w:rFonts w:hint="eastAsia" w:ascii="宋体" w:hAnsi="宋体"/>
          <w:sz w:val="24"/>
        </w:rPr>
        <w:t>否则由此引起的一切责任由乙方承担。此种情况下，甲方有权启动应急措施，保证甲方供冷供暖需求，乙方将双倍赔偿甲方应急供冷供暖措施所需费用。</w:t>
      </w:r>
    </w:p>
    <w:p>
      <w:pPr>
        <w:adjustRightInd w:val="0"/>
        <w:snapToGrid w:val="0"/>
        <w:spacing w:line="360" w:lineRule="auto"/>
        <w:rPr>
          <w:rFonts w:ascii="宋体" w:hAnsi="宋体"/>
          <w:sz w:val="24"/>
        </w:rPr>
      </w:pPr>
      <w:r>
        <w:rPr>
          <w:rFonts w:ascii="宋体" w:hAnsi="宋体"/>
          <w:sz w:val="24"/>
        </w:rPr>
        <w:t>9.3本条规定的违约责任方式不影响甲乙双方依照法律法规可获得的其他救济手段。</w:t>
      </w:r>
    </w:p>
    <w:p>
      <w:pPr>
        <w:adjustRightInd w:val="0"/>
        <w:snapToGrid w:val="0"/>
        <w:spacing w:line="360" w:lineRule="auto"/>
        <w:rPr>
          <w:rFonts w:ascii="宋体" w:hAnsi="宋体"/>
          <w:sz w:val="24"/>
        </w:rPr>
      </w:pPr>
      <w:r>
        <w:rPr>
          <w:rFonts w:ascii="宋体" w:hAnsi="宋体"/>
          <w:sz w:val="24"/>
        </w:rPr>
        <w:t>9.4 一方违约后，另一方应采取适当措施，防止损失的扩大，否则不能就扩大部分的损失要求赔偿。</w:t>
      </w:r>
    </w:p>
    <w:p>
      <w:pPr>
        <w:pStyle w:val="4"/>
      </w:pPr>
      <w:bookmarkStart w:id="62" w:name="_Toc80429808"/>
      <w:r>
        <w:t>第10节  不可抗力</w:t>
      </w:r>
      <w:bookmarkEnd w:id="62"/>
    </w:p>
    <w:p>
      <w:pPr>
        <w:adjustRightInd w:val="0"/>
        <w:snapToGrid w:val="0"/>
        <w:spacing w:line="360" w:lineRule="auto"/>
        <w:rPr>
          <w:rFonts w:ascii="宋体" w:hAnsi="宋体"/>
          <w:sz w:val="24"/>
        </w:rPr>
      </w:pPr>
      <w:r>
        <w:rPr>
          <w:rFonts w:ascii="宋体" w:hAnsi="宋体"/>
          <w:sz w:val="24"/>
        </w:rPr>
        <w:t>10.1本合同下的不可抗力是指超出了相关方合理控制范围的任何行为、事件或原因，包括但不限于：</w:t>
      </w:r>
    </w:p>
    <w:p>
      <w:pPr>
        <w:adjustRightInd w:val="0"/>
        <w:snapToGrid w:val="0"/>
        <w:spacing w:line="360" w:lineRule="auto"/>
        <w:rPr>
          <w:rFonts w:ascii="宋体" w:hAnsi="宋体"/>
          <w:sz w:val="24"/>
        </w:rPr>
      </w:pPr>
      <w:r>
        <w:rPr>
          <w:rFonts w:ascii="宋体" w:hAnsi="宋体"/>
          <w:sz w:val="24"/>
        </w:rPr>
        <w:t xml:space="preserve">    (a)雷电、洪水、风暴、地震、滑坡、暴雨等自然灾害、海上危险、航行事故、战争、骚乱、暴动、全国紧急状态(无论是实际情况或法律规定的情况)、戒严令、火灾或劳工纠纷(无论是否涉及相关方的雇员)、流行病、隔离、辐射或放射性污染；</w:t>
      </w:r>
    </w:p>
    <w:p>
      <w:pPr>
        <w:adjustRightInd w:val="0"/>
        <w:snapToGrid w:val="0"/>
        <w:spacing w:line="360" w:lineRule="auto"/>
        <w:rPr>
          <w:rFonts w:ascii="宋体" w:hAnsi="宋体"/>
          <w:sz w:val="24"/>
        </w:rPr>
      </w:pPr>
      <w:r>
        <w:rPr>
          <w:rFonts w:ascii="宋体" w:hAnsi="宋体"/>
          <w:sz w:val="24"/>
        </w:rPr>
        <w:t xml:space="preserve">    (b)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w:t>
      </w:r>
    </w:p>
    <w:p>
      <w:pPr>
        <w:adjustRightInd w:val="0"/>
        <w:snapToGrid w:val="0"/>
        <w:spacing w:line="360" w:lineRule="auto"/>
        <w:rPr>
          <w:rFonts w:ascii="宋体" w:hAnsi="宋体"/>
          <w:sz w:val="24"/>
        </w:rPr>
      </w:pPr>
      <w:r>
        <w:rPr>
          <w:rFonts w:ascii="宋体" w:hAnsi="宋体"/>
          <w:sz w:val="24"/>
        </w:rPr>
        <w:t>10.2如果一方(“受影响方”)由于不可抗力事件的发生，无法或预计无法履行合同下的义务，受影响方就必须在知晓不可抗力的有关事件的5日内向另一方(“非影响方”)提交书面通知，提供不可抗力事件的细节。</w:t>
      </w:r>
    </w:p>
    <w:p>
      <w:pPr>
        <w:adjustRightInd w:val="0"/>
        <w:snapToGrid w:val="0"/>
        <w:spacing w:line="360" w:lineRule="auto"/>
        <w:rPr>
          <w:rFonts w:ascii="宋体" w:hAnsi="宋体"/>
          <w:sz w:val="24"/>
        </w:rPr>
      </w:pPr>
      <w:r>
        <w:rPr>
          <w:rFonts w:ascii="宋体" w:hAnsi="宋体"/>
          <w:sz w:val="24"/>
        </w:rPr>
        <w:t>10.3受影响方必须采取一切合理的措施，以消除或减轻不可抗力事件有关的影响。</w:t>
      </w:r>
    </w:p>
    <w:p>
      <w:pPr>
        <w:adjustRightInd w:val="0"/>
        <w:snapToGrid w:val="0"/>
        <w:spacing w:line="360" w:lineRule="auto"/>
        <w:rPr>
          <w:rFonts w:ascii="宋体" w:hAnsi="宋体"/>
          <w:sz w:val="24"/>
        </w:rPr>
      </w:pPr>
      <w:r>
        <w:rPr>
          <w:rFonts w:ascii="宋体" w:hAnsi="宋体"/>
          <w:sz w:val="24"/>
        </w:rPr>
        <w:t>10.4在不可抗力事件持续期间，受影响方的履行义务暂时中止，相应的义务履行期限相应顺延，并将不会对由此造成的损失或损坏对非影响</w:t>
      </w:r>
      <w:r>
        <w:rPr>
          <w:rFonts w:hint="eastAsia" w:ascii="宋体" w:hAnsi="宋体"/>
          <w:sz w:val="24"/>
        </w:rPr>
        <w:t>方</w:t>
      </w:r>
      <w:r>
        <w:rPr>
          <w:rFonts w:ascii="宋体" w:hAnsi="宋体"/>
          <w:sz w:val="24"/>
        </w:rPr>
        <w:t>承担责任。在不可抗力事件结束后，受影响方应该尽快恢复履行本合同下的义务。</w:t>
      </w:r>
    </w:p>
    <w:p>
      <w:pPr>
        <w:adjustRightInd w:val="0"/>
        <w:snapToGrid w:val="0"/>
        <w:spacing w:line="360" w:lineRule="auto"/>
        <w:rPr>
          <w:rFonts w:ascii="宋体" w:hAnsi="宋体"/>
          <w:sz w:val="24"/>
        </w:rPr>
      </w:pPr>
      <w:r>
        <w:rPr>
          <w:rFonts w:ascii="宋体" w:hAnsi="宋体"/>
          <w:sz w:val="24"/>
        </w:rPr>
        <w:t>10.5如果因为不可抗力事件的影响，受影响方不能履行本合同项下的任何义务，而且非影响方在收到不可抗力通知后，受影响方的不能履行义务持续时间达90个连续日，且在此期间，双方没有能够谈判达成一项彼此可以接受的替代方式来执行本合同下的项目，任何一方可向另一方提供书面通知，解除本协议，而不用承担任何责任。</w:t>
      </w:r>
    </w:p>
    <w:p>
      <w:pPr>
        <w:pStyle w:val="4"/>
      </w:pPr>
      <w:bookmarkStart w:id="63" w:name="_Toc80429809"/>
      <w:r>
        <w:t>第11节  合同解除</w:t>
      </w:r>
      <w:bookmarkEnd w:id="63"/>
    </w:p>
    <w:p>
      <w:pPr>
        <w:adjustRightInd w:val="0"/>
        <w:snapToGrid w:val="0"/>
        <w:spacing w:line="360" w:lineRule="auto"/>
        <w:rPr>
          <w:rFonts w:ascii="宋体" w:hAnsi="宋体"/>
          <w:sz w:val="24"/>
        </w:rPr>
      </w:pPr>
      <w:r>
        <w:rPr>
          <w:rFonts w:ascii="宋体" w:hAnsi="宋体"/>
          <w:sz w:val="24"/>
        </w:rPr>
        <w:t>11.1本合同可经由甲乙双方协商一致后书面解除。</w:t>
      </w:r>
    </w:p>
    <w:p>
      <w:pPr>
        <w:adjustRightInd w:val="0"/>
        <w:snapToGrid w:val="0"/>
        <w:spacing w:line="360" w:lineRule="auto"/>
        <w:rPr>
          <w:rFonts w:ascii="宋体" w:hAnsi="宋体"/>
          <w:sz w:val="24"/>
        </w:rPr>
      </w:pPr>
      <w:r>
        <w:rPr>
          <w:rFonts w:ascii="宋体" w:hAnsi="宋体"/>
          <w:sz w:val="24"/>
        </w:rPr>
        <w:t>11.2本合同可依照第10.5条(不可抗力)的规定解除。</w:t>
      </w:r>
    </w:p>
    <w:p>
      <w:pPr>
        <w:adjustRightInd w:val="0"/>
        <w:snapToGrid w:val="0"/>
        <w:spacing w:line="360" w:lineRule="auto"/>
        <w:rPr>
          <w:rFonts w:ascii="宋体" w:hAnsi="宋体"/>
          <w:sz w:val="24"/>
        </w:rPr>
      </w:pPr>
      <w:r>
        <w:rPr>
          <w:rFonts w:ascii="宋体" w:hAnsi="宋体"/>
          <w:sz w:val="24"/>
        </w:rPr>
        <w:t>11.3当乙方延误项目</w:t>
      </w:r>
      <w:r>
        <w:rPr>
          <w:rFonts w:hint="eastAsia" w:ascii="宋体" w:hAnsi="宋体"/>
          <w:sz w:val="24"/>
        </w:rPr>
        <w:t>改造</w:t>
      </w:r>
      <w:r>
        <w:rPr>
          <w:rFonts w:ascii="宋体" w:hAnsi="宋体"/>
          <w:sz w:val="24"/>
        </w:rPr>
        <w:t>期限达</w:t>
      </w:r>
      <w:r>
        <w:rPr>
          <w:rFonts w:ascii="宋体" w:hAnsi="宋体"/>
          <w:sz w:val="24"/>
          <w:u w:val="single"/>
        </w:rPr>
        <w:t xml:space="preserve"> 60</w:t>
      </w:r>
      <w:r>
        <w:rPr>
          <w:rFonts w:ascii="宋体" w:hAnsi="宋体"/>
          <w:sz w:val="24"/>
        </w:rPr>
        <w:t>日时，甲方有权书面通知乙方后解除本合同。</w:t>
      </w:r>
    </w:p>
    <w:p>
      <w:pPr>
        <w:adjustRightInd w:val="0"/>
        <w:snapToGrid w:val="0"/>
        <w:spacing w:line="360" w:lineRule="auto"/>
        <w:rPr>
          <w:rFonts w:ascii="宋体" w:hAnsi="宋体"/>
          <w:sz w:val="24"/>
        </w:rPr>
      </w:pPr>
      <w:r>
        <w:rPr>
          <w:rFonts w:ascii="宋体" w:hAnsi="宋体"/>
          <w:sz w:val="24"/>
        </w:rPr>
        <w:t>11.4当本合同的一方发生以下任一情况时，另一方可书面通知对方解除本合同：</w:t>
      </w:r>
    </w:p>
    <w:p>
      <w:pPr>
        <w:adjustRightInd w:val="0"/>
        <w:snapToGrid w:val="0"/>
        <w:spacing w:line="360" w:lineRule="auto"/>
        <w:ind w:firstLine="480" w:firstLineChars="200"/>
        <w:rPr>
          <w:rFonts w:ascii="宋体" w:hAnsi="宋体"/>
          <w:sz w:val="24"/>
        </w:rPr>
      </w:pPr>
      <w:r>
        <w:rPr>
          <w:rFonts w:ascii="宋体" w:hAnsi="宋体"/>
          <w:sz w:val="24"/>
        </w:rPr>
        <w:t>(a) 一方进入破产程序；</w:t>
      </w:r>
    </w:p>
    <w:p>
      <w:pPr>
        <w:adjustRightInd w:val="0"/>
        <w:snapToGrid w:val="0"/>
        <w:spacing w:line="360" w:lineRule="auto"/>
        <w:ind w:firstLine="480" w:firstLineChars="200"/>
        <w:rPr>
          <w:rFonts w:ascii="宋体" w:hAnsi="宋体"/>
          <w:sz w:val="24"/>
        </w:rPr>
      </w:pPr>
      <w:r>
        <w:rPr>
          <w:rFonts w:ascii="宋体" w:hAnsi="宋体"/>
          <w:sz w:val="24"/>
        </w:rPr>
        <w:t>(b) 一方的控股股东或者是实际控制人发生变化，而且该变化将严重影响到该方履行本合同下主要义务的能力；</w:t>
      </w:r>
    </w:p>
    <w:p>
      <w:pPr>
        <w:adjustRightInd w:val="0"/>
        <w:snapToGrid w:val="0"/>
        <w:spacing w:line="360" w:lineRule="auto"/>
        <w:ind w:firstLine="480" w:firstLineChars="200"/>
        <w:rPr>
          <w:rFonts w:ascii="宋体" w:hAnsi="宋体"/>
          <w:sz w:val="24"/>
        </w:rPr>
      </w:pPr>
      <w:r>
        <w:rPr>
          <w:rFonts w:ascii="宋体" w:hAnsi="宋体"/>
          <w:sz w:val="24"/>
        </w:rPr>
        <w:t>(c) 一方违反本合同下的主要义务，且该行为在另一方书面通知后</w:t>
      </w:r>
      <w:r>
        <w:rPr>
          <w:rFonts w:ascii="宋体" w:hAnsi="宋体"/>
          <w:sz w:val="24"/>
          <w:u w:val="single"/>
        </w:rPr>
        <w:t>90</w:t>
      </w:r>
      <w:r>
        <w:rPr>
          <w:rFonts w:ascii="宋体" w:hAnsi="宋体"/>
          <w:sz w:val="24"/>
        </w:rPr>
        <w:t>日内未得到纠正。</w:t>
      </w:r>
    </w:p>
    <w:p>
      <w:pPr>
        <w:adjustRightInd w:val="0"/>
        <w:snapToGrid w:val="0"/>
        <w:spacing w:line="360" w:lineRule="auto"/>
        <w:rPr>
          <w:rFonts w:ascii="宋体" w:hAnsi="宋体"/>
          <w:sz w:val="24"/>
        </w:rPr>
      </w:pPr>
      <w:r>
        <w:rPr>
          <w:rFonts w:ascii="宋体" w:hAnsi="宋体"/>
          <w:sz w:val="24"/>
        </w:rPr>
        <w:t>11.5本合同的解除不影响任意一方根据本合同或者相关的法律法规向对方寻求赔偿的权利，也不影响一方在合同解除前到期的付款义务的履行。</w:t>
      </w:r>
      <w:r>
        <w:rPr>
          <w:rFonts w:hint="eastAsia" w:ascii="宋体" w:hAnsi="宋体"/>
          <w:sz w:val="24"/>
        </w:rPr>
        <w:t>因拆迁、重建等因素导致乙方无法继续履行合同内容的，甲方向乙方作出赔偿，具体赔偿金额双方另议。</w:t>
      </w:r>
    </w:p>
    <w:p>
      <w:pPr>
        <w:pStyle w:val="4"/>
      </w:pPr>
      <w:bookmarkStart w:id="64" w:name="_Toc80429810"/>
      <w:r>
        <w:t>第12节  合同项下的权利、义务的转让</w:t>
      </w:r>
      <w:bookmarkEnd w:id="64"/>
    </w:p>
    <w:p>
      <w:pPr>
        <w:adjustRightInd w:val="0"/>
        <w:snapToGrid w:val="0"/>
        <w:spacing w:line="360" w:lineRule="auto"/>
        <w:ind w:firstLine="480" w:firstLineChars="200"/>
        <w:rPr>
          <w:rFonts w:ascii="宋体" w:hAnsi="宋体"/>
          <w:sz w:val="24"/>
        </w:rPr>
      </w:pPr>
      <w:r>
        <w:rPr>
          <w:rFonts w:ascii="宋体" w:hAnsi="宋体"/>
          <w:sz w:val="24"/>
        </w:rPr>
        <w:t>双方约定，合同项下权利、义务的转让按照以下方式进行：</w:t>
      </w:r>
    </w:p>
    <w:p>
      <w:pPr>
        <w:adjustRightInd w:val="0"/>
        <w:snapToGrid w:val="0"/>
        <w:spacing w:line="360" w:lineRule="auto"/>
        <w:ind w:firstLine="480" w:firstLineChars="200"/>
        <w:rPr>
          <w:rFonts w:ascii="宋体" w:hAnsi="宋体"/>
          <w:sz w:val="24"/>
        </w:rPr>
      </w:pPr>
      <w:r>
        <w:rPr>
          <w:rFonts w:ascii="宋体" w:hAnsi="宋体"/>
          <w:sz w:val="24"/>
        </w:rPr>
        <w:t>任何一方不得转让给第三方。</w:t>
      </w:r>
    </w:p>
    <w:p>
      <w:pPr>
        <w:pStyle w:val="4"/>
      </w:pPr>
      <w:bookmarkStart w:id="65" w:name="_Toc80429811"/>
      <w:r>
        <w:t>第13节  人身和财产损害和赔偿</w:t>
      </w:r>
      <w:bookmarkEnd w:id="65"/>
    </w:p>
    <w:p>
      <w:pPr>
        <w:adjustRightInd w:val="0"/>
        <w:snapToGrid w:val="0"/>
        <w:spacing w:line="360" w:lineRule="auto"/>
        <w:rPr>
          <w:rFonts w:ascii="宋体" w:hAnsi="宋体"/>
          <w:sz w:val="24"/>
        </w:rPr>
      </w:pPr>
      <w:r>
        <w:rPr>
          <w:rFonts w:ascii="宋体" w:hAnsi="宋体"/>
          <w:sz w:val="24"/>
        </w:rPr>
        <w:t>13.1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djustRightInd w:val="0"/>
        <w:snapToGrid w:val="0"/>
        <w:spacing w:line="360" w:lineRule="auto"/>
        <w:rPr>
          <w:rFonts w:ascii="宋体" w:hAnsi="宋体"/>
          <w:sz w:val="24"/>
        </w:rPr>
      </w:pPr>
      <w:r>
        <w:rPr>
          <w:rFonts w:ascii="宋体" w:hAnsi="宋体"/>
          <w:sz w:val="24"/>
        </w:rPr>
        <w:t>13.2受损害或伤害的一方对损害或伤害的发生也有过错时，应当根据其过错程度承担相应的责任，并适当减轻造成损害或伤害一方的责任。</w:t>
      </w:r>
    </w:p>
    <w:p>
      <w:pPr>
        <w:pStyle w:val="4"/>
      </w:pPr>
      <w:bookmarkStart w:id="66" w:name="_Toc80429812"/>
      <w:r>
        <w:t>第14节  保密条款</w:t>
      </w:r>
      <w:bookmarkEnd w:id="66"/>
    </w:p>
    <w:p>
      <w:pPr>
        <w:adjustRightInd w:val="0"/>
        <w:snapToGrid w:val="0"/>
        <w:spacing w:line="360" w:lineRule="auto"/>
        <w:ind w:firstLine="480" w:firstLineChars="200"/>
        <w:rPr>
          <w:rFonts w:ascii="宋体" w:hAnsi="宋体"/>
          <w:sz w:val="24"/>
        </w:rPr>
      </w:pPr>
      <w:r>
        <w:rPr>
          <w:rFonts w:ascii="宋体" w:hAnsi="宋体"/>
          <w:sz w:val="24"/>
        </w:rPr>
        <w:t>双方确定因履行本合同应遵守的保密义务如下：</w:t>
      </w:r>
    </w:p>
    <w:p>
      <w:pPr>
        <w:adjustRightInd w:val="0"/>
        <w:snapToGrid w:val="0"/>
        <w:spacing w:line="360" w:lineRule="auto"/>
        <w:rPr>
          <w:rFonts w:ascii="宋体" w:hAnsi="宋体"/>
          <w:sz w:val="24"/>
        </w:rPr>
      </w:pPr>
      <w:r>
        <w:rPr>
          <w:rFonts w:ascii="宋体" w:hAnsi="宋体"/>
          <w:sz w:val="24"/>
        </w:rPr>
        <w:t>14.1甲方：</w:t>
      </w:r>
    </w:p>
    <w:p>
      <w:pPr>
        <w:adjustRightInd w:val="0"/>
        <w:snapToGrid w:val="0"/>
        <w:spacing w:line="360" w:lineRule="auto"/>
        <w:ind w:firstLine="480" w:firstLineChars="200"/>
        <w:rPr>
          <w:rFonts w:ascii="宋体" w:hAnsi="宋体"/>
          <w:sz w:val="24"/>
        </w:rPr>
      </w:pPr>
      <w:r>
        <w:rPr>
          <w:rFonts w:ascii="宋体" w:hAnsi="宋体"/>
          <w:sz w:val="24"/>
        </w:rPr>
        <w:t>14.1.1保密内容(包括技术信息和经营信息)：</w:t>
      </w:r>
      <w:r>
        <w:rPr>
          <w:rFonts w:hint="eastAsia" w:ascii="宋体" w:hAnsi="宋体"/>
          <w:sz w:val="24"/>
          <w:u w:val="single"/>
        </w:rPr>
        <w:t>乙方</w:t>
      </w:r>
      <w:r>
        <w:rPr>
          <w:rFonts w:ascii="宋体" w:hAnsi="宋体"/>
          <w:sz w:val="24"/>
          <w:u w:val="single"/>
        </w:rPr>
        <w:t>涉及本项目的改造技术</w:t>
      </w:r>
      <w:r>
        <w:rPr>
          <w:rFonts w:hint="eastAsia" w:ascii="宋体" w:hAnsi="宋体"/>
          <w:sz w:val="24"/>
          <w:u w:val="single"/>
        </w:rPr>
        <w:t>、</w:t>
      </w:r>
      <w:r>
        <w:rPr>
          <w:rFonts w:ascii="宋体" w:hAnsi="宋体"/>
          <w:sz w:val="24"/>
          <w:u w:val="single"/>
        </w:rPr>
        <w:t>维护保养技术</w:t>
      </w:r>
      <w:r>
        <w:rPr>
          <w:rFonts w:hint="eastAsia" w:ascii="宋体" w:hAnsi="宋体"/>
          <w:sz w:val="24"/>
          <w:u w:val="single"/>
        </w:rPr>
        <w:t>、项目的工作方案、研究方法、</w:t>
      </w:r>
      <w:r>
        <w:rPr>
          <w:rFonts w:ascii="宋体" w:hAnsi="宋体"/>
          <w:sz w:val="24"/>
          <w:u w:val="single"/>
        </w:rPr>
        <w:t>乙方商业秘密</w:t>
      </w:r>
      <w:r>
        <w:rPr>
          <w:rFonts w:hint="eastAsia" w:ascii="宋体" w:hAnsi="宋体"/>
          <w:sz w:val="24"/>
          <w:u w:val="single"/>
        </w:rPr>
        <w:t>。</w:t>
      </w:r>
    </w:p>
    <w:p>
      <w:pPr>
        <w:adjustRightInd w:val="0"/>
        <w:snapToGrid w:val="0"/>
        <w:spacing w:line="360" w:lineRule="auto"/>
        <w:ind w:firstLine="480" w:firstLineChars="200"/>
        <w:rPr>
          <w:rFonts w:ascii="宋体" w:hAnsi="宋体"/>
          <w:sz w:val="24"/>
        </w:rPr>
      </w:pPr>
      <w:r>
        <w:rPr>
          <w:rFonts w:ascii="宋体" w:hAnsi="宋体"/>
          <w:sz w:val="24"/>
        </w:rPr>
        <w:t>14.1.2负有保密义务的人员范围：</w:t>
      </w:r>
      <w:r>
        <w:rPr>
          <w:rFonts w:hint="eastAsia" w:ascii="宋体" w:hAnsi="宋体"/>
          <w:sz w:val="24"/>
          <w:u w:val="single"/>
        </w:rPr>
        <w:t>接触上述内容的有关人员。</w:t>
      </w:r>
    </w:p>
    <w:p>
      <w:pPr>
        <w:adjustRightInd w:val="0"/>
        <w:snapToGrid w:val="0"/>
        <w:spacing w:line="360" w:lineRule="auto"/>
        <w:ind w:firstLine="480" w:firstLineChars="200"/>
        <w:rPr>
          <w:rFonts w:ascii="宋体" w:hAnsi="宋体"/>
          <w:sz w:val="24"/>
        </w:rPr>
      </w:pPr>
      <w:r>
        <w:rPr>
          <w:rFonts w:ascii="宋体" w:hAnsi="宋体"/>
          <w:sz w:val="24"/>
        </w:rPr>
        <w:t>14.1.3保密期限：</w:t>
      </w:r>
      <w:r>
        <w:rPr>
          <w:rFonts w:ascii="宋体" w:hAnsi="宋体"/>
          <w:sz w:val="24"/>
          <w:u w:val="single"/>
        </w:rPr>
        <w:t>5年</w:t>
      </w:r>
      <w:r>
        <w:rPr>
          <w:rFonts w:hint="eastAsia" w:ascii="宋体" w:hAnsi="宋体"/>
          <w:sz w:val="24"/>
          <w:u w:val="single"/>
        </w:rPr>
        <w:t>。</w:t>
      </w:r>
    </w:p>
    <w:p>
      <w:pPr>
        <w:adjustRightInd w:val="0"/>
        <w:snapToGrid w:val="0"/>
        <w:spacing w:line="360" w:lineRule="auto"/>
        <w:ind w:firstLine="480" w:firstLineChars="200"/>
        <w:rPr>
          <w:rFonts w:ascii="宋体" w:hAnsi="宋体"/>
          <w:sz w:val="24"/>
        </w:rPr>
      </w:pPr>
      <w:r>
        <w:rPr>
          <w:rFonts w:ascii="宋体" w:hAnsi="宋体"/>
          <w:sz w:val="24"/>
        </w:rPr>
        <w:t>14.1.4泄密责任：</w:t>
      </w:r>
      <w:r>
        <w:rPr>
          <w:rFonts w:hint="eastAsia" w:ascii="宋体" w:hAnsi="宋体"/>
          <w:sz w:val="24"/>
          <w:u w:val="single"/>
        </w:rPr>
        <w:t>按国家有关规定进行追责。</w:t>
      </w:r>
    </w:p>
    <w:p>
      <w:pPr>
        <w:adjustRightInd w:val="0"/>
        <w:snapToGrid w:val="0"/>
        <w:spacing w:line="360" w:lineRule="auto"/>
        <w:rPr>
          <w:rFonts w:ascii="宋体" w:hAnsi="宋体"/>
          <w:sz w:val="24"/>
        </w:rPr>
      </w:pPr>
      <w:r>
        <w:rPr>
          <w:rFonts w:ascii="宋体" w:hAnsi="宋体"/>
          <w:sz w:val="24"/>
        </w:rPr>
        <w:t>14.2乙方：</w:t>
      </w:r>
    </w:p>
    <w:p>
      <w:pPr>
        <w:adjustRightInd w:val="0"/>
        <w:snapToGrid w:val="0"/>
        <w:spacing w:line="360" w:lineRule="auto"/>
        <w:ind w:firstLine="480" w:firstLineChars="200"/>
        <w:rPr>
          <w:rFonts w:ascii="宋体" w:hAnsi="宋体"/>
          <w:sz w:val="24"/>
        </w:rPr>
      </w:pPr>
      <w:r>
        <w:rPr>
          <w:rFonts w:ascii="宋体" w:hAnsi="宋体"/>
          <w:sz w:val="24"/>
        </w:rPr>
        <w:t>14.2.1保密内容(包括技术信息和经营信息)：</w:t>
      </w:r>
      <w:r>
        <w:rPr>
          <w:rFonts w:hint="eastAsia" w:ascii="宋体" w:hAnsi="宋体"/>
          <w:sz w:val="24"/>
          <w:u w:val="single"/>
        </w:rPr>
        <w:t>乙方在项目实施过程中，对甲方所提供的所有相关资料、数据，医院内部数据和商业秘密。合同期满后，乙方须把甲方提供的所有资料、数据完整归还甲方，在未征得甲方同意前，乙方不得留存任何复制品。</w:t>
      </w:r>
    </w:p>
    <w:p>
      <w:pPr>
        <w:adjustRightInd w:val="0"/>
        <w:snapToGrid w:val="0"/>
        <w:spacing w:line="360" w:lineRule="auto"/>
        <w:ind w:firstLine="480" w:firstLineChars="200"/>
        <w:rPr>
          <w:rFonts w:ascii="宋体" w:hAnsi="宋体"/>
          <w:sz w:val="24"/>
        </w:rPr>
      </w:pPr>
      <w:r>
        <w:rPr>
          <w:rFonts w:ascii="宋体" w:hAnsi="宋体"/>
          <w:sz w:val="24"/>
        </w:rPr>
        <w:t>14.2.2负有保密义务的人员范围：</w:t>
      </w:r>
      <w:r>
        <w:rPr>
          <w:rFonts w:hint="eastAsia" w:ascii="宋体" w:hAnsi="宋体"/>
          <w:sz w:val="24"/>
          <w:u w:val="single"/>
        </w:rPr>
        <w:t>接触上述内容的有关人员。</w:t>
      </w:r>
    </w:p>
    <w:p>
      <w:pPr>
        <w:adjustRightInd w:val="0"/>
        <w:snapToGrid w:val="0"/>
        <w:spacing w:line="360" w:lineRule="auto"/>
        <w:ind w:firstLine="480" w:firstLineChars="200"/>
        <w:rPr>
          <w:rFonts w:ascii="宋体" w:hAnsi="宋体"/>
          <w:sz w:val="24"/>
          <w:u w:val="single"/>
        </w:rPr>
      </w:pPr>
      <w:r>
        <w:rPr>
          <w:rFonts w:ascii="宋体" w:hAnsi="宋体"/>
          <w:sz w:val="24"/>
        </w:rPr>
        <w:t>14.2.3保密期限：</w:t>
      </w:r>
      <w:r>
        <w:rPr>
          <w:rFonts w:hint="eastAsia" w:ascii="宋体" w:hAnsi="宋体"/>
          <w:sz w:val="24"/>
          <w:u w:val="single"/>
        </w:rPr>
        <w:t>合同期满</w:t>
      </w:r>
      <w:r>
        <w:rPr>
          <w:rFonts w:ascii="宋体" w:hAnsi="宋体"/>
          <w:sz w:val="24"/>
          <w:u w:val="single"/>
        </w:rPr>
        <w:t>后</w:t>
      </w:r>
      <w:r>
        <w:rPr>
          <w:rFonts w:hint="eastAsia" w:ascii="宋体" w:hAnsi="宋体"/>
          <w:sz w:val="24"/>
          <w:u w:val="single"/>
        </w:rPr>
        <w:t>5年。</w:t>
      </w:r>
    </w:p>
    <w:p>
      <w:pPr>
        <w:adjustRightInd w:val="0"/>
        <w:snapToGrid w:val="0"/>
        <w:spacing w:line="360" w:lineRule="auto"/>
        <w:ind w:firstLine="480" w:firstLineChars="200"/>
        <w:rPr>
          <w:rFonts w:ascii="宋体" w:hAnsi="宋体"/>
          <w:sz w:val="24"/>
        </w:rPr>
      </w:pPr>
      <w:r>
        <w:rPr>
          <w:rFonts w:ascii="宋体" w:hAnsi="宋体"/>
          <w:sz w:val="24"/>
        </w:rPr>
        <w:t>14.2.4泄密责任：</w:t>
      </w:r>
      <w:r>
        <w:rPr>
          <w:rFonts w:hint="eastAsia" w:ascii="宋体" w:hAnsi="宋体"/>
          <w:sz w:val="24"/>
          <w:u w:val="single"/>
        </w:rPr>
        <w:t>按国家有关规定进行追责。</w:t>
      </w:r>
    </w:p>
    <w:p>
      <w:pPr>
        <w:pStyle w:val="4"/>
      </w:pPr>
      <w:bookmarkStart w:id="67" w:name="_Toc80429813"/>
      <w:r>
        <w:t>第15节  争议的解决</w:t>
      </w:r>
      <w:bookmarkEnd w:id="67"/>
    </w:p>
    <w:p>
      <w:pPr>
        <w:adjustRightInd w:val="0"/>
        <w:snapToGrid w:val="0"/>
        <w:spacing w:line="360" w:lineRule="auto"/>
        <w:rPr>
          <w:rFonts w:ascii="宋体" w:hAnsi="宋体"/>
          <w:sz w:val="24"/>
        </w:rPr>
      </w:pPr>
      <w:r>
        <w:rPr>
          <w:rFonts w:ascii="宋体" w:hAnsi="宋体"/>
          <w:sz w:val="24"/>
        </w:rPr>
        <w:t xml:space="preserve">    因本合同的履行、解释、违约、终止、中止、效力等引起的任何争议、纠纷，本合同各方应友好协商解决。如在一方提出书面协商请求后15日内双方无法达成一致，双</w:t>
      </w:r>
      <w:r>
        <w:rPr>
          <w:rFonts w:hint="eastAsia" w:ascii="宋体" w:hAnsi="宋体"/>
          <w:sz w:val="24"/>
        </w:rPr>
        <w:t>方</w:t>
      </w:r>
      <w:r>
        <w:rPr>
          <w:rFonts w:ascii="宋体" w:hAnsi="宋体"/>
          <w:sz w:val="24"/>
        </w:rPr>
        <w:t>同意选择以下第</w:t>
      </w:r>
      <w:r>
        <w:rPr>
          <w:rFonts w:ascii="宋体" w:hAnsi="宋体"/>
          <w:sz w:val="24"/>
          <w:u w:val="single"/>
        </w:rPr>
        <w:t>2</w:t>
      </w:r>
      <w:r>
        <w:rPr>
          <w:rFonts w:ascii="宋体" w:hAnsi="宋体"/>
          <w:sz w:val="24"/>
        </w:rPr>
        <w:t>种方式解决争议：</w:t>
      </w:r>
    </w:p>
    <w:p>
      <w:pPr>
        <w:adjustRightInd w:val="0"/>
        <w:snapToGrid w:val="0"/>
        <w:spacing w:line="360" w:lineRule="auto"/>
        <w:rPr>
          <w:rFonts w:ascii="宋体" w:hAnsi="宋体"/>
          <w:sz w:val="24"/>
        </w:rPr>
      </w:pPr>
      <w:r>
        <w:rPr>
          <w:rFonts w:ascii="宋体" w:hAnsi="宋体"/>
          <w:sz w:val="24"/>
        </w:rPr>
        <w:t xml:space="preserve">    1．调解／诉讼／仲裁</w:t>
      </w:r>
    </w:p>
    <w:p>
      <w:pPr>
        <w:adjustRightInd w:val="0"/>
        <w:snapToGrid w:val="0"/>
        <w:spacing w:line="360" w:lineRule="auto"/>
        <w:rPr>
          <w:rFonts w:ascii="宋体" w:hAnsi="宋体"/>
          <w:sz w:val="24"/>
        </w:rPr>
      </w:pPr>
      <w:r>
        <w:rPr>
          <w:rFonts w:ascii="宋体" w:hAnsi="宋体"/>
          <w:sz w:val="24"/>
        </w:rPr>
        <w:t xml:space="preserve">    (a)任何一方均可向</w:t>
      </w:r>
      <w:r>
        <w:rPr>
          <w:rFonts w:ascii="宋体" w:hAnsi="宋体"/>
          <w:sz w:val="24"/>
          <w:u w:val="single"/>
        </w:rPr>
        <w:t xml:space="preserve">       </w:t>
      </w:r>
      <w:r>
        <w:rPr>
          <w:rFonts w:ascii="宋体" w:hAnsi="宋体"/>
          <w:sz w:val="24"/>
        </w:rPr>
        <w:t>(双方同意的第三方机构)或双方另行同意的第三方机构提出申请，由其作为独立的第三方就争议进行调查和调解，并出具调解协议，另一方应当在</w:t>
      </w:r>
      <w:r>
        <w:rPr>
          <w:rFonts w:ascii="宋体" w:hAnsi="宋体"/>
          <w:sz w:val="24"/>
          <w:u w:val="single"/>
        </w:rPr>
        <w:t xml:space="preserve">   </w:t>
      </w:r>
      <w:r>
        <w:rPr>
          <w:rFonts w:ascii="宋体" w:hAnsi="宋体"/>
          <w:sz w:val="24"/>
        </w:rPr>
        <w:t>日内同意接受该调查和调解。双方应根据第三方机构的要求提供所有必要的数据、资料，并接受其实地调查。</w:t>
      </w:r>
    </w:p>
    <w:p>
      <w:pPr>
        <w:adjustRightInd w:val="0"/>
        <w:snapToGrid w:val="0"/>
        <w:spacing w:line="360" w:lineRule="auto"/>
        <w:rPr>
          <w:rFonts w:ascii="宋体" w:hAnsi="宋体"/>
          <w:sz w:val="24"/>
        </w:rPr>
      </w:pPr>
      <w:r>
        <w:rPr>
          <w:rFonts w:ascii="宋体" w:hAnsi="宋体"/>
          <w:sz w:val="24"/>
        </w:rPr>
        <w:t xml:space="preserve">    (b)如果双方无法对第三方机构的选择达成一致，或者在一方书面提起调解申请后的45日内无法达成调解协议，双方同意采取以下第</w:t>
      </w:r>
      <w:r>
        <w:rPr>
          <w:rFonts w:ascii="宋体" w:hAnsi="宋体"/>
          <w:sz w:val="24"/>
          <w:u w:val="single"/>
        </w:rPr>
        <w:t>1</w:t>
      </w:r>
      <w:r>
        <w:rPr>
          <w:rFonts w:ascii="宋体" w:hAnsi="宋体"/>
          <w:sz w:val="24"/>
        </w:rPr>
        <w:t>种方式最终解决争议：</w:t>
      </w:r>
    </w:p>
    <w:p>
      <w:pPr>
        <w:adjustRightInd w:val="0"/>
        <w:snapToGrid w:val="0"/>
        <w:spacing w:line="360" w:lineRule="auto"/>
        <w:rPr>
          <w:rFonts w:ascii="宋体" w:hAnsi="宋体"/>
          <w:sz w:val="24"/>
        </w:rPr>
      </w:pPr>
      <w:r>
        <w:rPr>
          <w:rFonts w:ascii="宋体" w:hAnsi="宋体"/>
          <w:sz w:val="24"/>
        </w:rPr>
        <w:t xml:space="preserve">    (1)向</w:t>
      </w:r>
      <w:r>
        <w:rPr>
          <w:rFonts w:ascii="宋体" w:hAnsi="宋体"/>
          <w:sz w:val="24"/>
          <w:u w:val="single"/>
        </w:rPr>
        <w:t>甲方所在地</w:t>
      </w:r>
      <w:r>
        <w:rPr>
          <w:rFonts w:ascii="宋体" w:hAnsi="宋体"/>
          <w:sz w:val="24"/>
        </w:rPr>
        <w:t>仲裁委员会申请仲裁；</w:t>
      </w:r>
    </w:p>
    <w:p>
      <w:pPr>
        <w:adjustRightInd w:val="0"/>
        <w:snapToGrid w:val="0"/>
        <w:spacing w:line="360" w:lineRule="auto"/>
        <w:rPr>
          <w:rFonts w:ascii="宋体" w:hAnsi="宋体"/>
          <w:sz w:val="24"/>
        </w:rPr>
      </w:pPr>
      <w:r>
        <w:rPr>
          <w:rFonts w:ascii="宋体" w:hAnsi="宋体"/>
          <w:sz w:val="24"/>
        </w:rPr>
        <w:t xml:space="preserve">    (2)向</w:t>
      </w:r>
      <w:r>
        <w:rPr>
          <w:rFonts w:ascii="宋体" w:hAnsi="宋体"/>
          <w:sz w:val="24"/>
          <w:u w:val="single"/>
        </w:rPr>
        <w:t>甲方所在地</w:t>
      </w:r>
      <w:r>
        <w:rPr>
          <w:rFonts w:ascii="宋体" w:hAnsi="宋体"/>
          <w:sz w:val="24"/>
        </w:rPr>
        <w:t>人民法院提起诉讼。</w:t>
      </w:r>
    </w:p>
    <w:p>
      <w:pPr>
        <w:adjustRightInd w:val="0"/>
        <w:snapToGrid w:val="0"/>
        <w:spacing w:line="360" w:lineRule="auto"/>
        <w:rPr>
          <w:rFonts w:ascii="宋体" w:hAnsi="宋体"/>
          <w:sz w:val="24"/>
        </w:rPr>
      </w:pPr>
      <w:r>
        <w:rPr>
          <w:rFonts w:ascii="宋体" w:hAnsi="宋体"/>
          <w:sz w:val="24"/>
        </w:rPr>
        <w:t xml:space="preserve">    如双方无法达成调解协议，调解的费用由双方平均分摊。</w:t>
      </w:r>
    </w:p>
    <w:p>
      <w:pPr>
        <w:adjustRightInd w:val="0"/>
        <w:snapToGrid w:val="0"/>
        <w:spacing w:line="360" w:lineRule="auto"/>
        <w:rPr>
          <w:rFonts w:ascii="宋体" w:hAnsi="宋体"/>
          <w:sz w:val="24"/>
        </w:rPr>
      </w:pPr>
      <w:r>
        <w:rPr>
          <w:rFonts w:ascii="宋体" w:hAnsi="宋体"/>
          <w:sz w:val="24"/>
        </w:rPr>
        <w:t xml:space="preserve">    (c)如果调解的被申请方不依照上述(a)段的规定接受调解，或者任何一方对达成的调解协议拒不执行，则无论依照(b)段选择的争议解决方式达成的结果如何，该拒绝接受调解或者拒绝履行调解协议的一方都应承担对方为解决争议所产生的所有费用，包括律师费、调解费以及仲裁费／诉讼费。</w:t>
      </w:r>
    </w:p>
    <w:p>
      <w:pPr>
        <w:adjustRightInd w:val="0"/>
        <w:snapToGrid w:val="0"/>
        <w:spacing w:line="360" w:lineRule="auto"/>
        <w:rPr>
          <w:rFonts w:ascii="宋体" w:hAnsi="宋体"/>
          <w:sz w:val="24"/>
        </w:rPr>
      </w:pPr>
      <w:r>
        <w:rPr>
          <w:rFonts w:ascii="宋体" w:hAnsi="宋体"/>
          <w:sz w:val="24"/>
        </w:rPr>
        <w:t xml:space="preserve">    2．诉讼／仲裁</w:t>
      </w:r>
    </w:p>
    <w:p>
      <w:pPr>
        <w:adjustRightInd w:val="0"/>
        <w:snapToGrid w:val="0"/>
        <w:spacing w:line="360" w:lineRule="auto"/>
        <w:rPr>
          <w:rFonts w:ascii="宋体" w:hAnsi="宋体"/>
          <w:sz w:val="24"/>
        </w:rPr>
      </w:pPr>
      <w:r>
        <w:rPr>
          <w:rFonts w:ascii="宋体" w:hAnsi="宋体"/>
          <w:sz w:val="24"/>
        </w:rPr>
        <w:t xml:space="preserve">    双方同意不经由调解程序，直接采取以下第</w:t>
      </w:r>
      <w:r>
        <w:rPr>
          <w:rFonts w:hint="eastAsia" w:ascii="宋体" w:hAnsi="宋体"/>
          <w:sz w:val="24"/>
          <w:u w:val="single"/>
        </w:rPr>
        <w:t>（</w:t>
      </w:r>
      <w:r>
        <w:rPr>
          <w:rFonts w:ascii="宋体" w:hAnsi="宋体"/>
          <w:sz w:val="24"/>
          <w:u w:val="single"/>
        </w:rPr>
        <w:t>2</w:t>
      </w:r>
      <w:r>
        <w:rPr>
          <w:rFonts w:hint="eastAsia" w:ascii="宋体" w:hAnsi="宋体"/>
          <w:sz w:val="24"/>
          <w:u w:val="single"/>
        </w:rPr>
        <w:t>）</w:t>
      </w:r>
      <w:r>
        <w:rPr>
          <w:rFonts w:ascii="宋体" w:hAnsi="宋体"/>
          <w:sz w:val="24"/>
        </w:rPr>
        <w:t>种方式最终解决争议：</w:t>
      </w:r>
    </w:p>
    <w:p>
      <w:pPr>
        <w:adjustRightInd w:val="0"/>
        <w:snapToGrid w:val="0"/>
        <w:spacing w:line="360" w:lineRule="auto"/>
        <w:ind w:firstLine="480" w:firstLineChars="200"/>
        <w:rPr>
          <w:rFonts w:ascii="宋体" w:hAnsi="宋体"/>
          <w:sz w:val="24"/>
        </w:rPr>
      </w:pPr>
      <w:r>
        <w:rPr>
          <w:rFonts w:ascii="宋体" w:hAnsi="宋体"/>
          <w:sz w:val="24"/>
        </w:rPr>
        <w:t>(1)向</w:t>
      </w:r>
      <w:r>
        <w:rPr>
          <w:rFonts w:ascii="宋体" w:hAnsi="宋体"/>
          <w:sz w:val="24"/>
          <w:u w:val="single"/>
        </w:rPr>
        <w:t>甲方所在地</w:t>
      </w:r>
      <w:r>
        <w:rPr>
          <w:rFonts w:ascii="宋体" w:hAnsi="宋体"/>
          <w:sz w:val="24"/>
        </w:rPr>
        <w:t>仲裁委员会申请仲裁；</w:t>
      </w:r>
    </w:p>
    <w:p>
      <w:pPr>
        <w:adjustRightInd w:val="0"/>
        <w:snapToGrid w:val="0"/>
        <w:spacing w:line="360" w:lineRule="auto"/>
        <w:ind w:firstLine="480" w:firstLineChars="200"/>
        <w:rPr>
          <w:rFonts w:ascii="宋体" w:hAnsi="宋体"/>
          <w:sz w:val="24"/>
        </w:rPr>
      </w:pPr>
      <w:r>
        <w:rPr>
          <w:rFonts w:ascii="宋体" w:hAnsi="宋体"/>
          <w:sz w:val="24"/>
        </w:rPr>
        <w:t>(2)向</w:t>
      </w:r>
      <w:r>
        <w:rPr>
          <w:rFonts w:ascii="宋体" w:hAnsi="宋体"/>
          <w:sz w:val="24"/>
          <w:u w:val="single"/>
        </w:rPr>
        <w:t>甲方所在地</w:t>
      </w:r>
      <w:r>
        <w:rPr>
          <w:rFonts w:ascii="宋体" w:hAnsi="宋体"/>
          <w:sz w:val="24"/>
        </w:rPr>
        <w:t>人民法院提起诉讼。</w:t>
      </w:r>
    </w:p>
    <w:p>
      <w:pPr>
        <w:pStyle w:val="4"/>
      </w:pPr>
      <w:bookmarkStart w:id="68" w:name="_Toc80429814"/>
      <w:r>
        <w:t>第16节  保险</w:t>
      </w:r>
      <w:bookmarkEnd w:id="68"/>
    </w:p>
    <w:p>
      <w:pPr>
        <w:adjustRightInd w:val="0"/>
        <w:snapToGrid w:val="0"/>
        <w:spacing w:line="360" w:lineRule="auto"/>
        <w:rPr>
          <w:rFonts w:ascii="宋体" w:hAnsi="宋体"/>
          <w:sz w:val="24"/>
        </w:rPr>
      </w:pPr>
      <w:r>
        <w:rPr>
          <w:rFonts w:ascii="宋体" w:hAnsi="宋体"/>
          <w:sz w:val="24"/>
        </w:rPr>
        <w:t>16.1</w:t>
      </w:r>
      <w:r>
        <w:rPr>
          <w:rFonts w:hint="eastAsia" w:ascii="宋体" w:hAnsi="宋体"/>
          <w:sz w:val="24"/>
        </w:rPr>
        <w:t>乙方应</w:t>
      </w:r>
      <w:r>
        <w:rPr>
          <w:rFonts w:ascii="宋体" w:hAnsi="宋体"/>
          <w:sz w:val="24"/>
        </w:rPr>
        <w:t>按以下方式购买保险</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rPr>
          <w:rFonts w:ascii="宋体" w:hAnsi="宋体"/>
          <w:sz w:val="24"/>
        </w:rPr>
      </w:pPr>
      <w:r>
        <w:rPr>
          <w:rFonts w:ascii="宋体" w:hAnsi="宋体"/>
          <w:sz w:val="24"/>
        </w:rPr>
        <w:t>16.2</w:t>
      </w:r>
      <w:r>
        <w:rPr>
          <w:rFonts w:hint="eastAsia" w:ascii="宋体" w:hAnsi="宋体"/>
          <w:sz w:val="24"/>
        </w:rPr>
        <w:t>乙</w:t>
      </w:r>
      <w:r>
        <w:rPr>
          <w:rFonts w:ascii="宋体" w:hAnsi="宋体"/>
          <w:sz w:val="24"/>
        </w:rPr>
        <w:t>方应告知</w:t>
      </w:r>
      <w:r>
        <w:rPr>
          <w:rFonts w:hint="eastAsia" w:ascii="宋体" w:hAnsi="宋体"/>
          <w:sz w:val="24"/>
        </w:rPr>
        <w:t>甲</w:t>
      </w:r>
      <w:r>
        <w:rPr>
          <w:rFonts w:ascii="宋体" w:hAnsi="宋体"/>
          <w:sz w:val="24"/>
        </w:rPr>
        <w:t>方已有的或准备进行的相关项目、财产和人员的投保情况。</w:t>
      </w:r>
    </w:p>
    <w:p>
      <w:pPr>
        <w:adjustRightInd w:val="0"/>
        <w:snapToGrid w:val="0"/>
        <w:spacing w:line="360" w:lineRule="auto"/>
        <w:ind w:left="480" w:hanging="480" w:hangingChars="200"/>
        <w:rPr>
          <w:rFonts w:ascii="宋体" w:hAnsi="宋体"/>
          <w:sz w:val="24"/>
        </w:rPr>
      </w:pPr>
    </w:p>
    <w:p>
      <w:pPr>
        <w:pStyle w:val="4"/>
      </w:pPr>
      <w:bookmarkStart w:id="69" w:name="_Toc80429815"/>
      <w:r>
        <w:t>第17节  知识产权</w:t>
      </w:r>
      <w:bookmarkEnd w:id="69"/>
    </w:p>
    <w:p>
      <w:pPr>
        <w:adjustRightInd w:val="0"/>
        <w:snapToGrid w:val="0"/>
        <w:spacing w:line="360" w:lineRule="auto"/>
        <w:ind w:firstLine="480" w:firstLineChars="200"/>
        <w:rPr>
          <w:rFonts w:ascii="宋体" w:hAnsi="宋体"/>
          <w:sz w:val="24"/>
        </w:rPr>
      </w:pPr>
      <w:r>
        <w:rPr>
          <w:rFonts w:ascii="宋体" w:hAnsi="宋体"/>
          <w:sz w:val="24"/>
        </w:rPr>
        <w:t>本合同涉及的专利实施许可和技术秘密许可，双方约定如下：</w:t>
      </w:r>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、本项目的所有改造成果著作权等知识产权和所有权益归乙方所有。</w:t>
      </w:r>
    </w:p>
    <w:p>
      <w:pPr>
        <w:pStyle w:val="4"/>
      </w:pPr>
      <w:bookmarkStart w:id="70" w:name="_Toc80429816"/>
      <w:r>
        <w:t>第18节  费用的分担</w:t>
      </w:r>
      <w:bookmarkEnd w:id="70"/>
    </w:p>
    <w:p>
      <w:pPr>
        <w:adjustRightInd w:val="0"/>
        <w:snapToGrid w:val="0"/>
        <w:spacing w:line="360" w:lineRule="auto"/>
        <w:rPr>
          <w:rFonts w:ascii="宋体" w:hAnsi="宋体"/>
          <w:sz w:val="24"/>
        </w:rPr>
      </w:pPr>
      <w:r>
        <w:rPr>
          <w:rFonts w:ascii="宋体" w:hAnsi="宋体"/>
          <w:sz w:val="24"/>
        </w:rPr>
        <w:t>18.1双方应当各自承担订立本合同的花费。</w:t>
      </w:r>
    </w:p>
    <w:p>
      <w:pPr>
        <w:adjustRightInd w:val="0"/>
        <w:snapToGrid w:val="0"/>
        <w:spacing w:line="360" w:lineRule="auto"/>
        <w:rPr>
          <w:rFonts w:ascii="宋体" w:hAnsi="宋体"/>
          <w:sz w:val="24"/>
        </w:rPr>
      </w:pPr>
      <w:r>
        <w:rPr>
          <w:rFonts w:ascii="宋体" w:hAnsi="宋体"/>
          <w:sz w:val="24"/>
        </w:rPr>
        <w:t>18.2除非本合同下的其他条款另有规定，双方应当各自承担履行本协议下义务的费用。</w:t>
      </w:r>
    </w:p>
    <w:p>
      <w:pPr>
        <w:adjustRightInd w:val="0"/>
        <w:snapToGrid w:val="0"/>
        <w:spacing w:line="360" w:lineRule="auto"/>
        <w:rPr>
          <w:rFonts w:ascii="宋体" w:hAnsi="宋体"/>
          <w:sz w:val="24"/>
        </w:rPr>
      </w:pPr>
      <w:r>
        <w:rPr>
          <w:rFonts w:ascii="宋体" w:hAnsi="宋体"/>
          <w:sz w:val="24"/>
        </w:rPr>
        <w:t>18.3受限于第18.2条的规定，除非本合同下的其他条款或附件另有规定，则</w:t>
      </w:r>
      <w:r>
        <w:rPr>
          <w:rFonts w:ascii="宋体" w:hAnsi="宋体"/>
          <w:sz w:val="24"/>
          <w:u w:val="single"/>
        </w:rPr>
        <w:t>乙</w:t>
      </w:r>
      <w:r>
        <w:rPr>
          <w:rFonts w:ascii="宋体" w:hAnsi="宋体"/>
          <w:sz w:val="24"/>
        </w:rPr>
        <w:t>方应当负责本项目的投资，并承担本项目的方案设计、</w:t>
      </w:r>
      <w:r>
        <w:rPr>
          <w:rFonts w:hint="eastAsia" w:ascii="宋体" w:hAnsi="宋体"/>
          <w:sz w:val="24"/>
        </w:rPr>
        <w:t>改造</w:t>
      </w:r>
      <w:r>
        <w:rPr>
          <w:rFonts w:ascii="宋体" w:hAnsi="宋体"/>
          <w:sz w:val="24"/>
        </w:rPr>
        <w:t>、运营、监测的所有费用，包括项目所需设备、设施、技术购置、更换的费用。</w:t>
      </w:r>
    </w:p>
    <w:p>
      <w:pPr>
        <w:pStyle w:val="4"/>
      </w:pPr>
      <w:bookmarkStart w:id="71" w:name="_Toc80429817"/>
      <w:r>
        <w:t>第19节  合同的生效及其他</w:t>
      </w:r>
      <w:bookmarkEnd w:id="71"/>
    </w:p>
    <w:p>
      <w:pPr>
        <w:adjustRightInd w:val="0"/>
        <w:snapToGrid w:val="0"/>
        <w:spacing w:line="360" w:lineRule="auto"/>
        <w:rPr>
          <w:rFonts w:ascii="宋体" w:hAnsi="宋体"/>
          <w:sz w:val="24"/>
        </w:rPr>
      </w:pPr>
      <w:r>
        <w:rPr>
          <w:rFonts w:ascii="宋体" w:hAnsi="宋体"/>
          <w:sz w:val="24"/>
        </w:rPr>
        <w:t>19.1合同签订后，双方需要明确项目联系人书面职责。</w:t>
      </w:r>
    </w:p>
    <w:p>
      <w:pPr>
        <w:adjustRightInd w:val="0"/>
        <w:snapToGrid w:val="0"/>
        <w:spacing w:line="360" w:lineRule="auto"/>
        <w:rPr>
          <w:rFonts w:ascii="宋体" w:hAnsi="宋体"/>
          <w:sz w:val="24"/>
        </w:rPr>
      </w:pPr>
      <w:r>
        <w:rPr>
          <w:rFonts w:ascii="宋体" w:hAnsi="宋体"/>
          <w:sz w:val="24"/>
        </w:rPr>
        <w:t>19.2一方变更项目联系人的，应在</w:t>
      </w:r>
      <w:r>
        <w:rPr>
          <w:rFonts w:ascii="宋体" w:hAnsi="宋体"/>
          <w:sz w:val="24"/>
          <w:u w:val="single"/>
        </w:rPr>
        <w:t>10</w:t>
      </w:r>
      <w:r>
        <w:rPr>
          <w:rFonts w:ascii="宋体" w:hAnsi="宋体"/>
          <w:sz w:val="24"/>
        </w:rPr>
        <w:t>日内以书面形式通知另一方。未及时通知并影响本合同履行或造成损失的，应承担相应的责任。</w:t>
      </w:r>
    </w:p>
    <w:p>
      <w:pPr>
        <w:adjustRightInd w:val="0"/>
        <w:snapToGrid w:val="0"/>
        <w:spacing w:line="360" w:lineRule="auto"/>
        <w:rPr>
          <w:rFonts w:ascii="宋体" w:hAnsi="宋体"/>
          <w:sz w:val="24"/>
        </w:rPr>
      </w:pPr>
      <w:r>
        <w:rPr>
          <w:rFonts w:ascii="宋体" w:hAnsi="宋体"/>
          <w:sz w:val="24"/>
        </w:rPr>
        <w:t>19.3本合同下的通知应当用专人递交、挂号信、快递、电报、电传、传真或者电子邮件的方式发送至本合同开头所列的地址。如该通知以口头发出，则应尽快的在合理的时间内以书面方式向对方确认。如一方联系地址改变，则应当尽速书面告知对方。本合同中所列的地址即为甲、乙双方的收件地址。</w:t>
      </w:r>
    </w:p>
    <w:p>
      <w:pPr>
        <w:adjustRightInd w:val="0"/>
        <w:snapToGrid w:val="0"/>
        <w:spacing w:line="360" w:lineRule="auto"/>
        <w:rPr>
          <w:rFonts w:ascii="宋体" w:hAnsi="宋体"/>
          <w:sz w:val="24"/>
        </w:rPr>
      </w:pPr>
      <w:r>
        <w:rPr>
          <w:rFonts w:ascii="宋体" w:hAnsi="宋体"/>
          <w:sz w:val="24"/>
        </w:rPr>
        <w:t>19.4本合同附件是属于本合同完整的一部分，如附件</w:t>
      </w:r>
      <w:r>
        <w:rPr>
          <w:rFonts w:hint="eastAsia" w:ascii="宋体" w:hAnsi="宋体"/>
          <w:sz w:val="24"/>
        </w:rPr>
        <w:t>规定</w:t>
      </w:r>
      <w:r>
        <w:rPr>
          <w:rFonts w:ascii="宋体" w:hAnsi="宋体"/>
          <w:sz w:val="24"/>
        </w:rPr>
        <w:t>内容如与合同正文不一致，优先适用合同附件的规定。</w:t>
      </w:r>
    </w:p>
    <w:p>
      <w:pPr>
        <w:adjustRightInd w:val="0"/>
        <w:snapToGrid w:val="0"/>
        <w:spacing w:line="360" w:lineRule="auto"/>
        <w:rPr>
          <w:rFonts w:ascii="宋体" w:hAnsi="宋体"/>
          <w:sz w:val="24"/>
        </w:rPr>
      </w:pPr>
      <w:r>
        <w:rPr>
          <w:rFonts w:ascii="宋体" w:hAnsi="宋体"/>
          <w:sz w:val="24"/>
        </w:rPr>
        <w:t>19.5本合同的修改应采取书面方式。</w:t>
      </w:r>
    </w:p>
    <w:p>
      <w:pPr>
        <w:adjustRightInd w:val="0"/>
        <w:snapToGrid w:val="0"/>
        <w:spacing w:line="360" w:lineRule="auto"/>
        <w:rPr>
          <w:rFonts w:ascii="宋体" w:hAnsi="宋体"/>
          <w:sz w:val="24"/>
        </w:rPr>
      </w:pPr>
      <w:r>
        <w:rPr>
          <w:rFonts w:ascii="宋体" w:hAnsi="宋体"/>
          <w:sz w:val="24"/>
        </w:rPr>
        <w:t>19.6</w:t>
      </w:r>
      <w:r>
        <w:rPr>
          <w:rFonts w:hint="eastAsia" w:ascii="宋体" w:hAnsi="宋体"/>
          <w:sz w:val="24"/>
        </w:rPr>
        <w:t>所有经双方签署确认的文件（包括会议纪要、补充协议、往来信函）、招标文件及答疑补遗文件、乙方投标文件及其相关承诺附件和《中标通知书》均为本合同不可分割的有效组成部分，与本合同具有同等的法律效力和履约义务，其缔约生效日期为有效签署或盖章确认之日期。</w:t>
      </w:r>
    </w:p>
    <w:p>
      <w:pPr>
        <w:adjustRightInd w:val="0"/>
        <w:snapToGrid w:val="0"/>
        <w:spacing w:line="360" w:lineRule="auto"/>
        <w:ind w:firstLine="523" w:firstLineChars="218"/>
        <w:rPr>
          <w:rFonts w:ascii="宋体" w:hAnsi="宋体"/>
          <w:sz w:val="24"/>
        </w:rPr>
      </w:pPr>
      <w:r>
        <w:rPr>
          <w:rFonts w:hint="eastAsia" w:ascii="宋体" w:hAnsi="宋体"/>
          <w:sz w:val="24"/>
        </w:rPr>
        <w:t>它们的优先解释顺序如下：</w:t>
      </w:r>
    </w:p>
    <w:p>
      <w:pPr>
        <w:adjustRightInd w:val="0"/>
        <w:snapToGrid w:val="0"/>
        <w:spacing w:line="360" w:lineRule="auto"/>
        <w:ind w:firstLine="480" w:firstLineChars="200"/>
        <w:rPr>
          <w:rFonts w:ascii="宋体" w:hAnsi="宋体"/>
          <w:sz w:val="24"/>
        </w:rPr>
      </w:pPr>
      <w:r>
        <w:rPr>
          <w:rFonts w:hint="eastAsia" w:ascii="宋体" w:hAnsi="宋体"/>
          <w:sz w:val="24"/>
        </w:rPr>
        <w:t>（1）双方在合同执行过程中共同达成的书面补充和修正文件；</w:t>
      </w:r>
    </w:p>
    <w:p>
      <w:pPr>
        <w:adjustRightInd w:val="0"/>
        <w:snapToGrid w:val="0"/>
        <w:spacing w:line="360" w:lineRule="auto"/>
        <w:ind w:firstLine="480" w:firstLineChars="200"/>
        <w:rPr>
          <w:rFonts w:ascii="宋体" w:hAnsi="宋体"/>
          <w:sz w:val="24"/>
        </w:rPr>
      </w:pPr>
      <w:r>
        <w:rPr>
          <w:rFonts w:hint="eastAsia" w:ascii="宋体" w:hAnsi="宋体"/>
          <w:sz w:val="24"/>
        </w:rPr>
        <w:t>（2）本合同；</w:t>
      </w:r>
    </w:p>
    <w:p>
      <w:pPr>
        <w:adjustRightInd w:val="0"/>
        <w:snapToGrid w:val="0"/>
        <w:spacing w:line="360" w:lineRule="auto"/>
        <w:ind w:firstLine="480" w:firstLineChars="200"/>
        <w:rPr>
          <w:rFonts w:ascii="宋体" w:hAnsi="宋体"/>
          <w:sz w:val="24"/>
        </w:rPr>
      </w:pPr>
      <w:r>
        <w:rPr>
          <w:rFonts w:hint="eastAsia" w:ascii="宋体" w:hAnsi="宋体"/>
          <w:sz w:val="24"/>
        </w:rPr>
        <w:t>（3）中标通知书；</w:t>
      </w:r>
    </w:p>
    <w:p>
      <w:pPr>
        <w:adjustRightInd w:val="0"/>
        <w:snapToGrid w:val="0"/>
        <w:spacing w:line="360" w:lineRule="auto"/>
        <w:ind w:firstLine="480" w:firstLineChars="200"/>
        <w:rPr>
          <w:rFonts w:ascii="宋体" w:hAnsi="宋体"/>
          <w:sz w:val="24"/>
        </w:rPr>
      </w:pPr>
      <w:r>
        <w:rPr>
          <w:rFonts w:hint="eastAsia" w:ascii="宋体" w:hAnsi="宋体"/>
          <w:sz w:val="24"/>
        </w:rPr>
        <w:t>（4）招标文件及答疑补遗文件；</w:t>
      </w:r>
    </w:p>
    <w:p>
      <w:pPr>
        <w:adjustRightInd w:val="0"/>
        <w:snapToGrid w:val="0"/>
        <w:spacing w:line="360" w:lineRule="auto"/>
        <w:ind w:firstLine="480" w:firstLineChars="200"/>
        <w:rPr>
          <w:rFonts w:ascii="宋体" w:hAnsi="宋体"/>
          <w:sz w:val="24"/>
        </w:rPr>
      </w:pPr>
      <w:r>
        <w:rPr>
          <w:rFonts w:hint="eastAsia" w:ascii="宋体" w:hAnsi="宋体"/>
          <w:sz w:val="24"/>
        </w:rPr>
        <w:t>（5）乙方投标文件及其相关承诺附件；</w:t>
      </w:r>
    </w:p>
    <w:p>
      <w:pPr>
        <w:adjustRightInd w:val="0"/>
        <w:snapToGrid w:val="0"/>
        <w:spacing w:line="360" w:lineRule="auto"/>
        <w:ind w:firstLine="480" w:firstLineChars="200"/>
        <w:rPr>
          <w:rFonts w:ascii="宋体" w:hAnsi="宋体"/>
          <w:sz w:val="24"/>
        </w:rPr>
      </w:pPr>
      <w:r>
        <w:rPr>
          <w:rFonts w:hint="eastAsia" w:ascii="宋体" w:hAnsi="宋体"/>
          <w:sz w:val="24"/>
        </w:rPr>
        <w:t>（6）标准、规范及有关技术文件。</w:t>
      </w:r>
    </w:p>
    <w:p>
      <w:pPr>
        <w:adjustRightInd w:val="0"/>
        <w:snapToGrid w:val="0"/>
        <w:spacing w:line="360" w:lineRule="auto"/>
        <w:ind w:left="480" w:hanging="480" w:hangingChars="200"/>
        <w:rPr>
          <w:rFonts w:ascii="宋体" w:hAnsi="宋体"/>
          <w:sz w:val="24"/>
        </w:rPr>
      </w:pPr>
      <w:r>
        <w:rPr>
          <w:rFonts w:hint="eastAsia" w:ascii="宋体" w:hAnsi="宋体"/>
          <w:sz w:val="24"/>
        </w:rPr>
        <w:t>注：如乙方在投标文件及其相关承诺附件中做出有比招标文件及答疑补遗文件和本合同更有利于甲方的响应（该是否有利于甲方的解释权双方同意最终归甲方所有），则乙方投标文件及其相关承诺附件中更有利于甲方的相关条款内容的解释顺序优于招标文件及答疑补遗文件和本合同，乙方须按这些响应承诺履行。</w:t>
      </w:r>
    </w:p>
    <w:p>
      <w:pPr>
        <w:adjustRightInd w:val="0"/>
        <w:snapToGrid w:val="0"/>
        <w:spacing w:line="360" w:lineRule="auto"/>
        <w:rPr>
          <w:rFonts w:ascii="宋体" w:hAnsi="宋体"/>
          <w:sz w:val="24"/>
        </w:rPr>
      </w:pPr>
      <w:r>
        <w:rPr>
          <w:rFonts w:ascii="宋体" w:hAnsi="宋体"/>
          <w:sz w:val="24"/>
        </w:rPr>
        <w:t>19.7本合同自双方授权代表签署之日起生效。合同文本一式</w:t>
      </w:r>
      <w:r>
        <w:rPr>
          <w:rFonts w:ascii="宋体" w:hAnsi="宋体"/>
          <w:sz w:val="24"/>
          <w:u w:val="single"/>
        </w:rPr>
        <w:t xml:space="preserve">  </w:t>
      </w:r>
      <w:r>
        <w:rPr>
          <w:rFonts w:ascii="宋体" w:hAnsi="宋体"/>
          <w:sz w:val="24"/>
        </w:rPr>
        <w:t>份，具有同等法律效力，</w:t>
      </w:r>
      <w:r>
        <w:rPr>
          <w:rFonts w:hint="eastAsia" w:ascii="宋体" w:hAnsi="宋体"/>
          <w:sz w:val="24"/>
        </w:rPr>
        <w:t>甲方</w:t>
      </w:r>
      <w:r>
        <w:rPr>
          <w:rFonts w:ascii="宋体" w:hAnsi="宋体"/>
          <w:sz w:val="24"/>
        </w:rPr>
        <w:t>执</w:t>
      </w:r>
      <w:r>
        <w:rPr>
          <w:rFonts w:ascii="宋体" w:hAnsi="宋体"/>
          <w:sz w:val="24"/>
          <w:u w:val="single"/>
        </w:rPr>
        <w:t xml:space="preserve">  </w:t>
      </w:r>
      <w:r>
        <w:rPr>
          <w:rFonts w:ascii="宋体" w:hAnsi="宋体"/>
          <w:sz w:val="24"/>
        </w:rPr>
        <w:t>份</w:t>
      </w:r>
      <w:r>
        <w:rPr>
          <w:rFonts w:hint="eastAsia" w:ascii="宋体" w:hAnsi="宋体"/>
          <w:sz w:val="24"/>
        </w:rPr>
        <w:t>，乙方</w:t>
      </w:r>
      <w:r>
        <w:rPr>
          <w:rFonts w:ascii="宋体" w:hAnsi="宋体"/>
          <w:sz w:val="24"/>
        </w:rPr>
        <w:t>执</w:t>
      </w:r>
      <w:r>
        <w:rPr>
          <w:rFonts w:ascii="宋体" w:hAnsi="宋体"/>
          <w:sz w:val="24"/>
          <w:u w:val="single"/>
        </w:rPr>
        <w:t xml:space="preserve">  </w:t>
      </w:r>
      <w:r>
        <w:rPr>
          <w:rFonts w:ascii="宋体" w:hAnsi="宋体"/>
          <w:sz w:val="24"/>
        </w:rPr>
        <w:t>份。</w:t>
      </w:r>
    </w:p>
    <w:p>
      <w:pPr>
        <w:adjustRightInd w:val="0"/>
        <w:snapToGrid w:val="0"/>
        <w:spacing w:line="360" w:lineRule="auto"/>
        <w:rPr>
          <w:rFonts w:ascii="宋体" w:hAnsi="宋体"/>
          <w:sz w:val="24"/>
        </w:rPr>
      </w:pPr>
      <w:r>
        <w:rPr>
          <w:rFonts w:ascii="宋体" w:hAnsi="宋体"/>
          <w:sz w:val="24"/>
        </w:rPr>
        <w:t>19.8本合同由双方授权代表于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日在</w:t>
      </w:r>
      <w:r>
        <w:rPr>
          <w:rFonts w:ascii="宋体" w:hAnsi="宋体"/>
          <w:sz w:val="24"/>
          <w:u w:val="single"/>
        </w:rPr>
        <w:t xml:space="preserve">            </w:t>
      </w:r>
      <w:r>
        <w:rPr>
          <w:rFonts w:ascii="宋体" w:hAnsi="宋体"/>
          <w:sz w:val="24"/>
        </w:rPr>
        <w:t>签订。</w:t>
      </w:r>
    </w:p>
    <w:p>
      <w:pPr>
        <w:adjustRightInd w:val="0"/>
        <w:snapToGrid w:val="0"/>
        <w:spacing w:line="360" w:lineRule="auto"/>
        <w:rPr>
          <w:rFonts w:ascii="宋体" w:hAnsi="宋体"/>
          <w:sz w:val="24"/>
        </w:rPr>
      </w:pPr>
    </w:p>
    <w:tbl>
      <w:tblPr>
        <w:tblStyle w:val="18"/>
        <w:tblW w:w="9360" w:type="dxa"/>
        <w:tblInd w:w="-72" w:type="dxa"/>
        <w:tblBorders>
          <w:top w:val="single" w:color="auto" w:sz="4" w:space="0"/>
          <w:left w:val="single" w:color="auto" w:sz="4" w:space="0"/>
          <w:bottom w:val="single" w:color="auto" w:sz="4" w:space="0"/>
          <w:right w:val="single" w:color="auto" w:sz="4" w:space="0"/>
          <w:insideH w:val="none" w:color="auto" w:sz="0" w:space="0"/>
          <w:insideV w:val="dotDotDash" w:color="auto" w:sz="4" w:space="0"/>
        </w:tblBorders>
        <w:tblLayout w:type="fixed"/>
        <w:tblCellMar>
          <w:top w:w="0" w:type="dxa"/>
          <w:left w:w="108" w:type="dxa"/>
          <w:bottom w:w="0" w:type="dxa"/>
          <w:right w:w="108" w:type="dxa"/>
        </w:tblCellMar>
      </w:tblPr>
      <w:tblGrid>
        <w:gridCol w:w="4836"/>
        <w:gridCol w:w="4524"/>
      </w:tblGrid>
      <w:tr>
        <w:tblPrEx>
          <w:tblBorders>
            <w:top w:val="single" w:color="auto" w:sz="4" w:space="0"/>
            <w:left w:val="single" w:color="auto" w:sz="4" w:space="0"/>
            <w:bottom w:val="single" w:color="auto" w:sz="4" w:space="0"/>
            <w:right w:val="single" w:color="auto" w:sz="4" w:space="0"/>
            <w:insideH w:val="none" w:color="auto" w:sz="0" w:space="0"/>
            <w:insideV w:val="dotDotDash" w:color="auto" w:sz="4" w:space="0"/>
          </w:tblBorders>
          <w:tblCellMar>
            <w:top w:w="0" w:type="dxa"/>
            <w:left w:w="108" w:type="dxa"/>
            <w:bottom w:w="0" w:type="dxa"/>
            <w:right w:w="108" w:type="dxa"/>
          </w:tblCellMar>
        </w:tblPrEx>
        <w:trPr>
          <w:trHeight w:val="2244" w:hRule="atLeast"/>
        </w:trPr>
        <w:tc>
          <w:tcPr>
            <w:tcW w:w="4836" w:type="dxa"/>
          </w:tcPr>
          <w:p>
            <w:pPr>
              <w:adjustRightInd w:val="0"/>
              <w:snapToGrid w:val="0"/>
              <w:spacing w:line="360" w:lineRule="auto"/>
              <w:rPr>
                <w:rFonts w:ascii="宋体" w:hAnsi="宋体"/>
                <w:b/>
                <w:sz w:val="24"/>
              </w:rPr>
            </w:pPr>
            <w:r>
              <w:rPr>
                <w:rFonts w:hint="eastAsia" w:ascii="宋体" w:hAnsi="宋体"/>
                <w:b/>
                <w:sz w:val="24"/>
              </w:rPr>
              <w:t>甲方（盖章并加盖骑缝章）：</w:t>
            </w:r>
          </w:p>
          <w:p>
            <w:pPr>
              <w:adjustRightInd w:val="0"/>
              <w:snapToGrid w:val="0"/>
              <w:spacing w:line="360" w:lineRule="auto"/>
              <w:rPr>
                <w:rFonts w:ascii="宋体" w:hAnsi="宋体"/>
                <w:sz w:val="24"/>
                <w:u w:val="dotted"/>
              </w:rPr>
            </w:pPr>
            <w:r>
              <w:rPr>
                <w:rFonts w:hint="eastAsia" w:ascii="宋体" w:hAnsi="宋体"/>
                <w:sz w:val="24"/>
              </w:rPr>
              <w:t>法定代表人或授权代表：</w:t>
            </w:r>
            <w:r>
              <w:rPr>
                <w:rFonts w:ascii="宋体" w:hAnsi="宋体"/>
                <w:sz w:val="24"/>
                <w:u w:val="dotted"/>
              </w:rPr>
              <w:t xml:space="preserve">                              </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地址：</w:t>
            </w:r>
          </w:p>
          <w:p>
            <w:pPr>
              <w:adjustRightInd w:val="0"/>
              <w:snapToGrid w:val="0"/>
              <w:spacing w:line="360" w:lineRule="auto"/>
              <w:rPr>
                <w:rFonts w:ascii="宋体" w:hAnsi="宋体"/>
                <w:sz w:val="24"/>
              </w:rPr>
            </w:pPr>
            <w:r>
              <w:rPr>
                <w:rFonts w:hint="eastAsia" w:ascii="宋体" w:hAnsi="宋体"/>
                <w:sz w:val="24"/>
              </w:rPr>
              <w:t>电话：</w:t>
            </w:r>
          </w:p>
          <w:p>
            <w:pPr>
              <w:adjustRightInd w:val="0"/>
              <w:snapToGrid w:val="0"/>
              <w:spacing w:line="360" w:lineRule="auto"/>
              <w:rPr>
                <w:rFonts w:ascii="宋体" w:hAnsi="宋体"/>
                <w:sz w:val="24"/>
              </w:rPr>
            </w:pPr>
            <w:r>
              <w:rPr>
                <w:rFonts w:hint="eastAsia" w:ascii="宋体" w:hAnsi="宋体"/>
                <w:sz w:val="24"/>
              </w:rPr>
              <w:t>传真：</w:t>
            </w:r>
          </w:p>
          <w:p>
            <w:pPr>
              <w:adjustRightInd w:val="0"/>
              <w:snapToGrid w:val="0"/>
              <w:spacing w:line="360" w:lineRule="auto"/>
              <w:rPr>
                <w:rFonts w:ascii="宋体" w:hAnsi="宋体"/>
                <w:sz w:val="24"/>
              </w:rPr>
            </w:pPr>
            <w:r>
              <w:rPr>
                <w:rFonts w:hint="eastAsia" w:ascii="宋体" w:hAnsi="宋体"/>
                <w:sz w:val="24"/>
              </w:rPr>
              <w:t>邮箱：</w:t>
            </w:r>
          </w:p>
          <w:p>
            <w:pPr>
              <w:adjustRightInd w:val="0"/>
              <w:snapToGrid w:val="0"/>
              <w:spacing w:line="360" w:lineRule="auto"/>
              <w:rPr>
                <w:rFonts w:ascii="宋体" w:hAnsi="宋体"/>
                <w:b/>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524" w:type="dxa"/>
          </w:tcPr>
          <w:p>
            <w:pPr>
              <w:adjustRightInd w:val="0"/>
              <w:snapToGrid w:val="0"/>
              <w:spacing w:line="360" w:lineRule="auto"/>
              <w:rPr>
                <w:rFonts w:ascii="宋体" w:hAnsi="宋体"/>
                <w:b/>
                <w:sz w:val="24"/>
              </w:rPr>
            </w:pPr>
            <w:r>
              <w:rPr>
                <w:rFonts w:hint="eastAsia" w:ascii="宋体" w:hAnsi="宋体"/>
                <w:b/>
                <w:sz w:val="24"/>
              </w:rPr>
              <w:t>乙方（盖章并加盖骑缝章）：</w:t>
            </w:r>
          </w:p>
          <w:p>
            <w:pPr>
              <w:adjustRightInd w:val="0"/>
              <w:snapToGrid w:val="0"/>
              <w:spacing w:line="360" w:lineRule="auto"/>
              <w:rPr>
                <w:rFonts w:ascii="宋体" w:hAnsi="宋体"/>
                <w:sz w:val="24"/>
                <w:u w:val="dotted"/>
              </w:rPr>
            </w:pPr>
            <w:r>
              <w:rPr>
                <w:rFonts w:hint="eastAsia" w:ascii="宋体" w:hAnsi="宋体"/>
                <w:sz w:val="24"/>
              </w:rPr>
              <w:t>法定代表人或授权代表：</w:t>
            </w:r>
            <w:r>
              <w:rPr>
                <w:rFonts w:ascii="宋体" w:hAnsi="宋体"/>
                <w:sz w:val="24"/>
                <w:u w:val="dotted"/>
              </w:rPr>
              <w:t xml:space="preserve">                           </w:t>
            </w:r>
          </w:p>
          <w:p>
            <w:pPr>
              <w:adjustRightInd w:val="0"/>
              <w:snapToGrid w:val="0"/>
              <w:spacing w:line="360" w:lineRule="auto"/>
              <w:rPr>
                <w:rFonts w:ascii="宋体" w:hAnsi="宋体"/>
                <w:sz w:val="24"/>
              </w:rPr>
            </w:pPr>
            <w:r>
              <w:rPr>
                <w:rFonts w:hint="eastAsia" w:ascii="宋体" w:hAnsi="宋体"/>
                <w:sz w:val="24"/>
              </w:rPr>
              <w:t>地址：</w:t>
            </w:r>
          </w:p>
          <w:p>
            <w:pPr>
              <w:adjustRightInd w:val="0"/>
              <w:snapToGrid w:val="0"/>
              <w:spacing w:line="360" w:lineRule="auto"/>
              <w:rPr>
                <w:rFonts w:ascii="宋体" w:hAnsi="宋体"/>
                <w:sz w:val="24"/>
              </w:rPr>
            </w:pPr>
            <w:r>
              <w:rPr>
                <w:rFonts w:hint="eastAsia" w:ascii="宋体" w:hAnsi="宋体"/>
                <w:sz w:val="24"/>
              </w:rPr>
              <w:t>电话：</w:t>
            </w:r>
          </w:p>
          <w:p>
            <w:pPr>
              <w:adjustRightInd w:val="0"/>
              <w:snapToGrid w:val="0"/>
              <w:spacing w:line="360" w:lineRule="auto"/>
              <w:rPr>
                <w:rFonts w:ascii="宋体" w:hAnsi="宋体"/>
                <w:sz w:val="24"/>
              </w:rPr>
            </w:pPr>
            <w:r>
              <w:rPr>
                <w:rFonts w:hint="eastAsia" w:ascii="宋体" w:hAnsi="宋体"/>
                <w:sz w:val="24"/>
              </w:rPr>
              <w:t>传真：</w:t>
            </w:r>
          </w:p>
          <w:p>
            <w:pPr>
              <w:adjustRightInd w:val="0"/>
              <w:snapToGrid w:val="0"/>
              <w:spacing w:line="360" w:lineRule="auto"/>
              <w:rPr>
                <w:rFonts w:ascii="宋体" w:hAnsi="宋体"/>
                <w:sz w:val="24"/>
              </w:rPr>
            </w:pPr>
            <w:r>
              <w:rPr>
                <w:rFonts w:hint="eastAsia" w:ascii="宋体" w:hAnsi="宋体"/>
                <w:sz w:val="24"/>
              </w:rPr>
              <w:t>邮箱：</w:t>
            </w:r>
          </w:p>
          <w:p>
            <w:pPr>
              <w:adjustRightInd w:val="0"/>
              <w:snapToGrid w:val="0"/>
              <w:spacing w:line="360" w:lineRule="auto"/>
              <w:rPr>
                <w:rFonts w:ascii="宋体" w:hAnsi="宋体"/>
                <w:b/>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dotDotDash" w:color="auto" w:sz="4" w:space="0"/>
          </w:tblBorders>
          <w:tblCellMar>
            <w:top w:w="0" w:type="dxa"/>
            <w:left w:w="108" w:type="dxa"/>
            <w:bottom w:w="0" w:type="dxa"/>
            <w:right w:w="108" w:type="dxa"/>
          </w:tblCellMar>
        </w:tblPrEx>
        <w:trPr>
          <w:trHeight w:val="1781" w:hRule="atLeast"/>
        </w:trPr>
        <w:tc>
          <w:tcPr>
            <w:tcW w:w="4836" w:type="dxa"/>
          </w:tcPr>
          <w:p>
            <w:pPr>
              <w:adjustRightInd w:val="0"/>
              <w:snapToGrid w:val="0"/>
              <w:spacing w:line="360" w:lineRule="auto"/>
              <w:rPr>
                <w:rFonts w:ascii="宋体" w:hAnsi="宋体"/>
                <w:b/>
                <w:sz w:val="24"/>
              </w:rPr>
            </w:pPr>
          </w:p>
        </w:tc>
        <w:tc>
          <w:tcPr>
            <w:tcW w:w="4524" w:type="dxa"/>
          </w:tcPr>
          <w:p>
            <w:pPr>
              <w:adjustRightInd w:val="0"/>
              <w:snapToGrid w:val="0"/>
              <w:spacing w:line="360" w:lineRule="auto"/>
              <w:rPr>
                <w:rFonts w:ascii="宋体" w:hAnsi="宋体"/>
                <w:sz w:val="24"/>
              </w:rPr>
            </w:pPr>
          </w:p>
          <w:p>
            <w:pPr>
              <w:adjustRightInd w:val="0"/>
              <w:snapToGrid w:val="0"/>
              <w:spacing w:line="360" w:lineRule="auto"/>
              <w:rPr>
                <w:rFonts w:ascii="宋体" w:hAnsi="宋体"/>
                <w:b/>
                <w:sz w:val="24"/>
              </w:rPr>
            </w:pPr>
            <w:r>
              <w:rPr>
                <w:rFonts w:hint="eastAsia" w:ascii="宋体" w:hAnsi="宋体"/>
                <w:b/>
                <w:sz w:val="24"/>
              </w:rPr>
              <w:t>收款方、开票方须与乙方一致；专户为：</w:t>
            </w:r>
          </w:p>
          <w:p>
            <w:pPr>
              <w:adjustRightInd w:val="0"/>
              <w:snapToGrid w:val="0"/>
              <w:spacing w:line="360" w:lineRule="auto"/>
              <w:ind w:firstLine="4776" w:firstLineChars="1990"/>
              <w:rPr>
                <w:rFonts w:ascii="宋体" w:hAnsi="宋体"/>
                <w:sz w:val="24"/>
              </w:rPr>
            </w:pPr>
            <w:r>
              <w:rPr>
                <w:rFonts w:hint="eastAsia" w:ascii="宋体" w:hAnsi="宋体"/>
                <w:sz w:val="24"/>
              </w:rPr>
              <w:t>开</w:t>
            </w:r>
          </w:p>
          <w:p>
            <w:pPr>
              <w:adjustRightInd w:val="0"/>
              <w:snapToGrid w:val="0"/>
              <w:spacing w:line="360" w:lineRule="auto"/>
              <w:rPr>
                <w:rFonts w:ascii="宋体" w:hAnsi="宋体"/>
                <w:b/>
                <w:bCs/>
                <w:sz w:val="24"/>
              </w:rPr>
            </w:pPr>
            <w:r>
              <w:rPr>
                <w:rFonts w:hint="eastAsia" w:ascii="宋体" w:hAnsi="宋体"/>
                <w:sz w:val="24"/>
              </w:rPr>
              <w:t>开户名称：</w:t>
            </w:r>
          </w:p>
          <w:p>
            <w:pPr>
              <w:adjustRightInd w:val="0"/>
              <w:snapToGrid w:val="0"/>
              <w:spacing w:line="360" w:lineRule="auto"/>
              <w:rPr>
                <w:rFonts w:ascii="宋体" w:hAnsi="宋体"/>
                <w:b/>
                <w:bCs/>
                <w:sz w:val="24"/>
              </w:rPr>
            </w:pPr>
            <w:r>
              <w:rPr>
                <w:rFonts w:hint="eastAsia" w:ascii="宋体" w:hAnsi="宋体"/>
                <w:sz w:val="24"/>
              </w:rPr>
              <w:t>银行帐号：</w:t>
            </w:r>
          </w:p>
          <w:p>
            <w:pPr>
              <w:adjustRightInd w:val="0"/>
              <w:snapToGrid w:val="0"/>
              <w:spacing w:line="360" w:lineRule="auto"/>
              <w:rPr>
                <w:rFonts w:ascii="宋体" w:hAnsi="宋体"/>
                <w:b/>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r>
    </w:tbl>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sz w:val="24"/>
        </w:rPr>
      </w:pPr>
      <w:r>
        <w:rPr>
          <w:rFonts w:hint="eastAsia" w:ascii="宋体" w:hAnsi="宋体"/>
          <w:b/>
          <w:sz w:val="24"/>
        </w:rPr>
        <w:t>合同附件清单（双方根据具体的合同标的自行完善）：</w:t>
      </w:r>
    </w:p>
    <w:p>
      <w:pPr>
        <w:tabs>
          <w:tab w:val="left" w:pos="1680"/>
        </w:tabs>
        <w:adjustRightInd w:val="0"/>
        <w:snapToGrid w:val="0"/>
        <w:spacing w:line="360" w:lineRule="auto"/>
        <w:rPr>
          <w:rFonts w:ascii="宋体" w:hAnsi="宋体" w:cs="宋体"/>
          <w:sz w:val="24"/>
        </w:rPr>
      </w:pPr>
      <w:r>
        <w:rPr>
          <w:rFonts w:hint="eastAsia" w:ascii="宋体" w:hAnsi="宋体"/>
          <w:b/>
          <w:sz w:val="24"/>
        </w:rPr>
        <w:t>附件一：</w:t>
      </w:r>
      <w:r>
        <w:rPr>
          <w:rFonts w:hint="eastAsia" w:ascii="宋体" w:hAnsi="宋体"/>
          <w:sz w:val="24"/>
        </w:rPr>
        <w:t>为本项目制定的</w:t>
      </w:r>
      <w:r>
        <w:rPr>
          <w:rFonts w:hint="eastAsia" w:ascii="宋体" w:hAnsi="宋体" w:cs="宋体"/>
          <w:sz w:val="24"/>
        </w:rPr>
        <w:t>其他工作细则</w:t>
      </w:r>
    </w:p>
    <w:p>
      <w:pPr>
        <w:tabs>
          <w:tab w:val="left" w:pos="1680"/>
        </w:tabs>
        <w:adjustRightInd w:val="0"/>
        <w:snapToGrid w:val="0"/>
        <w:spacing w:line="360" w:lineRule="auto"/>
        <w:rPr>
          <w:rFonts w:ascii="宋体" w:hAnsi="宋体" w:cs="宋体"/>
          <w:sz w:val="24"/>
        </w:rPr>
      </w:pPr>
      <w:r>
        <w:rPr>
          <w:rFonts w:hint="eastAsia" w:ascii="宋体" w:hAnsi="宋体"/>
          <w:b/>
          <w:sz w:val="24"/>
        </w:rPr>
        <w:t>附件二：</w:t>
      </w:r>
      <w:r>
        <w:rPr>
          <w:rFonts w:hint="eastAsia" w:ascii="宋体" w:hAnsi="宋体" w:cs="宋体"/>
          <w:sz w:val="24"/>
        </w:rPr>
        <w:t>招标文件及其澄清、修改及补充文件</w:t>
      </w:r>
    </w:p>
    <w:p>
      <w:pPr>
        <w:widowControl/>
        <w:adjustRightInd w:val="0"/>
        <w:snapToGrid w:val="0"/>
        <w:spacing w:line="360" w:lineRule="auto"/>
        <w:jc w:val="left"/>
        <w:rPr>
          <w:rFonts w:ascii="宋体" w:hAnsi="宋体" w:cs="宋体"/>
          <w:sz w:val="24"/>
        </w:rPr>
      </w:pPr>
      <w:r>
        <w:rPr>
          <w:rFonts w:hint="eastAsia" w:ascii="宋体" w:hAnsi="宋体"/>
          <w:b/>
          <w:sz w:val="24"/>
        </w:rPr>
        <w:t>附件三：</w:t>
      </w:r>
      <w:r>
        <w:rPr>
          <w:rFonts w:hint="eastAsia" w:ascii="宋体" w:hAnsi="宋体" w:cs="宋体"/>
          <w:sz w:val="24"/>
        </w:rPr>
        <w:t>中标人投标文件及其澄清、修改及补充文件</w:t>
      </w:r>
    </w:p>
    <w:p>
      <w:pPr>
        <w:widowControl/>
        <w:jc w:val="left"/>
        <w:rPr>
          <w:rFonts w:ascii="宋体" w:hAnsi="宋体" w:cs="宋体"/>
          <w:sz w:val="24"/>
        </w:rPr>
      </w:pPr>
      <w:r>
        <w:rPr>
          <w:rFonts w:ascii="宋体" w:hAnsi="宋体" w:cs="宋体"/>
          <w:sz w:val="24"/>
        </w:rPr>
        <w:br w:type="page"/>
      </w:r>
    </w:p>
    <w:p>
      <w:pPr>
        <w:pStyle w:val="3"/>
        <w:snapToGrid w:val="0"/>
        <w:spacing w:before="0" w:after="0" w:line="240" w:lineRule="auto"/>
        <w:rPr>
          <w:rFonts w:ascii="仿宋" w:hAnsi="仿宋" w:eastAsia="仿宋" w:cs="仿宋"/>
          <w:sz w:val="32"/>
        </w:rPr>
      </w:pPr>
      <w:bookmarkStart w:id="72" w:name="_Toc80429818"/>
      <w:r>
        <w:rPr>
          <w:rFonts w:hint="eastAsia" w:ascii="仿宋" w:hAnsi="仿宋" w:eastAsia="仿宋" w:cs="仿宋"/>
          <w:sz w:val="32"/>
        </w:rPr>
        <w:t>十二、投标文件相关格式</w:t>
      </w:r>
      <w:bookmarkEnd w:id="72"/>
    </w:p>
    <w:p>
      <w:pPr>
        <w:pStyle w:val="4"/>
      </w:pPr>
      <w:bookmarkStart w:id="73" w:name="_Toc80429819"/>
      <w:r>
        <w:rPr>
          <w:rFonts w:hint="eastAsia"/>
        </w:rPr>
        <w:t>1. 投标函</w:t>
      </w:r>
      <w:bookmarkEnd w:id="73"/>
    </w:p>
    <w:p>
      <w:pPr>
        <w:spacing w:line="360" w:lineRule="auto"/>
        <w:rPr>
          <w:rFonts w:ascii="仿宋" w:hAnsi="仿宋" w:eastAsia="仿宋" w:cs="仿宋"/>
          <w:sz w:val="32"/>
          <w:szCs w:val="32"/>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根据项目[项目编号：    ]招标文件， (姓名)代表我方______________（投标人的名称）全权处理本次投标的有关事宜。</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据此函，投标人承诺并同意如下：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 投标人唯一投标报价见《开标一览表》。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 投标人将按招标文件的规定履行合同责任和义务。</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 投标人已详细审查全部招标文件，包括第[插入编号] [补遗书][如果有的话]。投标人完全理解并同意放弃对这方面有不明及误解的权力。</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kern w:val="0"/>
          <w:sz w:val="24"/>
        </w:rPr>
        <w:t>投标有效期为开标之日后90天。</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 投标人在投标</w:t>
      </w:r>
      <w:r>
        <w:rPr>
          <w:rFonts w:hint="eastAsia" w:ascii="仿宋" w:hAnsi="仿宋" w:eastAsia="仿宋" w:cs="仿宋"/>
          <w:kern w:val="0"/>
          <w:sz w:val="24"/>
        </w:rPr>
        <w:t>初始</w:t>
      </w:r>
      <w:r>
        <w:rPr>
          <w:rFonts w:hint="eastAsia" w:ascii="仿宋" w:hAnsi="仿宋" w:eastAsia="仿宋" w:cs="仿宋"/>
          <w:sz w:val="24"/>
        </w:rPr>
        <w:t>有效期内撤回投标，其投标保证金将不退还。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 投标人同意提供按照贵方可能要求的与其投标有关的一切数据或资料，完全理解贵方不一定接受最低价的投标或收到的任何投标。</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u w:val="single"/>
        </w:rPr>
        <w:t>招标人</w:t>
      </w:r>
      <w:r>
        <w:rPr>
          <w:rFonts w:hint="eastAsia" w:ascii="仿宋" w:hAnsi="仿宋" w:eastAsia="仿宋" w:cs="仿宋"/>
          <w:sz w:val="24"/>
        </w:rPr>
        <w:t>有权将我单位本项目的《开标一览表》和《分项价格表》予以公示，公示的方式由</w:t>
      </w:r>
      <w:r>
        <w:rPr>
          <w:rFonts w:hint="eastAsia" w:ascii="仿宋" w:hAnsi="仿宋" w:eastAsia="仿宋" w:cs="仿宋"/>
          <w:sz w:val="24"/>
          <w:u w:val="single"/>
        </w:rPr>
        <w:t>招标人</w:t>
      </w:r>
      <w:r>
        <w:rPr>
          <w:rFonts w:hint="eastAsia" w:ascii="仿宋" w:hAnsi="仿宋" w:eastAsia="仿宋" w:cs="仿宋"/>
          <w:sz w:val="24"/>
        </w:rPr>
        <w:t>确定。</w:t>
      </w:r>
    </w:p>
    <w:p>
      <w:pPr>
        <w:adjustRightInd w:val="0"/>
        <w:snapToGrid w:val="0"/>
        <w:spacing w:line="360" w:lineRule="auto"/>
        <w:ind w:right="29" w:rightChars="14" w:firstLine="480" w:firstLineChars="200"/>
        <w:rPr>
          <w:rFonts w:ascii="仿宋" w:hAnsi="仿宋" w:eastAsia="仿宋" w:cs="仿宋"/>
          <w:sz w:val="24"/>
        </w:rPr>
      </w:pPr>
      <w:r>
        <w:rPr>
          <w:rFonts w:hint="eastAsia" w:ascii="仿宋" w:hAnsi="仿宋" w:eastAsia="仿宋" w:cs="仿宋"/>
          <w:sz w:val="24"/>
        </w:rPr>
        <w:t>8.</w:t>
      </w:r>
      <w:r>
        <w:rPr>
          <w:rFonts w:hint="eastAsia" w:ascii="仿宋" w:hAnsi="仿宋" w:eastAsia="仿宋" w:cs="仿宋"/>
          <w:kern w:val="0"/>
          <w:sz w:val="24"/>
        </w:rPr>
        <w:t xml:space="preserve"> 招标人有权对投标人投标文件的真实性进行核实，如投标人不能在招标人规定的时间内向招标人提供有效的证明文件，将被招标人认定为具有《中华人民共和国政府采购法》第七十七条所规定的“提供虚假材料谋取中标、成交的”情形，并承担相应的法律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 与本投标有关的一切正式往来信函请寄：</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地址： </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电话： </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传真： </w:t>
      </w:r>
    </w:p>
    <w:p>
      <w:pPr>
        <w:spacing w:line="360" w:lineRule="auto"/>
        <w:ind w:firstLine="3120" w:firstLineChars="1300"/>
        <w:rPr>
          <w:rFonts w:ascii="仿宋" w:hAnsi="仿宋" w:eastAsia="仿宋" w:cs="仿宋"/>
          <w:sz w:val="24"/>
        </w:rPr>
      </w:pPr>
      <w:r>
        <w:rPr>
          <w:rFonts w:hint="eastAsia" w:ascii="仿宋" w:hAnsi="仿宋" w:eastAsia="仿宋" w:cs="仿宋"/>
          <w:sz w:val="24"/>
        </w:rPr>
        <w:t>投标人：（盖单位公章）</w:t>
      </w:r>
    </w:p>
    <w:p>
      <w:pPr>
        <w:spacing w:line="360" w:lineRule="auto"/>
        <w:ind w:left="2640" w:firstLine="480" w:firstLineChars="200"/>
        <w:rPr>
          <w:rFonts w:ascii="仿宋" w:hAnsi="仿宋" w:eastAsia="仿宋" w:cs="仿宋"/>
          <w:sz w:val="24"/>
        </w:rPr>
      </w:pPr>
      <w:r>
        <w:rPr>
          <w:rFonts w:hint="eastAsia" w:ascii="仿宋" w:hAnsi="仿宋" w:eastAsia="仿宋" w:cs="仿宋"/>
          <w:sz w:val="24"/>
        </w:rPr>
        <w:t>投标人授权代表：（签字或盖章）</w:t>
      </w:r>
    </w:p>
    <w:p>
      <w:pPr>
        <w:spacing w:line="360" w:lineRule="auto"/>
        <w:ind w:firstLine="3120" w:firstLineChars="1300"/>
        <w:rPr>
          <w:rFonts w:ascii="仿宋" w:hAnsi="仿宋" w:eastAsia="仿宋" w:cs="仿宋"/>
          <w:sz w:val="24"/>
        </w:rPr>
      </w:pPr>
      <w:r>
        <w:rPr>
          <w:rFonts w:hint="eastAsia" w:ascii="仿宋" w:hAnsi="仿宋" w:eastAsia="仿宋" w:cs="仿宋"/>
          <w:sz w:val="24"/>
        </w:rPr>
        <w:t>日期：   年  月  日</w:t>
      </w:r>
      <w:r>
        <w:rPr>
          <w:rFonts w:ascii="仿宋" w:hAnsi="仿宋" w:eastAsia="仿宋" w:cs="仿宋"/>
          <w:sz w:val="24"/>
        </w:rPr>
        <w:br w:type="page"/>
      </w:r>
    </w:p>
    <w:p>
      <w:pPr>
        <w:pStyle w:val="4"/>
      </w:pPr>
      <w:bookmarkStart w:id="74" w:name="_Toc80429820"/>
      <w:r>
        <w:rPr>
          <w:rFonts w:hint="eastAsia"/>
        </w:rPr>
        <w:t>2．报价单</w:t>
      </w:r>
      <w:bookmarkEnd w:id="74"/>
    </w:p>
    <w:p>
      <w:pPr>
        <w:spacing w:line="360" w:lineRule="auto"/>
        <w:rPr>
          <w:rFonts w:ascii="仿宋" w:hAnsi="仿宋" w:eastAsia="仿宋" w:cs="仿宋"/>
          <w:sz w:val="24"/>
          <w:u w:val="single"/>
        </w:rPr>
      </w:pPr>
      <w:r>
        <w:rPr>
          <w:rFonts w:hint="eastAsia" w:ascii="仿宋" w:hAnsi="仿宋" w:eastAsia="仿宋" w:cs="仿宋"/>
          <w:sz w:val="24"/>
        </w:rPr>
        <w:t>项目名称：</w:t>
      </w:r>
    </w:p>
    <w:p>
      <w:pPr>
        <w:spacing w:line="360" w:lineRule="auto"/>
        <w:rPr>
          <w:rFonts w:ascii="仿宋" w:hAnsi="仿宋" w:eastAsia="仿宋" w:cs="仿宋"/>
          <w:sz w:val="24"/>
          <w:u w:val="single"/>
        </w:rPr>
      </w:pPr>
      <w:r>
        <w:rPr>
          <w:rFonts w:hint="eastAsia" w:ascii="仿宋" w:hAnsi="仿宋" w:eastAsia="仿宋" w:cs="仿宋"/>
          <w:sz w:val="24"/>
        </w:rPr>
        <w:t>项目编号：</w:t>
      </w:r>
    </w:p>
    <w:p>
      <w:pPr>
        <w:spacing w:line="360" w:lineRule="auto"/>
        <w:rPr>
          <w:rFonts w:ascii="仿宋" w:hAnsi="仿宋" w:eastAsia="仿宋" w:cs="仿宋"/>
          <w:sz w:val="24"/>
        </w:rPr>
      </w:pPr>
      <w:r>
        <w:rPr>
          <w:rFonts w:hint="eastAsia" w:ascii="仿宋" w:hAnsi="仿宋" w:eastAsia="仿宋" w:cs="仿宋"/>
          <w:sz w:val="24"/>
        </w:rPr>
        <w:t>货币单位：人民币（元）</w:t>
      </w:r>
    </w:p>
    <w:tbl>
      <w:tblPr>
        <w:tblStyle w:val="18"/>
        <w:tblW w:w="8992"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892"/>
        <w:gridCol w:w="2491"/>
        <w:gridCol w:w="3609"/>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204" w:hRule="atLeast"/>
          <w:jc w:val="center"/>
        </w:trPr>
        <w:tc>
          <w:tcPr>
            <w:tcW w:w="2892" w:type="dxa"/>
            <w:tcBorders>
              <w:top w:val="double" w:color="000000" w:sz="6"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项目名称</w:t>
            </w:r>
          </w:p>
        </w:tc>
        <w:tc>
          <w:tcPr>
            <w:tcW w:w="2491" w:type="dxa"/>
            <w:tcBorders>
              <w:top w:val="double" w:color="000000" w:sz="6" w:space="0"/>
              <w:right w:val="double" w:color="auto" w:sz="4" w:space="0"/>
            </w:tcBorders>
            <w:vAlign w:val="center"/>
          </w:tcPr>
          <w:p>
            <w:pPr>
              <w:spacing w:line="360" w:lineRule="auto"/>
              <w:jc w:val="center"/>
              <w:rPr>
                <w:rFonts w:ascii="仿宋" w:hAnsi="仿宋" w:eastAsia="仿宋" w:cs="仿宋"/>
                <w:sz w:val="24"/>
                <w:u w:val="single"/>
              </w:rPr>
            </w:pPr>
            <w:r>
              <w:rPr>
                <w:rFonts w:hint="eastAsia" w:ascii="仿宋" w:hAnsi="仿宋" w:eastAsia="仿宋" w:cs="仿宋"/>
                <w:sz w:val="24"/>
              </w:rPr>
              <w:t>项目内容</w:t>
            </w:r>
          </w:p>
        </w:tc>
        <w:tc>
          <w:tcPr>
            <w:tcW w:w="3609" w:type="dxa"/>
            <w:tcBorders>
              <w:top w:val="double" w:color="000000" w:sz="6" w:space="0"/>
              <w:left w:val="double" w:color="auto" w:sz="4" w:space="0"/>
              <w:right w:val="doub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val="en-GB"/>
              </w:rPr>
              <w:t>费用</w:t>
            </w:r>
            <w:r>
              <w:rPr>
                <w:rFonts w:hint="eastAsia" w:ascii="仿宋" w:hAnsi="仿宋" w:eastAsia="仿宋" w:cs="仿宋"/>
                <w:sz w:val="24"/>
              </w:rPr>
              <w:t>（元/平米/季）</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232" w:hRule="atLeast"/>
          <w:jc w:val="center"/>
        </w:trPr>
        <w:tc>
          <w:tcPr>
            <w:tcW w:w="2892" w:type="dxa"/>
            <w:vMerge w:val="restart"/>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北京海淀区人民大学北路33号院2号楼供冷供暖合同能源管理项目</w:t>
            </w:r>
          </w:p>
        </w:tc>
        <w:tc>
          <w:tcPr>
            <w:tcW w:w="2491" w:type="dxa"/>
            <w:tcBorders>
              <w:right w:val="doub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供冷费</w:t>
            </w:r>
          </w:p>
        </w:tc>
        <w:tc>
          <w:tcPr>
            <w:tcW w:w="3609" w:type="dxa"/>
            <w:tcBorders>
              <w:left w:val="double" w:color="auto" w:sz="4" w:space="0"/>
              <w:right w:val="double" w:color="000000" w:sz="2" w:space="0"/>
            </w:tcBorders>
            <w:vAlign w:val="center"/>
          </w:tcPr>
          <w:p>
            <w:pPr>
              <w:spacing w:line="360" w:lineRule="auto"/>
              <w:ind w:firstLine="480"/>
              <w:jc w:val="center"/>
              <w:rPr>
                <w:rFonts w:ascii="仿宋" w:hAnsi="仿宋" w:eastAsia="仿宋" w:cs="仿宋"/>
                <w:sz w:val="24"/>
                <w:u w:val="singl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232" w:hRule="atLeast"/>
          <w:jc w:val="center"/>
        </w:trPr>
        <w:tc>
          <w:tcPr>
            <w:tcW w:w="2892" w:type="dxa"/>
            <w:vMerge w:val="continue"/>
            <w:vAlign w:val="center"/>
          </w:tcPr>
          <w:p>
            <w:pPr>
              <w:spacing w:line="360" w:lineRule="auto"/>
              <w:jc w:val="center"/>
              <w:rPr>
                <w:rFonts w:ascii="仿宋" w:hAnsi="仿宋" w:eastAsia="仿宋" w:cs="仿宋"/>
                <w:sz w:val="24"/>
              </w:rPr>
            </w:pPr>
          </w:p>
        </w:tc>
        <w:tc>
          <w:tcPr>
            <w:tcW w:w="2491" w:type="dxa"/>
            <w:tcBorders>
              <w:right w:val="doub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供暖费</w:t>
            </w:r>
          </w:p>
        </w:tc>
        <w:tc>
          <w:tcPr>
            <w:tcW w:w="3609" w:type="dxa"/>
            <w:tcBorders>
              <w:left w:val="double" w:color="auto" w:sz="4" w:space="0"/>
              <w:right w:val="double" w:color="000000" w:sz="2" w:space="0"/>
            </w:tcBorders>
            <w:vAlign w:val="center"/>
          </w:tcPr>
          <w:p>
            <w:pPr>
              <w:spacing w:line="360" w:lineRule="auto"/>
              <w:ind w:firstLine="480"/>
              <w:jc w:val="center"/>
              <w:rPr>
                <w:rFonts w:ascii="仿宋" w:hAnsi="仿宋" w:eastAsia="仿宋" w:cs="仿宋"/>
                <w:sz w:val="24"/>
                <w:u w:val="singl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138" w:hRule="atLeast"/>
          <w:jc w:val="center"/>
        </w:trPr>
        <w:tc>
          <w:tcPr>
            <w:tcW w:w="2892" w:type="dxa"/>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总价（小写）：</w:t>
            </w:r>
          </w:p>
        </w:tc>
        <w:tc>
          <w:tcPr>
            <w:tcW w:w="6100" w:type="dxa"/>
            <w:gridSpan w:val="2"/>
            <w:tcBorders>
              <w:right w:val="double" w:color="000000" w:sz="2" w:space="0"/>
            </w:tcBorders>
          </w:tcPr>
          <w:p>
            <w:pPr>
              <w:spacing w:line="360" w:lineRule="auto"/>
              <w:ind w:firstLine="480"/>
              <w:jc w:val="center"/>
              <w:rPr>
                <w:rFonts w:ascii="仿宋" w:hAnsi="仿宋" w:eastAsia="仿宋" w:cs="仿宋"/>
                <w:sz w:val="24"/>
                <w:u w:val="singl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138" w:hRule="atLeast"/>
          <w:jc w:val="center"/>
        </w:trPr>
        <w:tc>
          <w:tcPr>
            <w:tcW w:w="2892" w:type="dxa"/>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总价（大写）：</w:t>
            </w:r>
          </w:p>
        </w:tc>
        <w:tc>
          <w:tcPr>
            <w:tcW w:w="6100" w:type="dxa"/>
            <w:gridSpan w:val="2"/>
            <w:tcBorders>
              <w:right w:val="double" w:color="000000" w:sz="2" w:space="0"/>
            </w:tcBorders>
          </w:tcPr>
          <w:p>
            <w:pPr>
              <w:spacing w:line="360" w:lineRule="auto"/>
              <w:ind w:firstLine="480"/>
              <w:jc w:val="center"/>
              <w:rPr>
                <w:rFonts w:ascii="仿宋" w:hAnsi="仿宋" w:eastAsia="仿宋" w:cs="仿宋"/>
                <w:sz w:val="24"/>
                <w:u w:val="single"/>
              </w:rPr>
            </w:pPr>
          </w:p>
        </w:tc>
      </w:tr>
    </w:tbl>
    <w:p>
      <w:pPr>
        <w:spacing w:line="360" w:lineRule="auto"/>
        <w:rPr>
          <w:rFonts w:ascii="仿宋" w:hAnsi="仿宋" w:eastAsia="仿宋" w:cs="仿宋"/>
          <w:sz w:val="24"/>
        </w:rPr>
      </w:pPr>
    </w:p>
    <w:p>
      <w:pPr>
        <w:spacing w:line="360" w:lineRule="auto"/>
        <w:rPr>
          <w:rFonts w:ascii="仿宋" w:hAnsi="仿宋" w:eastAsia="仿宋" w:cs="仿宋"/>
          <w:b/>
          <w:bCs/>
          <w:sz w:val="24"/>
        </w:rPr>
      </w:pPr>
      <w:r>
        <w:rPr>
          <w:rFonts w:hint="eastAsia" w:ascii="仿宋" w:hAnsi="仿宋" w:eastAsia="仿宋" w:cs="仿宋"/>
          <w:sz w:val="24"/>
        </w:rPr>
        <w:t>注：此表应按投标人须知的规定密封标记并密封单独提交。</w:t>
      </w:r>
    </w:p>
    <w:p>
      <w:pPr>
        <w:spacing w:line="360" w:lineRule="auto"/>
        <w:rPr>
          <w:rFonts w:ascii="仿宋" w:hAnsi="仿宋" w:eastAsia="仿宋" w:cs="仿宋"/>
          <w:sz w:val="24"/>
        </w:rPr>
      </w:pPr>
    </w:p>
    <w:p>
      <w:pPr>
        <w:spacing w:line="360" w:lineRule="auto"/>
        <w:rPr>
          <w:rFonts w:ascii="仿宋" w:hAnsi="仿宋" w:eastAsia="仿宋" w:cs="仿宋"/>
          <w:sz w:val="24"/>
        </w:rPr>
      </w:pPr>
    </w:p>
    <w:p>
      <w:pPr>
        <w:wordWrap w:val="0"/>
        <w:spacing w:line="360" w:lineRule="auto"/>
        <w:ind w:left="2520" w:right="960" w:firstLine="420"/>
        <w:rPr>
          <w:rFonts w:ascii="仿宋" w:hAnsi="仿宋" w:eastAsia="仿宋" w:cs="仿宋"/>
          <w:sz w:val="24"/>
        </w:rPr>
      </w:pPr>
      <w:r>
        <w:rPr>
          <w:rFonts w:hint="eastAsia" w:ascii="仿宋" w:hAnsi="仿宋" w:eastAsia="仿宋" w:cs="仿宋"/>
          <w:sz w:val="24"/>
        </w:rPr>
        <w:t xml:space="preserve">投标人：（盖单位公章）      </w:t>
      </w:r>
    </w:p>
    <w:p>
      <w:pPr>
        <w:spacing w:line="360" w:lineRule="auto"/>
        <w:ind w:left="2520" w:firstLine="420"/>
        <w:rPr>
          <w:rFonts w:ascii="仿宋" w:hAnsi="仿宋" w:eastAsia="仿宋" w:cs="仿宋"/>
          <w:sz w:val="24"/>
        </w:rPr>
      </w:pPr>
      <w:r>
        <w:rPr>
          <w:rFonts w:hint="eastAsia" w:ascii="仿宋" w:hAnsi="仿宋" w:eastAsia="仿宋" w:cs="仿宋"/>
          <w:sz w:val="24"/>
        </w:rPr>
        <w:t>投标人授权代表：（签字或盖章）</w:t>
      </w:r>
    </w:p>
    <w:p>
      <w:pPr>
        <w:wordWrap w:val="0"/>
        <w:spacing w:line="360" w:lineRule="auto"/>
        <w:ind w:left="2520" w:right="960" w:firstLine="420"/>
        <w:rPr>
          <w:rFonts w:ascii="仿宋" w:hAnsi="仿宋" w:eastAsia="仿宋" w:cs="仿宋"/>
          <w:sz w:val="24"/>
        </w:rPr>
      </w:pPr>
      <w:r>
        <w:rPr>
          <w:rFonts w:hint="eastAsia" w:ascii="仿宋" w:hAnsi="仿宋" w:eastAsia="仿宋" w:cs="仿宋"/>
          <w:sz w:val="24"/>
        </w:rPr>
        <w:t xml:space="preserve">日期：   年  月  日         </w:t>
      </w:r>
    </w:p>
    <w:p>
      <w:pPr>
        <w:spacing w:line="360" w:lineRule="auto"/>
        <w:rPr>
          <w:rFonts w:ascii="仿宋" w:hAnsi="仿宋" w:eastAsia="仿宋" w:cs="仿宋"/>
          <w:sz w:val="24"/>
        </w:rPr>
      </w:pPr>
    </w:p>
    <w:p>
      <w:pPr>
        <w:widowControl/>
        <w:jc w:val="left"/>
        <w:rPr>
          <w:b/>
          <w:bCs/>
          <w:sz w:val="32"/>
          <w:szCs w:val="32"/>
        </w:rPr>
      </w:pPr>
      <w:r>
        <w:br w:type="page"/>
      </w:r>
    </w:p>
    <w:p>
      <w:pPr>
        <w:pStyle w:val="4"/>
      </w:pPr>
      <w:bookmarkStart w:id="75" w:name="_Toc80429821"/>
      <w:r>
        <w:rPr>
          <w:rFonts w:hint="eastAsia"/>
        </w:rPr>
        <w:t>3．改造项目及投资预算报价表</w:t>
      </w:r>
      <w:bookmarkEnd w:id="75"/>
    </w:p>
    <w:tbl>
      <w:tblPr>
        <w:tblStyle w:val="18"/>
        <w:tblW w:w="9052" w:type="dxa"/>
        <w:tblInd w:w="0" w:type="dxa"/>
        <w:tblLayout w:type="autofit"/>
        <w:tblCellMar>
          <w:top w:w="0" w:type="dxa"/>
          <w:left w:w="108" w:type="dxa"/>
          <w:bottom w:w="0" w:type="dxa"/>
          <w:right w:w="108" w:type="dxa"/>
        </w:tblCellMar>
      </w:tblPr>
      <w:tblGrid>
        <w:gridCol w:w="500"/>
        <w:gridCol w:w="560"/>
        <w:gridCol w:w="1742"/>
        <w:gridCol w:w="1340"/>
        <w:gridCol w:w="775"/>
        <w:gridCol w:w="709"/>
        <w:gridCol w:w="1226"/>
        <w:gridCol w:w="1219"/>
        <w:gridCol w:w="981"/>
      </w:tblGrid>
      <w:tr>
        <w:tblPrEx>
          <w:tblCellMar>
            <w:top w:w="0" w:type="dxa"/>
            <w:left w:w="108" w:type="dxa"/>
            <w:bottom w:w="0" w:type="dxa"/>
            <w:right w:w="108" w:type="dxa"/>
          </w:tblCellMar>
        </w:tblPrEx>
        <w:trPr>
          <w:trHeight w:val="54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序号</w:t>
            </w:r>
          </w:p>
        </w:tc>
        <w:tc>
          <w:tcPr>
            <w:tcW w:w="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分类</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作业名称</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规格/型号</w:t>
            </w: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单位</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单价</w:t>
            </w: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金额/￥</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备注</w:t>
            </w:r>
          </w:p>
        </w:tc>
      </w:tr>
      <w:tr>
        <w:tblPrEx>
          <w:tblCellMar>
            <w:top w:w="0" w:type="dxa"/>
            <w:left w:w="108" w:type="dxa"/>
            <w:bottom w:w="0" w:type="dxa"/>
            <w:right w:w="108" w:type="dxa"/>
          </w:tblCellMar>
        </w:tblPrEx>
        <w:trPr>
          <w:trHeight w:val="272" w:hRule="atLeast"/>
        </w:trPr>
        <w:tc>
          <w:tcPr>
            <w:tcW w:w="500" w:type="dxa"/>
            <w:vMerge w:val="restart"/>
            <w:tcBorders>
              <w:top w:val="nil"/>
              <w:left w:val="single" w:color="auto" w:sz="4" w:space="0"/>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设备/材料</w:t>
            </w: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直燃机</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冷却泵（立式）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冷冻泵（立式）</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8"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冷却泵控制柜</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0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冷冻泵控制柜</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61"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管道、阀门</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集、分水器</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83"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冷却塔</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台</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6"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加药装置</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58"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空调水箱</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91"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烟气余热回收装置和烟囱</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3"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天燃气室</w:t>
            </w:r>
          </w:p>
        </w:tc>
        <w:tc>
          <w:tcPr>
            <w:tcW w:w="1340"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75"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47"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电气材料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09"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保温材料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71"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土建材料</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材料小计</w:t>
            </w:r>
          </w:p>
        </w:tc>
        <w:tc>
          <w:tcPr>
            <w:tcW w:w="40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23"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p>
        </w:tc>
        <w:tc>
          <w:tcPr>
            <w:tcW w:w="2302"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直燃机房及附属房间装修</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429" w:hRule="atLeast"/>
        </w:trPr>
        <w:tc>
          <w:tcPr>
            <w:tcW w:w="50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560" w:type="dxa"/>
            <w:vMerge w:val="restart"/>
            <w:tcBorders>
              <w:top w:val="single" w:color="auto" w:sz="4" w:space="0"/>
              <w:left w:val="single" w:color="auto" w:sz="4" w:space="0"/>
              <w:right w:val="single" w:color="auto" w:sz="4" w:space="0"/>
            </w:tcBorders>
            <w:shd w:val="clear" w:color="auto" w:fill="auto"/>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w:t>
            </w:r>
          </w:p>
        </w:tc>
        <w:tc>
          <w:tcPr>
            <w:tcW w:w="1742" w:type="dxa"/>
            <w:tcBorders>
              <w:top w:val="single" w:color="auto" w:sz="4" w:space="0"/>
              <w:left w:val="nil"/>
              <w:bottom w:val="single" w:color="auto" w:sz="4" w:space="0"/>
              <w:right w:val="single" w:color="000000" w:sz="4" w:space="0"/>
            </w:tcBorders>
            <w:shd w:val="clear" w:color="auto" w:fill="auto"/>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设备场内搬运、吊</w:t>
            </w:r>
          </w:p>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装就位</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25"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吊装口开洞及恢复</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87"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管道阀门安装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9"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电气线路安装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11"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烟管安装</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15" w:hRule="atLeast"/>
        </w:trPr>
        <w:tc>
          <w:tcPr>
            <w:tcW w:w="50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保温</w:t>
            </w:r>
          </w:p>
        </w:tc>
        <w:tc>
          <w:tcPr>
            <w:tcW w:w="134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63" w:hRule="atLeast"/>
        </w:trPr>
        <w:tc>
          <w:tcPr>
            <w:tcW w:w="500"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人工小计</w:t>
            </w:r>
          </w:p>
        </w:tc>
        <w:tc>
          <w:tcPr>
            <w:tcW w:w="40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39" w:hRule="atLeast"/>
        </w:trPr>
        <w:tc>
          <w:tcPr>
            <w:tcW w:w="5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4</w:t>
            </w:r>
          </w:p>
        </w:tc>
        <w:tc>
          <w:tcPr>
            <w:tcW w:w="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措施项目</w:t>
            </w:r>
          </w:p>
        </w:tc>
        <w:tc>
          <w:tcPr>
            <w:tcW w:w="174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大型设备使用费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43"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脚手架使用费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06"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燃气改造协调费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95"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17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安全文明施工费</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7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w:t>
            </w:r>
          </w:p>
        </w:tc>
        <w:tc>
          <w:tcPr>
            <w:tcW w:w="12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18"/>
                <w:szCs w:val="18"/>
              </w:rPr>
            </w:pP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措施费小计</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5</w:t>
            </w: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企业管理费</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36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6</w:t>
            </w:r>
          </w:p>
        </w:tc>
        <w:tc>
          <w:tcPr>
            <w:tcW w:w="2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利润</w:t>
            </w:r>
          </w:p>
        </w:tc>
        <w:tc>
          <w:tcPr>
            <w:tcW w:w="405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85" w:hRule="atLeast"/>
        </w:trPr>
        <w:tc>
          <w:tcPr>
            <w:tcW w:w="500"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7</w:t>
            </w:r>
          </w:p>
        </w:tc>
        <w:tc>
          <w:tcPr>
            <w:tcW w:w="2302" w:type="dxa"/>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税金</w:t>
            </w:r>
          </w:p>
        </w:tc>
        <w:tc>
          <w:tcPr>
            <w:tcW w:w="4050" w:type="dxa"/>
            <w:gridSpan w:val="4"/>
            <w:tcBorders>
              <w:top w:val="single" w:color="auto" w:sz="4" w:space="0"/>
              <w:left w:val="nil"/>
              <w:right w:val="single" w:color="000000"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219" w:type="dxa"/>
            <w:tcBorders>
              <w:top w:val="nil"/>
              <w:left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981" w:type="dxa"/>
            <w:tcBorders>
              <w:top w:val="nil"/>
              <w:left w:val="nil"/>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5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8</w:t>
            </w:r>
          </w:p>
        </w:tc>
        <w:tc>
          <w:tcPr>
            <w:tcW w:w="23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工程合计</w:t>
            </w:r>
          </w:p>
        </w:tc>
        <w:tc>
          <w:tcPr>
            <w:tcW w:w="405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b/>
                <w:bCs/>
                <w:kern w:val="0"/>
                <w:sz w:val="18"/>
                <w:szCs w:val="18"/>
              </w:rPr>
            </w:pP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18"/>
                <w:szCs w:val="18"/>
              </w:rPr>
            </w:pP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p>
        </w:tc>
      </w:tr>
    </w:tbl>
    <w:p>
      <w:pPr>
        <w:pStyle w:val="4"/>
      </w:pPr>
      <w:r>
        <w:br w:type="page"/>
      </w:r>
      <w:bookmarkStart w:id="76" w:name="_Toc80429822"/>
      <w:r>
        <w:rPr>
          <w:rFonts w:hint="eastAsia"/>
        </w:rPr>
        <w:t>4．偏离表</w:t>
      </w:r>
      <w:bookmarkEnd w:id="76"/>
    </w:p>
    <w:p>
      <w:pPr>
        <w:spacing w:line="360" w:lineRule="auto"/>
        <w:rPr>
          <w:rFonts w:ascii="仿宋" w:hAnsi="仿宋" w:eastAsia="仿宋" w:cs="仿宋"/>
          <w:sz w:val="32"/>
          <w:szCs w:val="32"/>
        </w:rPr>
      </w:pPr>
    </w:p>
    <w:p>
      <w:pPr>
        <w:spacing w:line="360" w:lineRule="auto"/>
        <w:rPr>
          <w:rFonts w:ascii="仿宋" w:hAnsi="仿宋" w:eastAsia="仿宋" w:cs="仿宋"/>
          <w:sz w:val="24"/>
          <w:u w:val="single"/>
        </w:rPr>
      </w:pPr>
      <w:r>
        <w:rPr>
          <w:rFonts w:hint="eastAsia" w:ascii="仿宋" w:hAnsi="仿宋" w:eastAsia="仿宋" w:cs="仿宋"/>
          <w:sz w:val="24"/>
        </w:rPr>
        <w:t>项目名称：</w:t>
      </w:r>
    </w:p>
    <w:p>
      <w:pPr>
        <w:spacing w:line="360" w:lineRule="auto"/>
        <w:rPr>
          <w:rFonts w:ascii="仿宋" w:hAnsi="仿宋" w:eastAsia="仿宋" w:cs="仿宋"/>
          <w:sz w:val="24"/>
          <w:u w:val="single"/>
        </w:rPr>
      </w:pPr>
      <w:r>
        <w:rPr>
          <w:rFonts w:hint="eastAsia" w:ascii="仿宋" w:hAnsi="仿宋" w:eastAsia="仿宋" w:cs="仿宋"/>
          <w:sz w:val="24"/>
        </w:rPr>
        <w:t>项目编号：</w:t>
      </w:r>
    </w:p>
    <w:tbl>
      <w:tblPr>
        <w:tblStyle w:val="18"/>
        <w:tblW w:w="8928" w:type="dxa"/>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1404"/>
        <w:gridCol w:w="1476"/>
        <w:gridCol w:w="1620"/>
        <w:gridCol w:w="1260"/>
        <w:gridCol w:w="234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caps/>
                <w:sz w:val="24"/>
              </w:rPr>
              <w:t>序号</w:t>
            </w:r>
          </w:p>
        </w:tc>
        <w:tc>
          <w:tcPr>
            <w:tcW w:w="1404"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caps/>
                <w:sz w:val="24"/>
              </w:rPr>
              <w:t>偏离内容</w:t>
            </w:r>
          </w:p>
        </w:tc>
        <w:tc>
          <w:tcPr>
            <w:tcW w:w="1476"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sz w:val="24"/>
              </w:rPr>
              <w:t>招标文件的要求</w:t>
            </w:r>
          </w:p>
        </w:tc>
        <w:tc>
          <w:tcPr>
            <w:tcW w:w="1620"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sz w:val="24"/>
              </w:rPr>
              <w:t>投标文件中的内容</w:t>
            </w:r>
          </w:p>
        </w:tc>
        <w:tc>
          <w:tcPr>
            <w:tcW w:w="1260"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caps/>
                <w:sz w:val="24"/>
              </w:rPr>
              <w:t>（正/负/无）偏离</w:t>
            </w:r>
          </w:p>
        </w:tc>
        <w:tc>
          <w:tcPr>
            <w:tcW w:w="2340"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仿宋" w:hAnsi="仿宋" w:eastAsia="仿宋" w:cs="仿宋"/>
                <w:caps/>
                <w:sz w:val="24"/>
              </w:rPr>
            </w:pPr>
            <w:r>
              <w:rPr>
                <w:rFonts w:hint="eastAsia" w:ascii="仿宋" w:hAnsi="仿宋" w:eastAsia="仿宋" w:cs="仿宋"/>
                <w:caps/>
                <w:sz w:val="24"/>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04"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76"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62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2340" w:type="dxa"/>
            <w:tcBorders>
              <w:top w:val="single" w:color="000000" w:sz="6" w:space="0"/>
              <w:left w:val="single" w:color="000000" w:sz="6" w:space="0"/>
              <w:bottom w:val="single" w:color="000000" w:sz="6" w:space="0"/>
              <w:right w:val="double" w:color="000000" w:sz="6" w:space="0"/>
            </w:tcBorders>
          </w:tcPr>
          <w:p>
            <w:pPr>
              <w:spacing w:line="360" w:lineRule="auto"/>
              <w:rPr>
                <w:rFonts w:ascii="仿宋" w:hAnsi="仿宋" w:eastAsia="仿宋" w:cs="仿宋"/>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04"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76"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62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2340" w:type="dxa"/>
            <w:tcBorders>
              <w:top w:val="single" w:color="000000" w:sz="6" w:space="0"/>
              <w:left w:val="single" w:color="000000" w:sz="6" w:space="0"/>
              <w:bottom w:val="single" w:color="000000" w:sz="6" w:space="0"/>
              <w:right w:val="double" w:color="000000" w:sz="6" w:space="0"/>
            </w:tcBorders>
          </w:tcPr>
          <w:p>
            <w:pPr>
              <w:spacing w:line="360" w:lineRule="auto"/>
              <w:rPr>
                <w:rFonts w:ascii="仿宋" w:hAnsi="仿宋" w:eastAsia="仿宋" w:cs="仿宋"/>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04"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76"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62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2340" w:type="dxa"/>
            <w:tcBorders>
              <w:top w:val="single" w:color="000000" w:sz="6" w:space="0"/>
              <w:left w:val="single" w:color="000000" w:sz="6" w:space="0"/>
              <w:bottom w:val="single" w:color="000000" w:sz="6" w:space="0"/>
              <w:right w:val="double" w:color="000000" w:sz="6" w:space="0"/>
            </w:tcBorders>
          </w:tcPr>
          <w:p>
            <w:pPr>
              <w:spacing w:line="360" w:lineRule="auto"/>
              <w:rPr>
                <w:rFonts w:ascii="仿宋" w:hAnsi="仿宋" w:eastAsia="仿宋" w:cs="仿宋"/>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04"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76"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62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2340" w:type="dxa"/>
            <w:tcBorders>
              <w:top w:val="single" w:color="000000" w:sz="6" w:space="0"/>
              <w:left w:val="single" w:color="000000" w:sz="6" w:space="0"/>
              <w:bottom w:val="single" w:color="000000" w:sz="6" w:space="0"/>
              <w:right w:val="double" w:color="000000" w:sz="6" w:space="0"/>
            </w:tcBorders>
          </w:tcPr>
          <w:p>
            <w:pPr>
              <w:spacing w:line="360" w:lineRule="auto"/>
              <w:rPr>
                <w:rFonts w:ascii="仿宋" w:hAnsi="仿宋" w:eastAsia="仿宋" w:cs="仿宋"/>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04"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476"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62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spacing w:line="360" w:lineRule="auto"/>
              <w:rPr>
                <w:rFonts w:ascii="仿宋" w:hAnsi="仿宋" w:eastAsia="仿宋" w:cs="仿宋"/>
                <w:sz w:val="24"/>
              </w:rPr>
            </w:pPr>
          </w:p>
        </w:tc>
        <w:tc>
          <w:tcPr>
            <w:tcW w:w="2340" w:type="dxa"/>
            <w:tcBorders>
              <w:top w:val="single" w:color="000000" w:sz="6" w:space="0"/>
              <w:left w:val="single" w:color="000000" w:sz="6" w:space="0"/>
              <w:bottom w:val="single" w:color="000000" w:sz="6" w:space="0"/>
              <w:right w:val="double" w:color="000000" w:sz="6" w:space="0"/>
            </w:tcBorders>
          </w:tcPr>
          <w:p>
            <w:pPr>
              <w:spacing w:line="360" w:lineRule="auto"/>
              <w:rPr>
                <w:rFonts w:ascii="仿宋" w:hAnsi="仿宋" w:eastAsia="仿宋" w:cs="仿宋"/>
                <w:sz w:val="24"/>
              </w:rPr>
            </w:pPr>
          </w:p>
        </w:tc>
      </w:tr>
    </w:tbl>
    <w:p>
      <w:pPr>
        <w:spacing w:line="360" w:lineRule="auto"/>
        <w:rPr>
          <w:rFonts w:ascii="仿宋" w:hAnsi="仿宋" w:eastAsia="仿宋" w:cs="仿宋"/>
          <w:sz w:val="24"/>
          <w:u w:val="single"/>
        </w:rPr>
      </w:pPr>
    </w:p>
    <w:p>
      <w:pPr>
        <w:spacing w:line="360" w:lineRule="auto"/>
        <w:rPr>
          <w:rFonts w:ascii="仿宋" w:hAnsi="仿宋" w:eastAsia="仿宋" w:cs="仿宋"/>
          <w:sz w:val="24"/>
          <w:u w:val="single"/>
        </w:rPr>
      </w:pPr>
      <w:r>
        <w:rPr>
          <w:rFonts w:hint="eastAsia" w:ascii="仿宋" w:hAnsi="仿宋" w:eastAsia="仿宋" w:cs="仿宋"/>
          <w:sz w:val="24"/>
          <w:u w:val="single"/>
        </w:rPr>
        <w:t>注：投标人的投标文件中的内容与招标文件（含招标文件的澄清或者修改的内容）的要求不同时，逐条列在偏离表中，否则将认为投标人接受招标文件的要求。</w:t>
      </w:r>
    </w:p>
    <w:p>
      <w:pPr>
        <w:spacing w:line="360" w:lineRule="auto"/>
        <w:rPr>
          <w:rFonts w:ascii="仿宋" w:hAnsi="仿宋" w:eastAsia="仿宋" w:cs="仿宋"/>
          <w:sz w:val="24"/>
        </w:rPr>
      </w:pPr>
    </w:p>
    <w:p>
      <w:pPr>
        <w:spacing w:line="360" w:lineRule="auto"/>
        <w:ind w:left="2400" w:firstLine="480" w:firstLineChars="200"/>
        <w:rPr>
          <w:rFonts w:ascii="仿宋" w:hAnsi="仿宋" w:eastAsia="仿宋" w:cs="仿宋"/>
          <w:sz w:val="24"/>
        </w:rPr>
      </w:pPr>
      <w:r>
        <w:rPr>
          <w:rFonts w:hint="eastAsia" w:ascii="仿宋" w:hAnsi="仿宋" w:eastAsia="仿宋" w:cs="仿宋"/>
          <w:sz w:val="24"/>
        </w:rPr>
        <w:t xml:space="preserve">投标人：（盖单位公章）      </w:t>
      </w:r>
    </w:p>
    <w:p>
      <w:pPr>
        <w:spacing w:line="360" w:lineRule="auto"/>
        <w:ind w:left="2400" w:firstLine="480" w:firstLineChars="200"/>
        <w:rPr>
          <w:rFonts w:ascii="仿宋" w:hAnsi="仿宋" w:eastAsia="仿宋" w:cs="仿宋"/>
          <w:sz w:val="24"/>
        </w:rPr>
      </w:pPr>
      <w:r>
        <w:rPr>
          <w:rFonts w:hint="eastAsia" w:ascii="仿宋" w:hAnsi="仿宋" w:eastAsia="仿宋" w:cs="仿宋"/>
          <w:sz w:val="24"/>
        </w:rPr>
        <w:t>投标人授权代表：（签字或盖章）</w:t>
      </w:r>
    </w:p>
    <w:p>
      <w:pPr>
        <w:wordWrap w:val="0"/>
        <w:spacing w:line="360" w:lineRule="auto"/>
        <w:ind w:firstLine="2880" w:firstLineChars="1200"/>
        <w:rPr>
          <w:rFonts w:ascii="仿宋" w:hAnsi="仿宋" w:eastAsia="仿宋" w:cs="仿宋"/>
          <w:sz w:val="24"/>
        </w:rPr>
      </w:pPr>
      <w:r>
        <w:rPr>
          <w:rFonts w:hint="eastAsia" w:ascii="仿宋" w:hAnsi="仿宋" w:eastAsia="仿宋" w:cs="仿宋"/>
          <w:sz w:val="24"/>
        </w:rPr>
        <w:t xml:space="preserve">日期：   年  月  日          </w:t>
      </w:r>
    </w:p>
    <w:p>
      <w:pPr>
        <w:widowControl/>
        <w:jc w:val="left"/>
        <w:rPr>
          <w:bCs/>
        </w:rPr>
      </w:pPr>
      <w:r>
        <w:rPr>
          <w:bCs/>
        </w:rPr>
        <w:br w:type="page"/>
      </w:r>
    </w:p>
    <w:p>
      <w:pPr>
        <w:pStyle w:val="4"/>
      </w:pPr>
      <w:bookmarkStart w:id="77" w:name="_Toc80429823"/>
      <w:r>
        <w:rPr>
          <w:rFonts w:hint="eastAsia"/>
        </w:rPr>
        <w:t>5. 法定代表人授权书</w:t>
      </w:r>
      <w:bookmarkEnd w:id="77"/>
    </w:p>
    <w:p>
      <w:pPr>
        <w:spacing w:line="360" w:lineRule="auto"/>
        <w:rPr>
          <w:rFonts w:ascii="仿宋" w:hAnsi="仿宋" w:eastAsia="仿宋" w:cs="仿宋"/>
          <w:sz w:val="24"/>
        </w:rPr>
      </w:pPr>
      <w:r>
        <w:rPr>
          <w:rFonts w:hint="eastAsia" w:ascii="仿宋" w:hAnsi="仿宋" w:eastAsia="仿宋" w:cs="仿宋"/>
          <w:sz w:val="24"/>
        </w:rPr>
        <w:t>委托人：</w:t>
      </w:r>
    </w:p>
    <w:p>
      <w:pPr>
        <w:spacing w:line="360" w:lineRule="auto"/>
        <w:rPr>
          <w:rFonts w:ascii="仿宋" w:hAnsi="仿宋" w:eastAsia="仿宋" w:cs="仿宋"/>
          <w:sz w:val="24"/>
        </w:rPr>
      </w:pPr>
      <w:r>
        <w:rPr>
          <w:rFonts w:hint="eastAsia" w:ascii="仿宋" w:hAnsi="仿宋" w:eastAsia="仿宋" w:cs="仿宋"/>
          <w:sz w:val="24"/>
        </w:rPr>
        <w:t>地  址：</w:t>
      </w:r>
    </w:p>
    <w:p>
      <w:pPr>
        <w:spacing w:line="360" w:lineRule="auto"/>
        <w:rPr>
          <w:rFonts w:ascii="仿宋" w:hAnsi="仿宋" w:eastAsia="仿宋" w:cs="仿宋"/>
          <w:sz w:val="24"/>
        </w:rPr>
      </w:pPr>
      <w:r>
        <w:rPr>
          <w:rFonts w:hint="eastAsia" w:ascii="仿宋" w:hAnsi="仿宋" w:eastAsia="仿宋" w:cs="仿宋"/>
          <w:sz w:val="24"/>
        </w:rPr>
        <w:t>法定代表人：               职务：</w:t>
      </w:r>
    </w:p>
    <w:p>
      <w:pPr>
        <w:spacing w:line="360" w:lineRule="auto"/>
        <w:rPr>
          <w:rFonts w:ascii="仿宋" w:hAnsi="仿宋" w:eastAsia="仿宋" w:cs="仿宋"/>
          <w:sz w:val="24"/>
        </w:rPr>
      </w:pPr>
      <w:r>
        <w:rPr>
          <w:rFonts w:hint="eastAsia" w:ascii="仿宋" w:hAnsi="仿宋" w:eastAsia="仿宋" w:cs="仿宋"/>
          <w:sz w:val="24"/>
        </w:rPr>
        <w:t>统一社会信用代码：</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受托人：                   性别：男（女）  </w:t>
      </w:r>
    </w:p>
    <w:p>
      <w:pPr>
        <w:spacing w:line="360" w:lineRule="auto"/>
        <w:rPr>
          <w:rFonts w:ascii="仿宋" w:hAnsi="仿宋" w:eastAsia="仿宋" w:cs="仿宋"/>
          <w:sz w:val="24"/>
        </w:rPr>
      </w:pPr>
      <w:r>
        <w:rPr>
          <w:rFonts w:hint="eastAsia" w:ascii="仿宋" w:hAnsi="仿宋" w:eastAsia="仿宋" w:cs="仿宋"/>
          <w:sz w:val="24"/>
        </w:rPr>
        <w:t>年龄：  岁                 民族：   族</w:t>
      </w:r>
    </w:p>
    <w:p>
      <w:pPr>
        <w:spacing w:line="360" w:lineRule="auto"/>
        <w:rPr>
          <w:rFonts w:ascii="仿宋" w:hAnsi="仿宋" w:eastAsia="仿宋" w:cs="仿宋"/>
          <w:sz w:val="24"/>
        </w:rPr>
      </w:pPr>
      <w:r>
        <w:rPr>
          <w:rFonts w:hint="eastAsia" w:ascii="仿宋" w:hAnsi="仿宋" w:eastAsia="仿宋" w:cs="仿宋"/>
          <w:sz w:val="24"/>
        </w:rPr>
        <w:t>职务：</w:t>
      </w:r>
    </w:p>
    <w:p>
      <w:pPr>
        <w:spacing w:line="360" w:lineRule="auto"/>
        <w:rPr>
          <w:rFonts w:ascii="仿宋" w:hAnsi="仿宋" w:eastAsia="仿宋" w:cs="仿宋"/>
          <w:sz w:val="24"/>
        </w:rPr>
      </w:pPr>
      <w:r>
        <w:rPr>
          <w:rFonts w:hint="eastAsia" w:ascii="仿宋" w:hAnsi="仿宋" w:eastAsia="仿宋" w:cs="仿宋"/>
          <w:sz w:val="24"/>
        </w:rPr>
        <w:t>身份证号：</w:t>
      </w:r>
    </w:p>
    <w:p>
      <w:pPr>
        <w:spacing w:line="360" w:lineRule="auto"/>
        <w:ind w:firstLine="708" w:firstLineChars="295"/>
        <w:rPr>
          <w:rFonts w:ascii="仿宋" w:hAnsi="仿宋" w:eastAsia="仿宋" w:cs="仿宋"/>
          <w:sz w:val="24"/>
        </w:rPr>
      </w:pPr>
      <w:r>
        <w:rPr>
          <w:rFonts w:hint="eastAsia" w:ascii="仿宋" w:hAnsi="仿宋" w:eastAsia="仿宋" w:cs="仿宋"/>
          <w:sz w:val="24"/>
        </w:rPr>
        <w:t>兹委托（      ）全权代表我企业（公司）参与（）项目（项目编号：            ）的招、投标活动及签订合同。（         ）以我企业（公司）名义所为的法律行为及签署的文件，我企业（公司）均予以认可。有关法律责任均由我企业（公司）承担。（         ）无转委托权。委托期限自   年  月  日起至  年  月    日止。</w:t>
      </w:r>
    </w:p>
    <w:p>
      <w:pPr>
        <w:spacing w:line="360" w:lineRule="auto"/>
        <w:ind w:firstLine="630"/>
        <w:rPr>
          <w:rFonts w:ascii="仿宋" w:hAnsi="仿宋" w:eastAsia="仿宋" w:cs="仿宋"/>
          <w:sz w:val="24"/>
        </w:rPr>
      </w:pPr>
      <w:r>
        <w:rPr>
          <w:rFonts w:hint="eastAsia" w:ascii="仿宋" w:hAnsi="仿宋" w:eastAsia="仿宋" w:cs="仿宋"/>
          <w:sz w:val="24"/>
        </w:rPr>
        <w:t>特此授权委托。</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委托人（公章）：               受托人（签字）：</w:t>
      </w:r>
    </w:p>
    <w:p>
      <w:pPr>
        <w:spacing w:line="360" w:lineRule="auto"/>
        <w:rPr>
          <w:rFonts w:ascii="仿宋" w:hAnsi="仿宋" w:eastAsia="仿宋" w:cs="仿宋"/>
          <w:sz w:val="24"/>
        </w:rPr>
      </w:pPr>
      <w:r>
        <w:rPr>
          <w:rFonts w:hint="eastAsia" w:ascii="仿宋" w:hAnsi="仿宋" w:eastAsia="仿宋" w:cs="仿宋"/>
          <w:sz w:val="24"/>
        </w:rPr>
        <w:t xml:space="preserve">法定代表人（签字）： </w:t>
      </w:r>
    </w:p>
    <w:p>
      <w:pPr>
        <w:spacing w:line="360" w:lineRule="auto"/>
        <w:ind w:firstLine="720" w:firstLineChars="300"/>
        <w:jc w:val="right"/>
        <w:rPr>
          <w:rFonts w:ascii="仿宋" w:hAnsi="仿宋" w:eastAsia="仿宋" w:cs="仿宋"/>
          <w:sz w:val="24"/>
        </w:rPr>
      </w:pPr>
      <w:r>
        <w:rPr>
          <w:rFonts w:hint="eastAsia" w:ascii="仿宋" w:hAnsi="仿宋" w:eastAsia="仿宋" w:cs="仿宋"/>
          <w:sz w:val="24"/>
        </w:rPr>
        <w:t xml:space="preserve">年   月   日 </w:t>
      </w:r>
    </w:p>
    <w:p>
      <w:pPr>
        <w:spacing w:line="360" w:lineRule="auto"/>
        <w:rPr>
          <w:rFonts w:ascii="仿宋" w:hAnsi="仿宋" w:eastAsia="仿宋" w:cs="仿宋"/>
          <w:sz w:val="24"/>
        </w:rPr>
      </w:pPr>
      <w:r>
        <w:rPr>
          <w:rFonts w:hint="eastAsia" w:ascii="仿宋" w:hAnsi="仿宋" w:eastAsia="仿宋" w:cs="仿宋"/>
          <w:sz w:val="24"/>
        </w:rPr>
        <w:t>(受托人身份证复印件附后)</w:t>
      </w:r>
    </w:p>
    <w:p>
      <w:pPr>
        <w:spacing w:line="360" w:lineRule="auto"/>
        <w:ind w:firstLine="4470"/>
        <w:rPr>
          <w:rFonts w:ascii="仿宋" w:hAnsi="仿宋" w:eastAsia="仿宋" w:cs="仿宋"/>
          <w:sz w:val="24"/>
        </w:rPr>
      </w:pPr>
    </w:p>
    <w:p>
      <w:pPr>
        <w:pStyle w:val="4"/>
      </w:pPr>
      <w:r>
        <w:rPr>
          <w:rFonts w:hint="eastAsia" w:ascii="仿宋" w:hAnsi="仿宋" w:eastAsia="仿宋" w:cs="仿宋"/>
        </w:rPr>
        <w:br w:type="page"/>
      </w:r>
      <w:bookmarkStart w:id="78" w:name="_Toc80429824"/>
      <w:r>
        <w:rPr>
          <w:rFonts w:hint="eastAsia"/>
        </w:rPr>
        <w:t>6. 投标人近3年内在经营活动中无重大违法记录的书面声明</w:t>
      </w:r>
      <w:bookmarkEnd w:id="78"/>
    </w:p>
    <w:p>
      <w:pPr>
        <w:spacing w:line="360" w:lineRule="auto"/>
        <w:jc w:val="center"/>
        <w:rPr>
          <w:rFonts w:ascii="仿宋" w:hAnsi="仿宋" w:eastAsia="仿宋" w:cs="仿宋"/>
          <w:sz w:val="32"/>
          <w:szCs w:val="32"/>
        </w:rPr>
      </w:pPr>
    </w:p>
    <w:p>
      <w:pPr>
        <w:widowControl/>
        <w:spacing w:line="360" w:lineRule="auto"/>
        <w:ind w:firstLine="720" w:firstLineChars="300"/>
        <w:jc w:val="left"/>
        <w:rPr>
          <w:rFonts w:ascii="仿宋" w:hAnsi="仿宋" w:eastAsia="仿宋" w:cs="仿宋"/>
          <w:kern w:val="0"/>
          <w:sz w:val="24"/>
        </w:rPr>
      </w:pPr>
      <w:r>
        <w:rPr>
          <w:rFonts w:hint="eastAsia" w:ascii="仿宋" w:hAnsi="仿宋" w:eastAsia="仿宋" w:cs="仿宋"/>
          <w:sz w:val="24"/>
        </w:rPr>
        <w:t>我单位在</w:t>
      </w:r>
      <w:r>
        <w:rPr>
          <w:rFonts w:hint="eastAsia" w:ascii="仿宋" w:hAnsi="仿宋" w:eastAsia="仿宋" w:cs="仿宋"/>
          <w:kern w:val="0"/>
          <w:sz w:val="24"/>
        </w:rPr>
        <w:t>参加</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）项目（项目编号： </w:t>
      </w:r>
      <w:r>
        <w:rPr>
          <w:rFonts w:ascii="仿宋" w:hAnsi="仿宋" w:eastAsia="仿宋" w:cs="仿宋"/>
          <w:sz w:val="24"/>
        </w:rPr>
        <w:t xml:space="preserve">   </w:t>
      </w:r>
      <w:r>
        <w:rPr>
          <w:rFonts w:hint="eastAsia" w:ascii="仿宋" w:hAnsi="仿宋" w:eastAsia="仿宋" w:cs="仿宋"/>
          <w:sz w:val="24"/>
        </w:rPr>
        <w:t>）前3年内在经营活动中没有重大违</w:t>
      </w:r>
      <w:r>
        <w:rPr>
          <w:rFonts w:hint="eastAsia" w:ascii="仿宋" w:hAnsi="仿宋" w:eastAsia="仿宋" w:cs="仿宋"/>
          <w:kern w:val="0"/>
          <w:sz w:val="24"/>
        </w:rPr>
        <w:t>法记录。重大违法记录是指</w:t>
      </w:r>
      <w:r>
        <w:rPr>
          <w:rFonts w:hint="eastAsia" w:ascii="仿宋" w:hAnsi="仿宋" w:eastAsia="仿宋" w:cs="仿宋"/>
          <w:sz w:val="24"/>
        </w:rPr>
        <w:t>因违法经营受到刑事处罚或者责令停产停业、吊销许可证或者执照、较大数额罚款等行政处罚。</w:t>
      </w:r>
    </w:p>
    <w:p>
      <w:pPr>
        <w:pStyle w:val="17"/>
        <w:spacing w:before="0" w:beforeAutospacing="0" w:after="0" w:afterAutospacing="0" w:line="360" w:lineRule="auto"/>
        <w:ind w:firstLine="600" w:firstLineChars="250"/>
        <w:rPr>
          <w:rFonts w:ascii="仿宋" w:hAnsi="仿宋" w:eastAsia="仿宋" w:cs="仿宋"/>
        </w:rPr>
      </w:pPr>
      <w:r>
        <w:rPr>
          <w:rFonts w:hint="eastAsia" w:ascii="仿宋" w:hAnsi="仿宋" w:eastAsia="仿宋" w:cs="仿宋"/>
        </w:rPr>
        <w:t>我单位对上述声明的真实性负责。如有虚假，将依法承担相应责任。</w:t>
      </w:r>
    </w:p>
    <w:p>
      <w:pPr>
        <w:spacing w:line="360" w:lineRule="auto"/>
        <w:ind w:firstLine="600" w:firstLineChars="250"/>
        <w:rPr>
          <w:rFonts w:ascii="仿宋" w:hAnsi="仿宋" w:eastAsia="仿宋" w:cs="仿宋"/>
          <w:kern w:val="0"/>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wordWrap w:val="0"/>
        <w:spacing w:line="360" w:lineRule="auto"/>
        <w:ind w:left="2520" w:right="960" w:firstLine="420"/>
        <w:rPr>
          <w:rFonts w:ascii="仿宋" w:hAnsi="仿宋" w:eastAsia="仿宋" w:cs="仿宋"/>
          <w:sz w:val="24"/>
        </w:rPr>
      </w:pPr>
      <w:r>
        <w:rPr>
          <w:rFonts w:hint="eastAsia" w:ascii="仿宋" w:hAnsi="仿宋" w:eastAsia="仿宋" w:cs="仿宋"/>
          <w:sz w:val="24"/>
        </w:rPr>
        <w:t xml:space="preserve">投标人：（盖单位公章）      </w:t>
      </w:r>
    </w:p>
    <w:p>
      <w:pPr>
        <w:spacing w:line="360" w:lineRule="auto"/>
        <w:ind w:left="2520" w:firstLine="420"/>
        <w:rPr>
          <w:rFonts w:ascii="仿宋" w:hAnsi="仿宋" w:eastAsia="仿宋" w:cs="仿宋"/>
          <w:sz w:val="24"/>
        </w:rPr>
      </w:pPr>
      <w:r>
        <w:rPr>
          <w:rFonts w:hint="eastAsia" w:ascii="仿宋" w:hAnsi="仿宋" w:eastAsia="仿宋" w:cs="仿宋"/>
          <w:sz w:val="24"/>
        </w:rPr>
        <w:t>投标人授权代表：（签字或盖章）</w:t>
      </w:r>
    </w:p>
    <w:p>
      <w:pPr>
        <w:spacing w:line="360" w:lineRule="auto"/>
        <w:ind w:left="2520" w:firstLine="420"/>
        <w:rPr>
          <w:rFonts w:ascii="仿宋" w:hAnsi="仿宋" w:eastAsia="仿宋" w:cs="仿宋"/>
          <w:sz w:val="24"/>
        </w:rPr>
      </w:pPr>
      <w:r>
        <w:rPr>
          <w:rFonts w:hint="eastAsia" w:ascii="仿宋" w:hAnsi="仿宋" w:eastAsia="仿宋" w:cs="仿宋"/>
          <w:sz w:val="24"/>
        </w:rPr>
        <w:t xml:space="preserve">日期：   年  月  日         </w:t>
      </w:r>
    </w:p>
    <w:p>
      <w:pPr>
        <w:spacing w:line="360" w:lineRule="auto"/>
        <w:rPr>
          <w:rFonts w:ascii="仿宋" w:hAnsi="仿宋" w:eastAsia="仿宋" w:cs="仿宋"/>
          <w:sz w:val="24"/>
        </w:rPr>
      </w:pPr>
    </w:p>
    <w:sectPr>
      <w:footerReference r:id="rId7" w:type="default"/>
      <w:pgSz w:w="11906" w:h="16838"/>
      <w:pgMar w:top="1418"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akkal Majalla">
    <w:panose1 w:val="02000000000000000000"/>
    <w:charset w:val="00"/>
    <w:family w:val="auto"/>
    <w:pitch w:val="default"/>
    <w:sig w:usb0="A000207F" w:usb1="C000204B" w:usb2="00000008" w:usb3="00000000" w:csb0="200000D3"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17</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olor w:val="4F81BD" w:themeColor="accent1"/>
        <w14:textFill>
          <w14:solidFill>
            <w14:schemeClr w14:val="accent1"/>
          </w14:solidFill>
        </w14:textFill>
      </w:rPr>
    </w:pPr>
    <w:r>
      <w:rPr>
        <w:color w:val="4F81BD" w:themeColor="accent1"/>
        <w:lang w:val="zh-CN"/>
        <w14:textFill>
          <w14:solidFill>
            <w14:schemeClr w14:val="accent1"/>
          </w14:solidFill>
        </w14:textFill>
      </w:rPr>
      <w:t xml:space="preserve"> </w:t>
    </w:r>
    <w:r>
      <w:rPr>
        <w:color w:val="4F81BD" w:themeColor="accent1"/>
        <w14:textFill>
          <w14:solidFill>
            <w14:schemeClr w14:val="accent1"/>
          </w14:solidFill>
        </w14:textFill>
      </w:rPr>
      <w:fldChar w:fldCharType="begin"/>
    </w:r>
    <w:r>
      <w:rPr>
        <w:color w:val="4F81BD" w:themeColor="accent1"/>
        <w14:textFill>
          <w14:solidFill>
            <w14:schemeClr w14:val="accent1"/>
          </w14:solidFill>
        </w14:textFill>
      </w:rPr>
      <w:instrText xml:space="preserve">PAGE  \* Arabic  \* MERGEFORMAT</w:instrText>
    </w:r>
    <w:r>
      <w:rPr>
        <w:color w:val="4F81BD" w:themeColor="accent1"/>
        <w14:textFill>
          <w14:solidFill>
            <w14:schemeClr w14:val="accent1"/>
          </w14:solidFill>
        </w14:textFill>
      </w:rPr>
      <w:fldChar w:fldCharType="separate"/>
    </w:r>
    <w:r>
      <w:rPr>
        <w:color w:val="4F81BD" w:themeColor="accent1"/>
        <w:lang w:val="zh-CN"/>
        <w14:textFill>
          <w14:solidFill>
            <w14:schemeClr w14:val="accent1"/>
          </w14:solidFill>
        </w14:textFill>
      </w:rPr>
      <w:t>2</w:t>
    </w:r>
    <w:r>
      <w:rPr>
        <w:color w:val="4F81BD" w:themeColor="accent1"/>
        <w14:textFill>
          <w14:solidFill>
            <w14:schemeClr w14:val="accent1"/>
          </w14:solidFill>
        </w14:textFill>
      </w:rPr>
      <w:fldChar w:fldCharType="end"/>
    </w:r>
    <w:r>
      <w:rPr>
        <w:color w:val="4F81BD" w:themeColor="accent1"/>
        <w:lang w:val="zh-CN"/>
        <w14:textFill>
          <w14:solidFill>
            <w14:schemeClr w14:val="accent1"/>
          </w14:solidFill>
        </w14:textFill>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705352"/>
      <w:docPartObj>
        <w:docPartGallery w:val="autotext"/>
      </w:docPartObj>
    </w:sdtPr>
    <w:sdtContent>
      <w:sdt>
        <w:sdtPr>
          <w:id w:val="-1705238520"/>
          <w:docPartObj>
            <w:docPartGallery w:val="autotext"/>
          </w:docPartObj>
        </w:sdtPr>
        <w:sdtContent>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rPr>
              <w:t>30</w:t>
            </w:r>
          </w:p>
        </w:sdtContent>
      </w:sdt>
    </w:sdtContent>
  </w:sdt>
  <w:p>
    <w:pPr>
      <w:pStyle w:val="13"/>
      <w:jc w:val="right"/>
      <w:rPr>
        <w:rFonts w:ascii="隶书" w:eastAsia="隶书"/>
        <w:b/>
        <w:i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222"/>
        <w:tab w:val="clear" w:pos="4153"/>
        <w:tab w:val="clear" w:pos="8306"/>
      </w:tabs>
      <w:jc w:val="left"/>
      <w:rPr>
        <w:sz w:val="21"/>
        <w:szCs w:val="21"/>
      </w:rPr>
    </w:pPr>
    <w:r>
      <w:rPr>
        <w:rFonts w:hint="eastAsia"/>
        <w:sz w:val="21"/>
        <w:szCs w:val="21"/>
      </w:rPr>
      <w:t>供冷供暖合同能源管理招标文件</w:t>
    </w:r>
    <w:r>
      <w:rPr>
        <w:sz w:val="21"/>
        <w:szCs w:val="21"/>
      </w:rPr>
      <w:tab/>
    </w:r>
    <w:r>
      <w:rPr>
        <w:sz w:val="21"/>
        <w:szCs w:val="21"/>
      </w:rPr>
      <w:t>QYGY-EMC-202101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647"/>
        <w:tab w:val="clear" w:pos="4153"/>
        <w:tab w:val="clear" w:pos="8306"/>
      </w:tabs>
      <w:jc w:val="both"/>
      <w:rPr>
        <w:sz w:val="21"/>
        <w:szCs w:val="21"/>
      </w:rPr>
    </w:pPr>
    <w:r>
      <w:rPr>
        <w:rFonts w:hint="eastAsia"/>
        <w:sz w:val="21"/>
        <w:szCs w:val="21"/>
      </w:rPr>
      <w:t>供冷供暖合同能源管理招标文件</w:t>
    </w:r>
    <w:r>
      <w:rPr>
        <w:sz w:val="21"/>
        <w:szCs w:val="21"/>
      </w:rPr>
      <w:tab/>
    </w:r>
    <w:r>
      <w:rPr>
        <w:sz w:val="21"/>
        <w:szCs w:val="21"/>
      </w:rPr>
      <w:t>QYGY-EMC-01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3426B"/>
    <w:multiLevelType w:val="multilevel"/>
    <w:tmpl w:val="2713426B"/>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80451A3"/>
    <w:multiLevelType w:val="multilevel"/>
    <w:tmpl w:val="280451A3"/>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2A071943"/>
    <w:multiLevelType w:val="multilevel"/>
    <w:tmpl w:val="2A071943"/>
    <w:lvl w:ilvl="0" w:tentative="0">
      <w:start w:val="1"/>
      <w:numFmt w:val="japaneseCounting"/>
      <w:lvlText w:val="（%1）"/>
      <w:lvlJc w:val="left"/>
      <w:pPr>
        <w:tabs>
          <w:tab w:val="left" w:pos="1500"/>
        </w:tabs>
        <w:ind w:left="150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FF2DFF"/>
    <w:multiLevelType w:val="multilevel"/>
    <w:tmpl w:val="3DFF2DFF"/>
    <w:lvl w:ilvl="0" w:tentative="0">
      <w:start w:val="1"/>
      <w:numFmt w:val="decimal"/>
      <w:lvlText w:val="（%1）"/>
      <w:lvlJc w:val="left"/>
      <w:pPr>
        <w:ind w:left="840" w:hanging="360"/>
      </w:pPr>
      <w:rPr>
        <w:rFonts w:ascii="仿宋" w:hAnsi="仿宋" w:eastAsia="仿宋" w:cs="仿宋"/>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2042FD"/>
    <w:multiLevelType w:val="multilevel"/>
    <w:tmpl w:val="6D2042FD"/>
    <w:lvl w:ilvl="0" w:tentative="0">
      <w:start w:val="1"/>
      <w:numFmt w:val="decimal"/>
      <w:lvlText w:val="%1."/>
      <w:lvlJc w:val="left"/>
      <w:pPr>
        <w:tabs>
          <w:tab w:val="left" w:pos="720"/>
        </w:tabs>
        <w:ind w:left="720" w:hanging="360"/>
      </w:pPr>
      <w:rPr>
        <w:rFonts w:hint="default"/>
      </w:rPr>
    </w:lvl>
    <w:lvl w:ilvl="1" w:tentative="0">
      <w:start w:val="1"/>
      <w:numFmt w:val="lowerLetter"/>
      <w:pStyle w:val="34"/>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73D1752A"/>
    <w:multiLevelType w:val="multilevel"/>
    <w:tmpl w:val="73D1752A"/>
    <w:lvl w:ilvl="0" w:tentative="0">
      <w:start w:val="1"/>
      <w:numFmt w:val="decimal"/>
      <w:lvlText w:val="%1."/>
      <w:lvlJc w:val="left"/>
      <w:pPr>
        <w:tabs>
          <w:tab w:val="left" w:pos="1140"/>
        </w:tabs>
        <w:ind w:left="1140" w:hanging="420"/>
      </w:pPr>
      <w:rPr>
        <w:rFonts w:hint="default"/>
      </w:rPr>
    </w:lvl>
    <w:lvl w:ilvl="1" w:tentative="0">
      <w:start w:val="1"/>
      <w:numFmt w:val="japaneseCounting"/>
      <w:lvlText w:val="（%2）"/>
      <w:lvlJc w:val="left"/>
      <w:pPr>
        <w:tabs>
          <w:tab w:val="left" w:pos="2220"/>
        </w:tabs>
        <w:ind w:left="2220" w:hanging="1080"/>
      </w:pPr>
      <w:rPr>
        <w:rFonts w:hint="default"/>
      </w:rPr>
    </w:lvl>
    <w:lvl w:ilvl="2" w:tentative="0">
      <w:start w:val="1"/>
      <w:numFmt w:val="japaneseCounting"/>
      <w:lvlText w:val="%3、"/>
      <w:lvlJc w:val="left"/>
      <w:pPr>
        <w:tabs>
          <w:tab w:val="left" w:pos="2280"/>
        </w:tabs>
        <w:ind w:left="2280" w:hanging="720"/>
      </w:pPr>
      <w:rPr>
        <w:rFonts w:hint="default"/>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7951687F"/>
    <w:multiLevelType w:val="multilevel"/>
    <w:tmpl w:val="7951687F"/>
    <w:lvl w:ilvl="0" w:tentative="0">
      <w:start w:val="1"/>
      <w:numFmt w:val="decimal"/>
      <w:lvlText w:val="%1."/>
      <w:lvlJc w:val="left"/>
      <w:pPr>
        <w:tabs>
          <w:tab w:val="left" w:pos="1140"/>
        </w:tabs>
        <w:ind w:left="1140" w:hanging="4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E3"/>
    <w:rsid w:val="0000103B"/>
    <w:rsid w:val="00003896"/>
    <w:rsid w:val="000109C7"/>
    <w:rsid w:val="00015644"/>
    <w:rsid w:val="000452A5"/>
    <w:rsid w:val="00046558"/>
    <w:rsid w:val="000606D2"/>
    <w:rsid w:val="000638A4"/>
    <w:rsid w:val="000645ED"/>
    <w:rsid w:val="000718EB"/>
    <w:rsid w:val="00073C46"/>
    <w:rsid w:val="00077016"/>
    <w:rsid w:val="00083DF4"/>
    <w:rsid w:val="000914C2"/>
    <w:rsid w:val="000E1368"/>
    <w:rsid w:val="000F212D"/>
    <w:rsid w:val="00105326"/>
    <w:rsid w:val="001058A5"/>
    <w:rsid w:val="00114338"/>
    <w:rsid w:val="00125D3E"/>
    <w:rsid w:val="00150EF1"/>
    <w:rsid w:val="00151AD1"/>
    <w:rsid w:val="00156495"/>
    <w:rsid w:val="00162FB7"/>
    <w:rsid w:val="00164BE3"/>
    <w:rsid w:val="00183F95"/>
    <w:rsid w:val="00184FA8"/>
    <w:rsid w:val="00186409"/>
    <w:rsid w:val="001868D5"/>
    <w:rsid w:val="001B485E"/>
    <w:rsid w:val="001D4E8A"/>
    <w:rsid w:val="001F18C0"/>
    <w:rsid w:val="001F1D9E"/>
    <w:rsid w:val="001F6487"/>
    <w:rsid w:val="001F745E"/>
    <w:rsid w:val="00200CAB"/>
    <w:rsid w:val="00227F73"/>
    <w:rsid w:val="00242F0C"/>
    <w:rsid w:val="00266655"/>
    <w:rsid w:val="00280819"/>
    <w:rsid w:val="002820F2"/>
    <w:rsid w:val="00282D9A"/>
    <w:rsid w:val="0029075B"/>
    <w:rsid w:val="0029162D"/>
    <w:rsid w:val="002934C4"/>
    <w:rsid w:val="002A2220"/>
    <w:rsid w:val="002D4DC5"/>
    <w:rsid w:val="002D4F87"/>
    <w:rsid w:val="002E009B"/>
    <w:rsid w:val="002E7414"/>
    <w:rsid w:val="002F5343"/>
    <w:rsid w:val="002F6B54"/>
    <w:rsid w:val="002F7BA2"/>
    <w:rsid w:val="003174E5"/>
    <w:rsid w:val="00325500"/>
    <w:rsid w:val="00325995"/>
    <w:rsid w:val="00325C0E"/>
    <w:rsid w:val="003427DB"/>
    <w:rsid w:val="003553AF"/>
    <w:rsid w:val="00360313"/>
    <w:rsid w:val="00361CC5"/>
    <w:rsid w:val="00363E5A"/>
    <w:rsid w:val="003653AF"/>
    <w:rsid w:val="003762A9"/>
    <w:rsid w:val="0038297C"/>
    <w:rsid w:val="00392A8E"/>
    <w:rsid w:val="00392CBF"/>
    <w:rsid w:val="003940E9"/>
    <w:rsid w:val="00395383"/>
    <w:rsid w:val="003B77BE"/>
    <w:rsid w:val="003C3A52"/>
    <w:rsid w:val="003D6785"/>
    <w:rsid w:val="003E55B0"/>
    <w:rsid w:val="00413EBE"/>
    <w:rsid w:val="0043232E"/>
    <w:rsid w:val="00434DFC"/>
    <w:rsid w:val="00437594"/>
    <w:rsid w:val="00453F47"/>
    <w:rsid w:val="00455A1C"/>
    <w:rsid w:val="00461F36"/>
    <w:rsid w:val="00465B88"/>
    <w:rsid w:val="0048685B"/>
    <w:rsid w:val="004905C4"/>
    <w:rsid w:val="0049256D"/>
    <w:rsid w:val="00495435"/>
    <w:rsid w:val="004B1B88"/>
    <w:rsid w:val="004B2276"/>
    <w:rsid w:val="004B67F0"/>
    <w:rsid w:val="004C1D1B"/>
    <w:rsid w:val="004C3933"/>
    <w:rsid w:val="004C4D2F"/>
    <w:rsid w:val="004D05DF"/>
    <w:rsid w:val="004D16EA"/>
    <w:rsid w:val="004D1D87"/>
    <w:rsid w:val="004D3F9D"/>
    <w:rsid w:val="004E28AB"/>
    <w:rsid w:val="005100F6"/>
    <w:rsid w:val="0051224A"/>
    <w:rsid w:val="0051231B"/>
    <w:rsid w:val="00514FD5"/>
    <w:rsid w:val="00523ED1"/>
    <w:rsid w:val="005264D5"/>
    <w:rsid w:val="00541790"/>
    <w:rsid w:val="00544D3D"/>
    <w:rsid w:val="00556F8F"/>
    <w:rsid w:val="005647E4"/>
    <w:rsid w:val="0057284F"/>
    <w:rsid w:val="00582B40"/>
    <w:rsid w:val="0058477D"/>
    <w:rsid w:val="00595EBB"/>
    <w:rsid w:val="005A7DB8"/>
    <w:rsid w:val="005E09C7"/>
    <w:rsid w:val="005E3483"/>
    <w:rsid w:val="005E5AEE"/>
    <w:rsid w:val="005E6691"/>
    <w:rsid w:val="005F2D14"/>
    <w:rsid w:val="006007E3"/>
    <w:rsid w:val="00610C5D"/>
    <w:rsid w:val="006204F9"/>
    <w:rsid w:val="00620618"/>
    <w:rsid w:val="00653F45"/>
    <w:rsid w:val="00660301"/>
    <w:rsid w:val="00671E40"/>
    <w:rsid w:val="00684E88"/>
    <w:rsid w:val="00687099"/>
    <w:rsid w:val="00692051"/>
    <w:rsid w:val="00697137"/>
    <w:rsid w:val="006A1A77"/>
    <w:rsid w:val="006A5223"/>
    <w:rsid w:val="006C2A48"/>
    <w:rsid w:val="006D379A"/>
    <w:rsid w:val="006D6A35"/>
    <w:rsid w:val="006E1DE8"/>
    <w:rsid w:val="00705712"/>
    <w:rsid w:val="00722803"/>
    <w:rsid w:val="007247B4"/>
    <w:rsid w:val="007371EB"/>
    <w:rsid w:val="00741406"/>
    <w:rsid w:val="0074217E"/>
    <w:rsid w:val="007468A8"/>
    <w:rsid w:val="007507B0"/>
    <w:rsid w:val="0076319D"/>
    <w:rsid w:val="00767ACD"/>
    <w:rsid w:val="007723BD"/>
    <w:rsid w:val="007976B9"/>
    <w:rsid w:val="007A6278"/>
    <w:rsid w:val="007D00E5"/>
    <w:rsid w:val="007D467F"/>
    <w:rsid w:val="007F6378"/>
    <w:rsid w:val="00804C44"/>
    <w:rsid w:val="0082135D"/>
    <w:rsid w:val="00824394"/>
    <w:rsid w:val="00872F8B"/>
    <w:rsid w:val="0087523D"/>
    <w:rsid w:val="00887784"/>
    <w:rsid w:val="008963D2"/>
    <w:rsid w:val="008B58E9"/>
    <w:rsid w:val="008F1C05"/>
    <w:rsid w:val="00900153"/>
    <w:rsid w:val="009022BE"/>
    <w:rsid w:val="009043FF"/>
    <w:rsid w:val="00906A56"/>
    <w:rsid w:val="0092769E"/>
    <w:rsid w:val="009351C4"/>
    <w:rsid w:val="00952712"/>
    <w:rsid w:val="0097172C"/>
    <w:rsid w:val="00980EA3"/>
    <w:rsid w:val="009A5D43"/>
    <w:rsid w:val="009B1007"/>
    <w:rsid w:val="009B2745"/>
    <w:rsid w:val="009D5B4B"/>
    <w:rsid w:val="009D6D41"/>
    <w:rsid w:val="009F2307"/>
    <w:rsid w:val="009F4807"/>
    <w:rsid w:val="009F6C64"/>
    <w:rsid w:val="00A07F0E"/>
    <w:rsid w:val="00A14C5D"/>
    <w:rsid w:val="00A16E2F"/>
    <w:rsid w:val="00A27736"/>
    <w:rsid w:val="00A32F84"/>
    <w:rsid w:val="00A52C35"/>
    <w:rsid w:val="00A638FC"/>
    <w:rsid w:val="00A80682"/>
    <w:rsid w:val="00AE4AB1"/>
    <w:rsid w:val="00AF7BA1"/>
    <w:rsid w:val="00AF7E08"/>
    <w:rsid w:val="00B024CD"/>
    <w:rsid w:val="00B10D76"/>
    <w:rsid w:val="00B11BB4"/>
    <w:rsid w:val="00B510C8"/>
    <w:rsid w:val="00B654B3"/>
    <w:rsid w:val="00B70233"/>
    <w:rsid w:val="00B92609"/>
    <w:rsid w:val="00B94E18"/>
    <w:rsid w:val="00BA76A4"/>
    <w:rsid w:val="00BB224F"/>
    <w:rsid w:val="00BC3F88"/>
    <w:rsid w:val="00BC6CD7"/>
    <w:rsid w:val="00BD3632"/>
    <w:rsid w:val="00BE649C"/>
    <w:rsid w:val="00C041F0"/>
    <w:rsid w:val="00C05C4C"/>
    <w:rsid w:val="00C1279A"/>
    <w:rsid w:val="00C2515E"/>
    <w:rsid w:val="00C464FD"/>
    <w:rsid w:val="00C547FF"/>
    <w:rsid w:val="00C57F22"/>
    <w:rsid w:val="00C805D3"/>
    <w:rsid w:val="00CB29AC"/>
    <w:rsid w:val="00CC3435"/>
    <w:rsid w:val="00CE0EE3"/>
    <w:rsid w:val="00CE6EC4"/>
    <w:rsid w:val="00CF53FA"/>
    <w:rsid w:val="00D017A2"/>
    <w:rsid w:val="00D0542B"/>
    <w:rsid w:val="00D231C1"/>
    <w:rsid w:val="00D24D0C"/>
    <w:rsid w:val="00D440F1"/>
    <w:rsid w:val="00D77B68"/>
    <w:rsid w:val="00D81455"/>
    <w:rsid w:val="00D85E11"/>
    <w:rsid w:val="00DB0F44"/>
    <w:rsid w:val="00DD44C6"/>
    <w:rsid w:val="00DE5CCD"/>
    <w:rsid w:val="00E02484"/>
    <w:rsid w:val="00E024C8"/>
    <w:rsid w:val="00E2142E"/>
    <w:rsid w:val="00E21EAA"/>
    <w:rsid w:val="00E275C3"/>
    <w:rsid w:val="00E27BB8"/>
    <w:rsid w:val="00E33CC8"/>
    <w:rsid w:val="00E37E62"/>
    <w:rsid w:val="00E63990"/>
    <w:rsid w:val="00E63DCB"/>
    <w:rsid w:val="00E75C2F"/>
    <w:rsid w:val="00E81535"/>
    <w:rsid w:val="00E87776"/>
    <w:rsid w:val="00EB370B"/>
    <w:rsid w:val="00ED1A91"/>
    <w:rsid w:val="00F0223A"/>
    <w:rsid w:val="00F036DE"/>
    <w:rsid w:val="00F17AA3"/>
    <w:rsid w:val="00F2388E"/>
    <w:rsid w:val="00F32093"/>
    <w:rsid w:val="00F53964"/>
    <w:rsid w:val="00FB316E"/>
    <w:rsid w:val="00FB3EE3"/>
    <w:rsid w:val="00FC1742"/>
    <w:rsid w:val="00FC611E"/>
    <w:rsid w:val="00FF29F2"/>
    <w:rsid w:val="01AB3335"/>
    <w:rsid w:val="02057859"/>
    <w:rsid w:val="0209132C"/>
    <w:rsid w:val="021C4028"/>
    <w:rsid w:val="027A2A8D"/>
    <w:rsid w:val="05526D9C"/>
    <w:rsid w:val="09F233C1"/>
    <w:rsid w:val="0F99341B"/>
    <w:rsid w:val="0FDD7789"/>
    <w:rsid w:val="132F5C3A"/>
    <w:rsid w:val="17D83A2D"/>
    <w:rsid w:val="19146052"/>
    <w:rsid w:val="1A810B9C"/>
    <w:rsid w:val="1AC14D62"/>
    <w:rsid w:val="1AC96A9D"/>
    <w:rsid w:val="1BB2722F"/>
    <w:rsid w:val="1BE851DB"/>
    <w:rsid w:val="1C000B8D"/>
    <w:rsid w:val="1C3A38F8"/>
    <w:rsid w:val="1E5E0E97"/>
    <w:rsid w:val="1FD368BB"/>
    <w:rsid w:val="21092B28"/>
    <w:rsid w:val="226818EF"/>
    <w:rsid w:val="22CE6E38"/>
    <w:rsid w:val="256C4A04"/>
    <w:rsid w:val="26A73E63"/>
    <w:rsid w:val="270A757E"/>
    <w:rsid w:val="28016E16"/>
    <w:rsid w:val="2854389D"/>
    <w:rsid w:val="2A9F5DB7"/>
    <w:rsid w:val="2AAA1E11"/>
    <w:rsid w:val="2D5574F2"/>
    <w:rsid w:val="2E647882"/>
    <w:rsid w:val="2F1F70FB"/>
    <w:rsid w:val="2F6A0A69"/>
    <w:rsid w:val="2FB53848"/>
    <w:rsid w:val="30FA5974"/>
    <w:rsid w:val="35F435E6"/>
    <w:rsid w:val="36793796"/>
    <w:rsid w:val="3AC64AD7"/>
    <w:rsid w:val="3C314F90"/>
    <w:rsid w:val="407359D8"/>
    <w:rsid w:val="41837CEF"/>
    <w:rsid w:val="42964EED"/>
    <w:rsid w:val="42A14380"/>
    <w:rsid w:val="47AB1ACA"/>
    <w:rsid w:val="4A766F20"/>
    <w:rsid w:val="4F045494"/>
    <w:rsid w:val="507F1620"/>
    <w:rsid w:val="50882B08"/>
    <w:rsid w:val="536D679B"/>
    <w:rsid w:val="539C5D4F"/>
    <w:rsid w:val="53F13984"/>
    <w:rsid w:val="53FE7469"/>
    <w:rsid w:val="58132904"/>
    <w:rsid w:val="58924B18"/>
    <w:rsid w:val="5AF22BFB"/>
    <w:rsid w:val="62CB3AC6"/>
    <w:rsid w:val="639E25C0"/>
    <w:rsid w:val="66A365C8"/>
    <w:rsid w:val="6CBF56F4"/>
    <w:rsid w:val="6FA269A4"/>
    <w:rsid w:val="700A04BE"/>
    <w:rsid w:val="708043ED"/>
    <w:rsid w:val="73376D19"/>
    <w:rsid w:val="7354497B"/>
    <w:rsid w:val="73CA3BB6"/>
    <w:rsid w:val="74770615"/>
    <w:rsid w:val="76A046A3"/>
    <w:rsid w:val="76E07701"/>
    <w:rsid w:val="79F94A83"/>
    <w:rsid w:val="7B1272EE"/>
    <w:rsid w:val="7C50109B"/>
    <w:rsid w:val="7D821860"/>
    <w:rsid w:val="7E903A19"/>
    <w:rsid w:val="7FC00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240" w:after="240" w:line="578" w:lineRule="auto"/>
      <w:outlineLvl w:val="0"/>
    </w:pPr>
    <w:rPr>
      <w:b/>
      <w:bCs/>
      <w:kern w:val="44"/>
      <w:sz w:val="30"/>
      <w:szCs w:val="44"/>
    </w:rPr>
  </w:style>
  <w:style w:type="paragraph" w:styleId="3">
    <w:name w:val="heading 2"/>
    <w:basedOn w:val="1"/>
    <w:next w:val="1"/>
    <w:link w:val="40"/>
    <w:unhideWhenUsed/>
    <w:qFormat/>
    <w:uiPriority w:val="9"/>
    <w:pPr>
      <w:keepNext/>
      <w:keepLines/>
      <w:spacing w:before="100" w:beforeAutospacing="1" w:after="100" w:afterAutospacing="1" w:line="415" w:lineRule="auto"/>
      <w:outlineLvl w:val="1"/>
    </w:pPr>
    <w:rPr>
      <w:rFonts w:ascii="Cambria" w:hAnsi="Cambria"/>
      <w:b/>
      <w:bCs/>
      <w:sz w:val="28"/>
      <w:szCs w:val="32"/>
    </w:rPr>
  </w:style>
  <w:style w:type="paragraph" w:styleId="4">
    <w:name w:val="heading 3"/>
    <w:basedOn w:val="1"/>
    <w:next w:val="1"/>
    <w:link w:val="23"/>
    <w:qFormat/>
    <w:uiPriority w:val="0"/>
    <w:pPr>
      <w:keepNext/>
      <w:keepLines/>
      <w:adjustRightInd w:val="0"/>
      <w:snapToGrid w:val="0"/>
      <w:spacing w:before="100" w:beforeAutospacing="1" w:after="100" w:afterAutospacing="1"/>
      <w:jc w:val="left"/>
      <w:outlineLvl w:val="2"/>
    </w:pPr>
    <w:rPr>
      <w:b/>
      <w:bCs/>
      <w:sz w:val="28"/>
      <w:szCs w:val="32"/>
    </w:rPr>
  </w:style>
  <w:style w:type="paragraph" w:styleId="5">
    <w:name w:val="heading 4"/>
    <w:basedOn w:val="1"/>
    <w:next w:val="6"/>
    <w:link w:val="24"/>
    <w:qFormat/>
    <w:uiPriority w:val="0"/>
    <w:pPr>
      <w:keepNext/>
      <w:keepLines/>
      <w:numPr>
        <w:ilvl w:val="3"/>
        <w:numId w:val="1"/>
      </w:numPr>
      <w:spacing w:before="60" w:after="20" w:line="376" w:lineRule="auto"/>
      <w:outlineLvl w:val="3"/>
    </w:pPr>
    <w:rPr>
      <w:rFonts w:ascii="黑体" w:hAnsi="Arial" w:eastAsia="黑体"/>
      <w:sz w:val="24"/>
      <w:szCs w:val="20"/>
    </w:rPr>
  </w:style>
  <w:style w:type="paragraph" w:styleId="7">
    <w:name w:val="heading 5"/>
    <w:basedOn w:val="1"/>
    <w:next w:val="1"/>
    <w:link w:val="41"/>
    <w:semiHidden/>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6"/>
    <w:qFormat/>
    <w:uiPriority w:val="0"/>
    <w:pPr>
      <w:ind w:firstLine="420" w:firstLineChars="200"/>
    </w:pPr>
  </w:style>
  <w:style w:type="paragraph" w:styleId="8">
    <w:name w:val="Body Text"/>
    <w:basedOn w:val="1"/>
    <w:link w:val="44"/>
    <w:semiHidden/>
    <w:unhideWhenUsed/>
    <w:uiPriority w:val="99"/>
    <w:pPr>
      <w:spacing w:after="120"/>
    </w:pPr>
  </w:style>
  <w:style w:type="paragraph" w:styleId="9">
    <w:name w:val="toc 3"/>
    <w:basedOn w:val="1"/>
    <w:next w:val="1"/>
    <w:unhideWhenUsed/>
    <w:uiPriority w:val="39"/>
    <w:pPr>
      <w:ind w:left="840" w:leftChars="400"/>
    </w:pPr>
  </w:style>
  <w:style w:type="paragraph" w:styleId="10">
    <w:name w:val="Date"/>
    <w:basedOn w:val="1"/>
    <w:next w:val="1"/>
    <w:link w:val="30"/>
    <w:qFormat/>
    <w:uiPriority w:val="0"/>
    <w:rPr>
      <w:rFonts w:eastAsia="仿宋_GB2312"/>
      <w:sz w:val="28"/>
      <w:szCs w:val="20"/>
    </w:rPr>
  </w:style>
  <w:style w:type="paragraph" w:styleId="11">
    <w:name w:val="Body Text Indent 2"/>
    <w:basedOn w:val="1"/>
    <w:link w:val="28"/>
    <w:qFormat/>
    <w:uiPriority w:val="99"/>
    <w:pPr>
      <w:spacing w:line="10" w:lineRule="atLeast"/>
      <w:ind w:firstLine="475" w:firstLineChars="198"/>
    </w:pPr>
    <w:rPr>
      <w:rFonts w:ascii="仿宋_GB2312" w:eastAsia="仿宋_GB2312"/>
      <w:sz w:val="24"/>
    </w:rPr>
  </w:style>
  <w:style w:type="paragraph" w:styleId="12">
    <w:name w:val="Balloon Text"/>
    <w:basedOn w:val="1"/>
    <w:link w:val="29"/>
    <w:qFormat/>
    <w:uiPriority w:val="0"/>
    <w:rPr>
      <w:rFonts w:asciiTheme="minorHAnsi" w:hAnsiTheme="minorHAnsi" w:eastAsiaTheme="minorEastAsia" w:cstheme="minorBidi"/>
      <w:sz w:val="18"/>
      <w:szCs w:val="18"/>
    </w:rPr>
  </w:style>
  <w:style w:type="paragraph" w:styleId="13">
    <w:name w:val="footer"/>
    <w:basedOn w:val="1"/>
    <w:link w:val="27"/>
    <w:qFormat/>
    <w:uiPriority w:val="99"/>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uiPriority w:val="39"/>
  </w:style>
  <w:style w:type="paragraph" w:styleId="16">
    <w:name w:val="toc 2"/>
    <w:basedOn w:val="1"/>
    <w:next w:val="1"/>
    <w:unhideWhenUsed/>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标题 3 字符"/>
    <w:basedOn w:val="20"/>
    <w:link w:val="4"/>
    <w:qFormat/>
    <w:uiPriority w:val="0"/>
    <w:rPr>
      <w:rFonts w:ascii="Times New Roman" w:hAnsi="Times New Roman" w:eastAsia="宋体" w:cs="Times New Roman"/>
      <w:b/>
      <w:bCs/>
      <w:kern w:val="2"/>
      <w:sz w:val="28"/>
      <w:szCs w:val="32"/>
    </w:rPr>
  </w:style>
  <w:style w:type="character" w:customStyle="1" w:styleId="24">
    <w:name w:val="标题 4 字符"/>
    <w:basedOn w:val="20"/>
    <w:link w:val="5"/>
    <w:qFormat/>
    <w:uiPriority w:val="0"/>
    <w:rPr>
      <w:rFonts w:ascii="黑体" w:hAnsi="Arial" w:eastAsia="黑体" w:cs="Times New Roman"/>
      <w:sz w:val="24"/>
      <w:szCs w:val="20"/>
    </w:rPr>
  </w:style>
  <w:style w:type="character" w:customStyle="1" w:styleId="25">
    <w:name w:val="apple-converted-space"/>
    <w:basedOn w:val="20"/>
    <w:qFormat/>
    <w:uiPriority w:val="0"/>
  </w:style>
  <w:style w:type="character" w:customStyle="1" w:styleId="26">
    <w:name w:val="批注框文本 Char"/>
    <w:qFormat/>
    <w:uiPriority w:val="0"/>
    <w:rPr>
      <w:sz w:val="18"/>
      <w:szCs w:val="18"/>
    </w:rPr>
  </w:style>
  <w:style w:type="character" w:customStyle="1" w:styleId="27">
    <w:name w:val="页脚 字符"/>
    <w:basedOn w:val="20"/>
    <w:link w:val="13"/>
    <w:qFormat/>
    <w:uiPriority w:val="99"/>
    <w:rPr>
      <w:rFonts w:ascii="Times New Roman" w:hAnsi="Times New Roman" w:eastAsia="宋体" w:cs="Times New Roman"/>
      <w:sz w:val="18"/>
      <w:szCs w:val="18"/>
    </w:rPr>
  </w:style>
  <w:style w:type="character" w:customStyle="1" w:styleId="28">
    <w:name w:val="正文文本缩进 2 字符"/>
    <w:basedOn w:val="20"/>
    <w:link w:val="11"/>
    <w:qFormat/>
    <w:uiPriority w:val="99"/>
    <w:rPr>
      <w:rFonts w:ascii="仿宋_GB2312" w:hAnsi="Times New Roman" w:eastAsia="仿宋_GB2312" w:cs="Times New Roman"/>
      <w:sz w:val="24"/>
      <w:szCs w:val="24"/>
    </w:rPr>
  </w:style>
  <w:style w:type="character" w:customStyle="1" w:styleId="29">
    <w:name w:val="批注框文本 字符"/>
    <w:basedOn w:val="20"/>
    <w:link w:val="12"/>
    <w:semiHidden/>
    <w:qFormat/>
    <w:uiPriority w:val="99"/>
    <w:rPr>
      <w:rFonts w:ascii="Times New Roman" w:hAnsi="Times New Roman" w:eastAsia="宋体" w:cs="Times New Roman"/>
      <w:sz w:val="18"/>
      <w:szCs w:val="18"/>
    </w:rPr>
  </w:style>
  <w:style w:type="character" w:customStyle="1" w:styleId="30">
    <w:name w:val="日期 字符"/>
    <w:basedOn w:val="20"/>
    <w:link w:val="10"/>
    <w:qFormat/>
    <w:uiPriority w:val="0"/>
    <w:rPr>
      <w:rFonts w:ascii="Times New Roman" w:hAnsi="Times New Roman" w:eastAsia="仿宋_GB2312" w:cs="Times New Roman"/>
      <w:sz w:val="28"/>
      <w:szCs w:val="20"/>
    </w:rPr>
  </w:style>
  <w:style w:type="character" w:customStyle="1" w:styleId="31">
    <w:name w:val="页眉 字符"/>
    <w:basedOn w:val="20"/>
    <w:link w:val="14"/>
    <w:qFormat/>
    <w:uiPriority w:val="0"/>
    <w:rPr>
      <w:rFonts w:ascii="Times New Roman" w:hAnsi="Times New Roman" w:eastAsia="宋体" w:cs="Times New Roman"/>
      <w:sz w:val="18"/>
      <w:szCs w:val="18"/>
    </w:rPr>
  </w:style>
  <w:style w:type="paragraph" w:customStyle="1" w:styleId="32">
    <w:name w:val="默认段落字体 Para Char Char Char Char Char Char Char"/>
    <w:basedOn w:val="1"/>
    <w:qFormat/>
    <w:uiPriority w:val="0"/>
    <w:rPr>
      <w:rFonts w:ascii="Tahoma" w:hAnsi="Tahoma"/>
      <w:sz w:val="24"/>
      <w:szCs w:val="20"/>
    </w:rPr>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4">
    <w:name w:val="一级无"/>
    <w:basedOn w:val="1"/>
    <w:qFormat/>
    <w:uiPriority w:val="0"/>
    <w:pPr>
      <w:widowControl/>
      <w:numPr>
        <w:ilvl w:val="1"/>
        <w:numId w:val="2"/>
      </w:numPr>
      <w:tabs>
        <w:tab w:val="left" w:pos="1440"/>
      </w:tabs>
      <w:jc w:val="left"/>
      <w:outlineLvl w:val="2"/>
    </w:pPr>
    <w:rPr>
      <w:rFonts w:ascii="宋体"/>
      <w:kern w:val="0"/>
      <w:szCs w:val="21"/>
    </w:rPr>
  </w:style>
  <w:style w:type="paragraph" w:customStyle="1" w:styleId="35">
    <w:name w:val="_Style 9"/>
    <w:basedOn w:val="1"/>
    <w:qFormat/>
    <w:uiPriority w:val="0"/>
    <w:rPr>
      <w:rFonts w:ascii="Tahoma" w:hAnsi="Tahoma"/>
      <w:sz w:val="24"/>
      <w:szCs w:val="20"/>
    </w:rPr>
  </w:style>
  <w:style w:type="character" w:customStyle="1" w:styleId="36">
    <w:name w:val="正文缩进 字符"/>
    <w:link w:val="6"/>
    <w:qFormat/>
    <w:uiPriority w:val="0"/>
    <w:rPr>
      <w:rFonts w:ascii="Times New Roman" w:hAnsi="Times New Roman" w:eastAsia="宋体" w:cs="Times New Roman"/>
      <w:szCs w:val="24"/>
    </w:rPr>
  </w:style>
  <w:style w:type="character" w:customStyle="1" w:styleId="37">
    <w:name w:val="不明显参考1"/>
    <w:qFormat/>
    <w:uiPriority w:val="0"/>
    <w:rPr>
      <w:smallCaps/>
      <w:color w:val="C0504D"/>
      <w:u w:val="single"/>
    </w:rPr>
  </w:style>
  <w:style w:type="character" w:customStyle="1" w:styleId="38">
    <w:name w:val="表格文字 Char"/>
    <w:link w:val="39"/>
    <w:qFormat/>
    <w:locked/>
    <w:uiPriority w:val="0"/>
    <w:rPr>
      <w:rFonts w:eastAsia="宋体"/>
      <w:bCs/>
      <w:spacing w:val="10"/>
      <w:sz w:val="24"/>
    </w:rPr>
  </w:style>
  <w:style w:type="paragraph" w:customStyle="1" w:styleId="39">
    <w:name w:val="表格文字"/>
    <w:basedOn w:val="1"/>
    <w:link w:val="38"/>
    <w:qFormat/>
    <w:uiPriority w:val="0"/>
    <w:pPr>
      <w:spacing w:before="25" w:after="25"/>
      <w:jc w:val="left"/>
    </w:pPr>
    <w:rPr>
      <w:rFonts w:asciiTheme="minorHAnsi" w:hAnsiTheme="minorHAnsi" w:cstheme="minorBidi"/>
      <w:bCs/>
      <w:spacing w:val="10"/>
      <w:sz w:val="24"/>
      <w:szCs w:val="22"/>
    </w:rPr>
  </w:style>
  <w:style w:type="character" w:customStyle="1" w:styleId="40">
    <w:name w:val="标题 2 字符"/>
    <w:link w:val="3"/>
    <w:qFormat/>
    <w:uiPriority w:val="9"/>
    <w:rPr>
      <w:rFonts w:ascii="Cambria" w:hAnsi="Cambria" w:eastAsia="宋体" w:cs="Times New Roman"/>
      <w:b/>
      <w:bCs/>
      <w:kern w:val="2"/>
      <w:sz w:val="28"/>
      <w:szCs w:val="32"/>
    </w:rPr>
  </w:style>
  <w:style w:type="character" w:customStyle="1" w:styleId="41">
    <w:name w:val="标题 5 字符"/>
    <w:basedOn w:val="20"/>
    <w:link w:val="7"/>
    <w:semiHidden/>
    <w:qFormat/>
    <w:uiPriority w:val="9"/>
    <w:rPr>
      <w:rFonts w:ascii="Times New Roman" w:hAnsi="Times New Roman" w:eastAsia="宋体" w:cs="Times New Roman"/>
      <w:b/>
      <w:bCs/>
      <w:kern w:val="2"/>
      <w:sz w:val="28"/>
      <w:szCs w:val="28"/>
    </w:rPr>
  </w:style>
  <w:style w:type="paragraph" w:customStyle="1" w:styleId="42">
    <w:name w:val="_Style 37"/>
    <w:basedOn w:val="1"/>
    <w:next w:val="1"/>
    <w:qFormat/>
    <w:uiPriority w:val="0"/>
    <w:pPr>
      <w:tabs>
        <w:tab w:val="right" w:leader="hyphen" w:pos="8810"/>
      </w:tabs>
      <w:spacing w:before="240"/>
      <w:ind w:left="359" w:leftChars="114"/>
      <w:jc w:val="left"/>
    </w:pPr>
    <w:rPr>
      <w:b/>
      <w:bCs/>
      <w:sz w:val="36"/>
    </w:rPr>
  </w:style>
  <w:style w:type="paragraph" w:styleId="43">
    <w:name w:val="List Paragraph"/>
    <w:basedOn w:val="1"/>
    <w:qFormat/>
    <w:uiPriority w:val="99"/>
    <w:pPr>
      <w:ind w:firstLine="420" w:firstLineChars="200"/>
    </w:pPr>
  </w:style>
  <w:style w:type="character" w:customStyle="1" w:styleId="44">
    <w:name w:val="正文文本 字符"/>
    <w:basedOn w:val="20"/>
    <w:link w:val="8"/>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FD1E9-8464-4D6A-8AA9-0EB092ACD7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3067</Words>
  <Characters>17488</Characters>
  <Lines>145</Lines>
  <Paragraphs>41</Paragraphs>
  <TotalTime>1762</TotalTime>
  <ScaleCrop>false</ScaleCrop>
  <LinksUpToDate>false</LinksUpToDate>
  <CharactersWithSpaces>20514</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2018-10-17T06:04:00Z</dcterms:created>
  <dc:creator>Administrator</dc:creator>
  <cp:lastModifiedBy>zi</cp:lastModifiedBy>
  <cp:lastPrinted>2019-04-25T00:09:00Z</cp:lastPrinted>
  <dcterms:modified xsi:type="dcterms:W3CDTF">2021-08-23T04:46:33Z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74BECB0235DA40A6B637E236F90C2A15</vt:lpwstr>
  </property>
</Properties>
</file>