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Times New Roman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44"/>
          <w:szCs w:val="24"/>
        </w:rPr>
        <w:t>办理</w:t>
      </w:r>
      <w:r>
        <w:rPr>
          <w:rFonts w:ascii="微软雅黑" w:hAnsi="微软雅黑" w:eastAsia="微软雅黑"/>
          <w:b/>
          <w:sz w:val="44"/>
          <w:szCs w:val="24"/>
        </w:rPr>
        <w:t>CA</w:t>
      </w:r>
      <w:r>
        <w:rPr>
          <w:rFonts w:hint="eastAsia" w:ascii="微软雅黑" w:hAnsi="微软雅黑" w:eastAsia="微软雅黑"/>
          <w:b/>
          <w:sz w:val="44"/>
          <w:szCs w:val="24"/>
        </w:rPr>
        <w:t>证书流程</w:t>
      </w:r>
    </w:p>
    <w:p>
      <w:pPr>
        <w:rPr>
          <w:rFonts w:eastAsia="Times New Roman"/>
          <w:b/>
          <w:sz w:val="24"/>
          <w:szCs w:val="24"/>
        </w:rPr>
      </w:pPr>
    </w:p>
    <w:p>
      <w:pPr>
        <w:rPr>
          <w:rFonts w:ascii="宋体"/>
          <w:color w:val="FF0000"/>
          <w:sz w:val="28"/>
          <w:szCs w:val="24"/>
        </w:rPr>
      </w:pPr>
      <w:r>
        <w:rPr>
          <w:rFonts w:hint="eastAsia" w:ascii="宋体" w:hAnsi="宋体"/>
          <w:color w:val="FF0000"/>
          <w:sz w:val="28"/>
          <w:szCs w:val="24"/>
        </w:rPr>
        <w:t>准备并邮寄纸制材料</w:t>
      </w:r>
      <w:r>
        <w:rPr>
          <w:rFonts w:ascii="宋体" w:hAnsi="宋体"/>
          <w:color w:val="FF0000"/>
          <w:sz w:val="28"/>
          <w:szCs w:val="24"/>
        </w:rPr>
        <w:t>——</w:t>
      </w:r>
      <w:r>
        <w:rPr>
          <w:rFonts w:hint="eastAsia" w:ascii="宋体" w:hAnsi="宋体"/>
          <w:color w:val="FF0000"/>
          <w:sz w:val="28"/>
          <w:szCs w:val="24"/>
        </w:rPr>
        <w:t>完善平的“我的基本资料”中的信息</w:t>
      </w:r>
      <w:r>
        <w:rPr>
          <w:rFonts w:ascii="宋体" w:hAnsi="宋体"/>
          <w:color w:val="FF0000"/>
          <w:sz w:val="28"/>
          <w:szCs w:val="24"/>
        </w:rPr>
        <w:t>——</w:t>
      </w:r>
      <w:r>
        <w:rPr>
          <w:rFonts w:hint="eastAsia" w:ascii="宋体" w:hAnsi="宋体"/>
          <w:color w:val="FF0000"/>
          <w:sz w:val="28"/>
          <w:szCs w:val="24"/>
        </w:rPr>
        <w:t>资料审核通过后短信通知业务经办人上网缴费</w:t>
      </w:r>
      <w:r>
        <w:rPr>
          <w:rFonts w:ascii="宋体" w:hAnsi="宋体"/>
          <w:color w:val="FF0000"/>
          <w:sz w:val="28"/>
          <w:szCs w:val="24"/>
        </w:rPr>
        <w:t>——</w:t>
      </w:r>
      <w:r>
        <w:rPr>
          <w:rFonts w:hint="eastAsia" w:ascii="宋体" w:hAnsi="宋体"/>
          <w:color w:val="FF0000"/>
          <w:sz w:val="28"/>
          <w:szCs w:val="24"/>
        </w:rPr>
        <w:t>缴费后等待领取</w:t>
      </w:r>
      <w:r>
        <w:rPr>
          <w:rFonts w:ascii="宋体" w:hAnsi="宋体"/>
          <w:color w:val="FF0000"/>
          <w:sz w:val="28"/>
          <w:szCs w:val="24"/>
        </w:rPr>
        <w:t>CA</w:t>
      </w:r>
      <w:r>
        <w:rPr>
          <w:rFonts w:hint="eastAsia" w:ascii="宋体" w:hAnsi="宋体"/>
          <w:color w:val="FF0000"/>
          <w:sz w:val="28"/>
          <w:szCs w:val="24"/>
        </w:rPr>
        <w:t>证书</w:t>
      </w:r>
    </w:p>
    <w:p>
      <w:pPr>
        <w:numPr>
          <w:ilvl w:val="0"/>
          <w:numId w:val="1"/>
        </w:numPr>
        <w:rPr>
          <w:b/>
          <w:kern w:val="44"/>
          <w:sz w:val="44"/>
          <w:szCs w:val="24"/>
        </w:rPr>
      </w:pPr>
      <w:r>
        <w:rPr>
          <w:rFonts w:hint="eastAsia"/>
          <w:b/>
          <w:kern w:val="44"/>
          <w:sz w:val="44"/>
          <w:szCs w:val="24"/>
        </w:rPr>
        <w:t>登录平台的准备工作</w:t>
      </w:r>
    </w:p>
    <w:p>
      <w:pPr>
        <w:ind w:firstLine="560" w:firstLineChars="200"/>
        <w:rPr>
          <w:rFonts w:asci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登录网址：</w:t>
      </w:r>
      <w:r>
        <w:rPr>
          <w:rFonts w:ascii="宋体" w:hAnsi="宋体"/>
          <w:sz w:val="28"/>
          <w:szCs w:val="24"/>
        </w:rPr>
        <w:t>http://ep.btsteel.com</w:t>
      </w:r>
      <w:r>
        <w:rPr>
          <w:rFonts w:hint="eastAsia" w:ascii="宋体" w:hAnsi="宋体"/>
          <w:sz w:val="28"/>
          <w:szCs w:val="24"/>
        </w:rPr>
        <w:t>或者</w:t>
      </w:r>
      <w:r>
        <w:fldChar w:fldCharType="begin"/>
      </w:r>
      <w:r>
        <w:instrText xml:space="preserve"> HYPERLINK "http://1.30.21.204" </w:instrText>
      </w:r>
      <w:r>
        <w:fldChar w:fldCharType="separate"/>
      </w:r>
      <w:r>
        <w:rPr>
          <w:rFonts w:ascii="宋体" w:hAnsi="宋体"/>
          <w:sz w:val="28"/>
          <w:szCs w:val="24"/>
        </w:rPr>
        <w:t>http://1.30.21.204</w:t>
      </w:r>
      <w:r>
        <w:rPr>
          <w:rFonts w:ascii="宋体" w:hAnsi="宋体"/>
          <w:sz w:val="28"/>
          <w:szCs w:val="24"/>
        </w:rPr>
        <w:fldChar w:fldCharType="end"/>
      </w:r>
      <w:r>
        <w:rPr>
          <w:rFonts w:hint="eastAsia" w:ascii="宋体" w:hAnsi="宋体"/>
          <w:sz w:val="28"/>
          <w:szCs w:val="24"/>
        </w:rPr>
        <w:t>进入平台首页。</w:t>
      </w:r>
    </w:p>
    <w:p>
      <w:pPr>
        <w:rPr>
          <w:rFonts w:asci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访问电子采购平台需要使用</w:t>
      </w:r>
      <w:r>
        <w:rPr>
          <w:rFonts w:ascii="宋体" w:hAnsi="宋体"/>
          <w:sz w:val="28"/>
          <w:szCs w:val="24"/>
        </w:rPr>
        <w:t>IE</w:t>
      </w:r>
      <w:r>
        <w:rPr>
          <w:rFonts w:hint="eastAsia" w:ascii="宋体" w:hAnsi="宋体"/>
          <w:sz w:val="28"/>
          <w:szCs w:val="24"/>
        </w:rPr>
        <w:t>浏览器，版本为</w:t>
      </w:r>
      <w:r>
        <w:rPr>
          <w:rFonts w:ascii="宋体" w:hAnsi="宋体"/>
          <w:sz w:val="28"/>
          <w:szCs w:val="24"/>
        </w:rPr>
        <w:t>IE8.0</w:t>
      </w:r>
      <w:r>
        <w:rPr>
          <w:rFonts w:hint="eastAsia" w:ascii="宋体" w:hAnsi="宋体"/>
          <w:sz w:val="28"/>
          <w:szCs w:val="24"/>
        </w:rPr>
        <w:t>及以上版本。</w:t>
      </w:r>
      <w:r>
        <w:rPr>
          <w:rFonts w:hint="eastAsia" w:ascii="宋体" w:hAnsi="宋体"/>
          <w:color w:val="FF0000"/>
          <w:sz w:val="28"/>
          <w:szCs w:val="24"/>
        </w:rPr>
        <w:t>第一次登录需要在</w:t>
      </w:r>
      <w:r>
        <w:rPr>
          <w:rFonts w:ascii="宋体" w:hAnsi="宋体"/>
          <w:color w:val="FF0000"/>
          <w:sz w:val="28"/>
          <w:szCs w:val="24"/>
        </w:rPr>
        <w:t>IE</w:t>
      </w:r>
      <w:r>
        <w:rPr>
          <w:rFonts w:hint="eastAsia" w:ascii="宋体" w:hAnsi="宋体"/>
          <w:color w:val="FF0000"/>
          <w:sz w:val="28"/>
          <w:szCs w:val="24"/>
        </w:rPr>
        <w:t>里进行兼容性视图设置</w:t>
      </w:r>
      <w:r>
        <w:rPr>
          <w:rFonts w:hint="eastAsia" w:ascii="宋体" w:hAnsi="宋体"/>
          <w:sz w:val="28"/>
          <w:szCs w:val="24"/>
        </w:rPr>
        <w:t>，设置方法如下图</w:t>
      </w:r>
      <w:r>
        <w:rPr>
          <w:rFonts w:ascii="宋体" w:hAnsi="宋体"/>
          <w:sz w:val="28"/>
          <w:szCs w:val="24"/>
        </w:rPr>
        <w:t>2.1</w:t>
      </w:r>
      <w:r>
        <w:rPr>
          <w:rFonts w:hint="eastAsia" w:ascii="宋体" w:hAnsi="宋体"/>
          <w:sz w:val="28"/>
          <w:szCs w:val="24"/>
        </w:rPr>
        <w:t>、图</w:t>
      </w:r>
      <w:r>
        <w:rPr>
          <w:rFonts w:ascii="宋体" w:hAnsi="宋体"/>
          <w:sz w:val="28"/>
          <w:szCs w:val="24"/>
        </w:rPr>
        <w:t>2.2</w:t>
      </w:r>
      <w:r>
        <w:rPr>
          <w:rFonts w:hint="eastAsia" w:ascii="宋体" w:hAnsi="宋体"/>
          <w:sz w:val="28"/>
          <w:szCs w:val="24"/>
        </w:rPr>
        <w:t>、图</w:t>
      </w:r>
      <w:r>
        <w:rPr>
          <w:rFonts w:ascii="宋体" w:hAnsi="宋体"/>
          <w:sz w:val="28"/>
          <w:szCs w:val="24"/>
        </w:rPr>
        <w:t>2.3</w:t>
      </w:r>
      <w:r>
        <w:rPr>
          <w:rFonts w:hint="eastAsia" w:ascii="宋体" w:hAnsi="宋体"/>
          <w:sz w:val="28"/>
          <w:szCs w:val="24"/>
        </w:rPr>
        <w:t>。</w:t>
      </w:r>
    </w:p>
    <w:p>
      <w:pPr>
        <w:adjustRightInd w:val="0"/>
        <w:snapToGrid w:val="0"/>
        <w:jc w:val="left"/>
        <w:rPr>
          <w:rFonts w:eastAsia="Times New Roman"/>
          <w:color w:val="FF0000"/>
          <w:sz w:val="28"/>
          <w:szCs w:val="24"/>
        </w:rPr>
      </w:pPr>
      <w:r>
        <w:rPr>
          <w:rFonts w:eastAsia="Times New Roman"/>
          <w:color w:val="FF0000"/>
          <w:sz w:val="28"/>
          <w:szCs w:val="24"/>
        </w:rPr>
        <w:drawing>
          <wp:inline distT="0" distB="0" distL="0" distR="0">
            <wp:extent cx="6038850" cy="3390900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4480" w:firstLineChars="1600"/>
        <w:rPr>
          <w:sz w:val="28"/>
          <w:szCs w:val="24"/>
        </w:rPr>
      </w:pPr>
      <w:r>
        <w:rPr>
          <w:rFonts w:hint="eastAsia"/>
          <w:sz w:val="28"/>
          <w:szCs w:val="24"/>
        </w:rPr>
        <w:t>图</w:t>
      </w:r>
      <w:r>
        <w:rPr>
          <w:sz w:val="28"/>
          <w:szCs w:val="24"/>
        </w:rPr>
        <w:t xml:space="preserve"> 2.1</w:t>
      </w:r>
    </w:p>
    <w:p>
      <w:pPr>
        <w:adjustRightInd w:val="0"/>
        <w:snapToGrid w:val="0"/>
        <w:jc w:val="left"/>
        <w:rPr>
          <w:rFonts w:eastAsia="Times New Roman"/>
          <w:color w:val="FF0000"/>
          <w:sz w:val="28"/>
          <w:szCs w:val="24"/>
        </w:rPr>
      </w:pPr>
      <w:r>
        <w:rPr>
          <w:rFonts w:eastAsia="Times New Roman"/>
          <w:color w:val="FF0000"/>
          <w:sz w:val="28"/>
          <w:szCs w:val="24"/>
        </w:rPr>
        <w:drawing>
          <wp:inline distT="0" distB="0" distL="0" distR="0">
            <wp:extent cx="2800350" cy="3038475"/>
            <wp:effectExtent l="1905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0000"/>
          <w:sz w:val="28"/>
          <w:szCs w:val="24"/>
        </w:rPr>
        <w:drawing>
          <wp:inline distT="0" distB="0" distL="0" distR="0">
            <wp:extent cx="2743200" cy="2981325"/>
            <wp:effectExtent l="1905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560"/>
        <w:jc w:val="left"/>
        <w:rPr>
          <w:rFonts w:eastAsia="Times New Roman"/>
          <w:color w:val="FF0000"/>
          <w:sz w:val="28"/>
          <w:szCs w:val="24"/>
        </w:rPr>
      </w:pPr>
      <w:r>
        <w:rPr>
          <w:rFonts w:hint="eastAsia"/>
          <w:sz w:val="28"/>
          <w:szCs w:val="24"/>
        </w:rPr>
        <w:t>图</w:t>
      </w:r>
      <w:r>
        <w:rPr>
          <w:sz w:val="28"/>
          <w:szCs w:val="24"/>
        </w:rPr>
        <w:t xml:space="preserve"> 2.2                               </w:t>
      </w:r>
      <w:r>
        <w:rPr>
          <w:rFonts w:hint="eastAsia"/>
          <w:sz w:val="28"/>
          <w:szCs w:val="24"/>
        </w:rPr>
        <w:t>图</w:t>
      </w:r>
      <w:r>
        <w:rPr>
          <w:sz w:val="28"/>
          <w:szCs w:val="24"/>
        </w:rPr>
        <w:t xml:space="preserve"> 2.3</w:t>
      </w:r>
    </w:p>
    <w:p>
      <w:pPr>
        <w:rPr>
          <w:rFonts w:asci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注：下图为没有设置兼容性视图</w:t>
      </w:r>
    </w:p>
    <w:p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drawing>
          <wp:inline distT="0" distB="0" distL="0" distR="0">
            <wp:extent cx="6581775" cy="164782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6859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b/>
          <w:kern w:val="44"/>
          <w:sz w:val="44"/>
          <w:szCs w:val="24"/>
        </w:rPr>
      </w:pPr>
      <w:r>
        <w:rPr>
          <w:b/>
          <w:kern w:val="44"/>
          <w:sz w:val="44"/>
          <w:szCs w:val="24"/>
        </w:rPr>
        <w:t>CA</w:t>
      </w:r>
      <w:r>
        <w:rPr>
          <w:rFonts w:hint="eastAsia"/>
          <w:b/>
          <w:kern w:val="44"/>
          <w:sz w:val="44"/>
          <w:szCs w:val="24"/>
        </w:rPr>
        <w:t>证书的作用</w:t>
      </w:r>
    </w:p>
    <w:p>
      <w:pPr>
        <w:ind w:firstLine="560" w:firstLineChars="200"/>
        <w:rPr>
          <w:rFonts w:ascii="宋体"/>
          <w:sz w:val="28"/>
          <w:szCs w:val="24"/>
        </w:rPr>
      </w:pPr>
      <w:r>
        <w:rPr>
          <w:rFonts w:ascii="宋体" w:hAnsi="宋体"/>
          <w:sz w:val="28"/>
          <w:szCs w:val="24"/>
        </w:rPr>
        <w:t>CA</w:t>
      </w:r>
      <w:r>
        <w:rPr>
          <w:rFonts w:hint="eastAsia" w:ascii="宋体" w:hAnsi="宋体"/>
          <w:sz w:val="28"/>
          <w:szCs w:val="24"/>
        </w:rPr>
        <w:t>证书主要用于平台登录、报价加密、制作电子标书时签电子章。</w:t>
      </w:r>
    </w:p>
    <w:p>
      <w:pPr>
        <w:rPr>
          <w:rFonts w:eastAsia="Times New Roman"/>
          <w:b/>
          <w:sz w:val="24"/>
          <w:szCs w:val="24"/>
        </w:rPr>
      </w:pPr>
    </w:p>
    <w:p>
      <w:pPr>
        <w:rPr>
          <w:b/>
          <w:kern w:val="44"/>
          <w:sz w:val="44"/>
          <w:szCs w:val="24"/>
        </w:rPr>
      </w:pPr>
      <w:r>
        <w:rPr>
          <w:rFonts w:hint="eastAsia"/>
          <w:b/>
          <w:kern w:val="44"/>
          <w:sz w:val="44"/>
          <w:szCs w:val="24"/>
        </w:rPr>
        <w:t>三、办</w:t>
      </w:r>
      <w:r>
        <w:rPr>
          <w:b/>
          <w:kern w:val="44"/>
          <w:sz w:val="44"/>
          <w:szCs w:val="24"/>
        </w:rPr>
        <w:t>CA</w:t>
      </w:r>
      <w:r>
        <w:rPr>
          <w:rFonts w:hint="eastAsia"/>
          <w:b/>
          <w:kern w:val="44"/>
          <w:sz w:val="44"/>
          <w:szCs w:val="24"/>
        </w:rPr>
        <w:t>证书</w:t>
      </w:r>
    </w:p>
    <w:p>
      <w:pPr>
        <w:rPr>
          <w:rFonts w:eastAsia="Times New Roman"/>
          <w:b/>
          <w:sz w:val="24"/>
          <w:szCs w:val="24"/>
        </w:rPr>
      </w:pPr>
    </w:p>
    <w:p>
      <w:pPr>
        <w:rPr>
          <w:rFonts w:eastAsia="Times New Roman"/>
          <w:b/>
          <w:sz w:val="30"/>
          <w:szCs w:val="30"/>
        </w:rPr>
      </w:pPr>
      <w:r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、</w:t>
      </w:r>
      <w:r>
        <w:rPr>
          <w:b/>
          <w:sz w:val="30"/>
          <w:szCs w:val="30"/>
        </w:rPr>
        <w:t>CA</w:t>
      </w:r>
      <w:r>
        <w:rPr>
          <w:rFonts w:hint="eastAsia"/>
          <w:b/>
          <w:sz w:val="30"/>
          <w:szCs w:val="30"/>
        </w:rPr>
        <w:t>证书需要准备的纸制资料</w:t>
      </w:r>
    </w:p>
    <w:p>
      <w:pPr>
        <w:rPr>
          <w:rFonts w:asci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打开平台首页，画面底部的“</w:t>
      </w:r>
      <w:r>
        <w:rPr>
          <w:rFonts w:hint="eastAsia" w:ascii="宋体" w:hAnsi="宋体"/>
          <w:color w:val="FF0000"/>
          <w:sz w:val="28"/>
          <w:szCs w:val="24"/>
        </w:rPr>
        <w:t>帮助中心</w:t>
      </w:r>
      <w:r>
        <w:rPr>
          <w:rFonts w:hint="eastAsia" w:ascii="宋体" w:hAnsi="宋体"/>
          <w:sz w:val="28"/>
          <w:szCs w:val="24"/>
        </w:rPr>
        <w:t>”，查看“</w:t>
      </w:r>
      <w:r>
        <w:rPr>
          <w:rFonts w:ascii="宋体" w:hAnsi="宋体"/>
          <w:color w:val="FF0000"/>
          <w:sz w:val="28"/>
          <w:szCs w:val="24"/>
        </w:rPr>
        <w:t>CA</w:t>
      </w:r>
      <w:r>
        <w:rPr>
          <w:rFonts w:hint="eastAsia" w:ascii="宋体" w:hAnsi="宋体"/>
          <w:color w:val="FF0000"/>
          <w:sz w:val="28"/>
          <w:szCs w:val="24"/>
        </w:rPr>
        <w:t>办理说明</w:t>
      </w:r>
      <w:r>
        <w:rPr>
          <w:rFonts w:hint="eastAsia" w:ascii="宋体" w:hAnsi="宋体"/>
          <w:sz w:val="28"/>
          <w:szCs w:val="24"/>
        </w:rPr>
        <w:t>”中的第八项“</w:t>
      </w:r>
      <w:r>
        <w:rPr>
          <w:rFonts w:ascii="宋体" w:hAnsi="宋体"/>
          <w:color w:val="FF0000"/>
          <w:sz w:val="28"/>
          <w:szCs w:val="24"/>
        </w:rPr>
        <w:t>CA</w:t>
      </w:r>
      <w:r>
        <w:rPr>
          <w:rFonts w:hint="eastAsia" w:ascii="宋体" w:hAnsi="宋体"/>
          <w:color w:val="FF0000"/>
          <w:sz w:val="28"/>
          <w:szCs w:val="24"/>
        </w:rPr>
        <w:t>证书的办理</w:t>
      </w:r>
      <w:r>
        <w:rPr>
          <w:rFonts w:hint="eastAsia" w:ascii="宋体" w:hAnsi="宋体"/>
          <w:sz w:val="28"/>
          <w:szCs w:val="24"/>
        </w:rPr>
        <w:t>”准备资料</w:t>
      </w:r>
    </w:p>
    <w:p>
      <w:pPr>
        <w:rPr>
          <w:rFonts w:asci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注：资料准备好后请仔细核对</w:t>
      </w:r>
    </w:p>
    <w:p>
      <w:pPr>
        <w:pStyle w:val="5"/>
        <w:numPr>
          <w:ilvl w:val="0"/>
          <w:numId w:val="3"/>
        </w:numPr>
        <w:ind w:firstLineChars="0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公司名称是否与营业执照、公章一致。</w:t>
      </w:r>
    </w:p>
    <w:p>
      <w:pPr>
        <w:pStyle w:val="5"/>
        <w:numPr>
          <w:ilvl w:val="0"/>
          <w:numId w:val="3"/>
        </w:numPr>
        <w:ind w:firstLineChars="0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法人、代理人的身份证是否在有效期内；营业执照是否在有效期内。</w:t>
      </w:r>
    </w:p>
    <w:p>
      <w:pPr>
        <w:pStyle w:val="5"/>
        <w:numPr>
          <w:ilvl w:val="0"/>
          <w:numId w:val="3"/>
        </w:numPr>
        <w:ind w:firstLineChars="0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业务经办人的手机、邮箱是否正确（发票会发到手机、邮箱中）。</w:t>
      </w:r>
    </w:p>
    <w:p>
      <w:pPr>
        <w:pStyle w:val="5"/>
        <w:numPr>
          <w:ilvl w:val="0"/>
          <w:numId w:val="3"/>
        </w:numPr>
        <w:ind w:firstLineChars="0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业务经办人预留的邮寄地址是否正确。</w:t>
      </w:r>
    </w:p>
    <w:p>
      <w:pPr>
        <w:pStyle w:val="5"/>
        <w:numPr>
          <w:ilvl w:val="0"/>
          <w:numId w:val="3"/>
        </w:numPr>
        <w:ind w:firstLineChars="0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《机构数字证书申请表》中的经办人，与授权委托收的被授权人必须一致。</w:t>
      </w:r>
    </w:p>
    <w:p>
      <w:pPr>
        <w:pStyle w:val="5"/>
        <w:numPr>
          <w:ilvl w:val="0"/>
          <w:numId w:val="3"/>
        </w:numPr>
        <w:ind w:firstLineChars="0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所有资料一式</w:t>
      </w:r>
      <w:r>
        <w:rPr>
          <w:rFonts w:hint="eastAsia" w:ascii="宋体" w:hAnsi="宋体"/>
          <w:color w:val="FF0000"/>
          <w:sz w:val="28"/>
        </w:rPr>
        <w:t>二</w:t>
      </w:r>
      <w:r>
        <w:rPr>
          <w:rFonts w:hint="eastAsia" w:ascii="宋体" w:hAnsi="宋体"/>
          <w:sz w:val="28"/>
        </w:rPr>
        <w:t>份，并且加盖鲜章（</w:t>
      </w:r>
      <w:r>
        <w:rPr>
          <w:rFonts w:hint="eastAsia" w:ascii="宋体" w:hAnsi="宋体"/>
          <w:color w:val="FF0000"/>
          <w:sz w:val="28"/>
        </w:rPr>
        <w:t>手工盖章</w:t>
      </w:r>
      <w:r>
        <w:rPr>
          <w:rFonts w:hint="eastAsia" w:ascii="宋体" w:hAnsi="宋体"/>
          <w:sz w:val="28"/>
        </w:rPr>
        <w:t>）。</w:t>
      </w:r>
    </w:p>
    <w:p>
      <w:pPr>
        <w:jc w:val="left"/>
        <w:rPr>
          <w:rFonts w:eastAsia="Times New Roman"/>
          <w:szCs w:val="24"/>
        </w:rPr>
      </w:pPr>
      <w:r>
        <w:rPr>
          <w:rFonts w:eastAsia="Times New Roman"/>
          <w:szCs w:val="24"/>
        </w:rPr>
        <w:drawing>
          <wp:inline distT="0" distB="0" distL="0" distR="0">
            <wp:extent cx="6619875" cy="2581275"/>
            <wp:effectExtent l="19050" t="0" r="952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Times New Roman"/>
          <w:szCs w:val="24"/>
        </w:rPr>
      </w:pPr>
    </w:p>
    <w:p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2</w:t>
      </w:r>
      <w:r>
        <w:rPr>
          <w:rFonts w:hint="eastAsia"/>
          <w:b/>
          <w:sz w:val="30"/>
          <w:szCs w:val="30"/>
        </w:rPr>
        <w:t>、我的基本资料修改</w:t>
      </w:r>
    </w:p>
    <w:p>
      <w:pPr>
        <w:rPr>
          <w:rFonts w:eastAsia="Times New Roman"/>
          <w:szCs w:val="24"/>
        </w:rPr>
      </w:pPr>
      <w:r>
        <w:rPr>
          <w:rFonts w:hint="eastAsia" w:ascii="宋体" w:hAnsi="宋体"/>
          <w:sz w:val="28"/>
          <w:szCs w:val="24"/>
        </w:rPr>
        <w:t>准备</w:t>
      </w:r>
      <w:r>
        <w:rPr>
          <w:rFonts w:ascii="宋体" w:hAnsi="宋体"/>
          <w:sz w:val="28"/>
          <w:szCs w:val="24"/>
        </w:rPr>
        <w:t>CA</w:t>
      </w:r>
      <w:r>
        <w:rPr>
          <w:rFonts w:hint="eastAsia" w:ascii="宋体" w:hAnsi="宋体"/>
          <w:sz w:val="28"/>
          <w:szCs w:val="24"/>
        </w:rPr>
        <w:t>资料的同时，完善平台里的基本资料的信息，其中“基本资料”、“业务联系及承诺”</w:t>
      </w:r>
      <w:r>
        <w:rPr>
          <w:rFonts w:hint="eastAsia" w:ascii="宋体" w:hAnsi="宋体"/>
          <w:color w:val="FF0000"/>
          <w:sz w:val="28"/>
          <w:szCs w:val="24"/>
        </w:rPr>
        <w:t>必须完善</w:t>
      </w:r>
      <w:r>
        <w:rPr>
          <w:rFonts w:hint="eastAsia" w:ascii="宋体" w:hAnsi="宋体"/>
          <w:sz w:val="28"/>
          <w:szCs w:val="24"/>
        </w:rPr>
        <w:t>。（若基本信息不进行完善，申请单上信息会有误）</w:t>
      </w:r>
    </w:p>
    <w:p>
      <w:pPr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drawing>
          <wp:inline distT="0" distB="0" distL="0" distR="0">
            <wp:extent cx="6648450" cy="1533525"/>
            <wp:effectExtent l="1905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4214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Times New Roman"/>
          <w:b/>
          <w:szCs w:val="24"/>
        </w:rPr>
      </w:pPr>
    </w:p>
    <w:p>
      <w:pPr>
        <w:rPr>
          <w:b/>
          <w:sz w:val="30"/>
          <w:szCs w:val="30"/>
        </w:rPr>
      </w:pPr>
      <w:r>
        <w:rPr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、</w:t>
      </w:r>
      <w:r>
        <w:rPr>
          <w:b/>
          <w:sz w:val="30"/>
          <w:szCs w:val="30"/>
        </w:rPr>
        <w:t>CA</w:t>
      </w:r>
      <w:r>
        <w:rPr>
          <w:rFonts w:hint="eastAsia"/>
          <w:b/>
          <w:sz w:val="30"/>
          <w:szCs w:val="30"/>
        </w:rPr>
        <w:t>证书的资料审核</w:t>
      </w:r>
    </w:p>
    <w:p>
      <w:pPr>
        <w:rPr>
          <w:rFonts w:asci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工作人员接收到邮件后会在</w:t>
      </w:r>
      <w:r>
        <w:rPr>
          <w:rFonts w:ascii="宋体" w:hAnsi="宋体"/>
          <w:sz w:val="28"/>
          <w:szCs w:val="24"/>
        </w:rPr>
        <w:t>1-2</w:t>
      </w:r>
      <w:r>
        <w:rPr>
          <w:rFonts w:hint="eastAsia" w:ascii="宋体" w:hAnsi="宋体"/>
          <w:sz w:val="28"/>
          <w:szCs w:val="24"/>
        </w:rPr>
        <w:t>个工作日内进行审核，审核通过后，会以短信的形式通知经办人，审核没有通过，会打电话通知。</w:t>
      </w:r>
    </w:p>
    <w:p>
      <w:pPr>
        <w:rPr>
          <w:rFonts w:eastAsia="Times New Roman"/>
          <w:b/>
          <w:sz w:val="24"/>
          <w:szCs w:val="24"/>
        </w:rPr>
      </w:pPr>
    </w:p>
    <w:p>
      <w:pPr>
        <w:rPr>
          <w:rFonts w:eastAsia="Times New Roman"/>
          <w:b/>
          <w:sz w:val="24"/>
          <w:szCs w:val="24"/>
        </w:rPr>
      </w:pPr>
    </w:p>
    <w:p>
      <w:pPr>
        <w:rPr>
          <w:rFonts w:eastAsia="Times New Roman"/>
          <w:b/>
          <w:sz w:val="24"/>
          <w:szCs w:val="24"/>
        </w:rPr>
      </w:pPr>
    </w:p>
    <w:p>
      <w:pPr>
        <w:rPr>
          <w:rFonts w:eastAsia="Times New Roman"/>
          <w:b/>
          <w:sz w:val="24"/>
          <w:szCs w:val="24"/>
        </w:rPr>
      </w:pPr>
    </w:p>
    <w:p>
      <w:pPr>
        <w:rPr>
          <w:rFonts w:eastAsia="Times New Roman"/>
          <w:b/>
          <w:sz w:val="24"/>
          <w:szCs w:val="24"/>
        </w:rPr>
      </w:pPr>
    </w:p>
    <w:p>
      <w:pPr>
        <w:rPr>
          <w:rFonts w:eastAsia="Times New Roman"/>
          <w:b/>
          <w:sz w:val="24"/>
          <w:szCs w:val="24"/>
        </w:rPr>
      </w:pPr>
    </w:p>
    <w:p>
      <w:pPr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、</w:t>
      </w:r>
      <w:r>
        <w:rPr>
          <w:b/>
          <w:sz w:val="30"/>
          <w:szCs w:val="30"/>
        </w:rPr>
        <w:t>CA</w:t>
      </w:r>
      <w:r>
        <w:rPr>
          <w:rFonts w:hint="eastAsia"/>
          <w:b/>
          <w:sz w:val="30"/>
          <w:szCs w:val="30"/>
        </w:rPr>
        <w:t>证书的收费</w:t>
      </w:r>
    </w:p>
    <w:p>
      <w:pPr>
        <w:rPr>
          <w:rFonts w:ascii="宋体"/>
          <w:sz w:val="28"/>
          <w:szCs w:val="24"/>
        </w:rPr>
      </w:pPr>
      <w:r>
        <w:rPr>
          <w:rFonts w:ascii="宋体" w:hAnsi="宋体"/>
          <w:sz w:val="28"/>
          <w:szCs w:val="24"/>
        </w:rPr>
        <w:t>CA</w:t>
      </w:r>
      <w:r>
        <w:rPr>
          <w:rFonts w:hint="eastAsia" w:ascii="宋体" w:hAnsi="宋体"/>
          <w:sz w:val="28"/>
          <w:szCs w:val="24"/>
        </w:rPr>
        <w:t>盘</w:t>
      </w:r>
      <w:r>
        <w:rPr>
          <w:rFonts w:ascii="宋体" w:hAnsi="宋体"/>
          <w:sz w:val="28"/>
          <w:szCs w:val="24"/>
        </w:rPr>
        <w:t xml:space="preserve">  200</w:t>
      </w:r>
      <w:r>
        <w:rPr>
          <w:rFonts w:hint="eastAsia" w:ascii="宋体" w:hAnsi="宋体"/>
          <w:sz w:val="28"/>
          <w:szCs w:val="24"/>
        </w:rPr>
        <w:t>元</w:t>
      </w:r>
      <w:r>
        <w:rPr>
          <w:rFonts w:ascii="宋体" w:hAnsi="宋体"/>
          <w:sz w:val="28"/>
          <w:szCs w:val="24"/>
        </w:rPr>
        <w:t>/</w:t>
      </w:r>
      <w:r>
        <w:rPr>
          <w:rFonts w:hint="eastAsia" w:ascii="宋体" w:hAnsi="宋体"/>
          <w:sz w:val="28"/>
          <w:szCs w:val="24"/>
        </w:rPr>
        <w:t>个年费</w:t>
      </w:r>
      <w:r>
        <w:rPr>
          <w:rFonts w:ascii="宋体" w:hAnsi="宋体"/>
          <w:sz w:val="28"/>
          <w:szCs w:val="24"/>
        </w:rPr>
        <w:t xml:space="preserve">  300</w:t>
      </w:r>
      <w:r>
        <w:rPr>
          <w:rFonts w:hint="eastAsia" w:ascii="宋体" w:hAnsi="宋体"/>
          <w:sz w:val="28"/>
          <w:szCs w:val="24"/>
        </w:rPr>
        <w:t>元</w:t>
      </w:r>
      <w:r>
        <w:rPr>
          <w:rFonts w:ascii="宋体" w:hAnsi="宋体"/>
          <w:sz w:val="28"/>
          <w:szCs w:val="24"/>
        </w:rPr>
        <w:t>/</w:t>
      </w:r>
      <w:r>
        <w:rPr>
          <w:rFonts w:hint="eastAsia" w:ascii="宋体" w:hAnsi="宋体"/>
          <w:sz w:val="28"/>
          <w:szCs w:val="24"/>
        </w:rPr>
        <w:t>年</w:t>
      </w:r>
    </w:p>
    <w:p>
      <w:pPr>
        <w:rPr>
          <w:rFonts w:asci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壹年</w:t>
      </w:r>
      <w:r>
        <w:rPr>
          <w:rFonts w:ascii="宋体" w:hAnsi="宋体"/>
          <w:sz w:val="28"/>
          <w:szCs w:val="24"/>
        </w:rPr>
        <w:t xml:space="preserve">    500</w:t>
      </w:r>
      <w:r>
        <w:rPr>
          <w:rFonts w:hint="eastAsia" w:ascii="宋体" w:hAnsi="宋体"/>
          <w:sz w:val="28"/>
          <w:szCs w:val="24"/>
        </w:rPr>
        <w:t>元（</w:t>
      </w:r>
      <w:r>
        <w:rPr>
          <w:rFonts w:ascii="宋体" w:hAnsi="宋体"/>
          <w:sz w:val="28"/>
          <w:szCs w:val="24"/>
        </w:rPr>
        <w:t>CA</w:t>
      </w:r>
      <w:r>
        <w:rPr>
          <w:rFonts w:hint="eastAsia" w:ascii="宋体" w:hAnsi="宋体"/>
          <w:sz w:val="28"/>
          <w:szCs w:val="24"/>
        </w:rPr>
        <w:t>盘</w:t>
      </w:r>
      <w:r>
        <w:rPr>
          <w:rFonts w:ascii="宋体" w:hAnsi="宋体"/>
          <w:sz w:val="28"/>
          <w:szCs w:val="24"/>
        </w:rPr>
        <w:t>200+</w:t>
      </w:r>
      <w:r>
        <w:rPr>
          <w:rFonts w:hint="eastAsia" w:ascii="宋体" w:hAnsi="宋体"/>
          <w:sz w:val="28"/>
          <w:szCs w:val="24"/>
        </w:rPr>
        <w:t>年费</w:t>
      </w:r>
      <w:r>
        <w:rPr>
          <w:rFonts w:ascii="宋体" w:hAnsi="宋体"/>
          <w:sz w:val="28"/>
          <w:szCs w:val="24"/>
        </w:rPr>
        <w:t>300</w:t>
      </w:r>
      <w:r>
        <w:rPr>
          <w:rFonts w:hint="eastAsia" w:ascii="宋体" w:hAnsi="宋体"/>
          <w:sz w:val="28"/>
          <w:szCs w:val="24"/>
        </w:rPr>
        <w:t>）</w:t>
      </w:r>
    </w:p>
    <w:p>
      <w:pPr>
        <w:rPr>
          <w:rFonts w:asci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贰年</w:t>
      </w:r>
      <w:r>
        <w:rPr>
          <w:rFonts w:ascii="宋体" w:hAnsi="宋体"/>
          <w:sz w:val="28"/>
          <w:szCs w:val="24"/>
        </w:rPr>
        <w:t xml:space="preserve">    800</w:t>
      </w:r>
      <w:r>
        <w:rPr>
          <w:rFonts w:hint="eastAsia" w:ascii="宋体" w:hAnsi="宋体"/>
          <w:sz w:val="28"/>
          <w:szCs w:val="24"/>
        </w:rPr>
        <w:t>元（</w:t>
      </w:r>
      <w:r>
        <w:rPr>
          <w:rFonts w:ascii="宋体" w:hAnsi="宋体"/>
          <w:sz w:val="28"/>
          <w:szCs w:val="24"/>
        </w:rPr>
        <w:t>CA</w:t>
      </w:r>
      <w:r>
        <w:rPr>
          <w:rFonts w:hint="eastAsia" w:ascii="宋体" w:hAnsi="宋体"/>
          <w:sz w:val="28"/>
          <w:szCs w:val="24"/>
        </w:rPr>
        <w:t>盘</w:t>
      </w:r>
      <w:r>
        <w:rPr>
          <w:rFonts w:ascii="宋体" w:hAnsi="宋体"/>
          <w:sz w:val="28"/>
          <w:szCs w:val="24"/>
        </w:rPr>
        <w:t>200+</w:t>
      </w:r>
      <w:r>
        <w:rPr>
          <w:rFonts w:hint="eastAsia" w:ascii="宋体" w:hAnsi="宋体"/>
          <w:sz w:val="28"/>
          <w:szCs w:val="24"/>
        </w:rPr>
        <w:t>年费</w:t>
      </w:r>
      <w:r>
        <w:rPr>
          <w:rFonts w:ascii="宋体" w:hAnsi="宋体"/>
          <w:sz w:val="28"/>
          <w:szCs w:val="24"/>
        </w:rPr>
        <w:t>600</w:t>
      </w:r>
      <w:r>
        <w:rPr>
          <w:rFonts w:hint="eastAsia" w:ascii="宋体" w:hAnsi="宋体"/>
          <w:sz w:val="28"/>
          <w:szCs w:val="24"/>
        </w:rPr>
        <w:t>）</w:t>
      </w:r>
    </w:p>
    <w:p>
      <w:pPr>
        <w:rPr>
          <w:b/>
          <w:sz w:val="30"/>
          <w:szCs w:val="30"/>
        </w:rPr>
      </w:pPr>
      <w:r>
        <w:rPr>
          <w:rFonts w:hint="eastAsia" w:ascii="宋体" w:hAnsi="宋体"/>
          <w:sz w:val="28"/>
          <w:szCs w:val="24"/>
        </w:rPr>
        <w:t>叁年</w:t>
      </w:r>
      <w:r>
        <w:rPr>
          <w:rFonts w:ascii="宋体" w:hAnsi="宋体"/>
          <w:sz w:val="28"/>
          <w:szCs w:val="24"/>
        </w:rPr>
        <w:t xml:space="preserve">    1100</w:t>
      </w:r>
      <w:r>
        <w:rPr>
          <w:rFonts w:hint="eastAsia" w:ascii="宋体" w:hAnsi="宋体"/>
          <w:sz w:val="28"/>
          <w:szCs w:val="24"/>
        </w:rPr>
        <w:t>元（</w:t>
      </w:r>
      <w:r>
        <w:rPr>
          <w:rFonts w:ascii="宋体" w:hAnsi="宋体"/>
          <w:sz w:val="28"/>
          <w:szCs w:val="24"/>
        </w:rPr>
        <w:t>CA</w:t>
      </w:r>
      <w:r>
        <w:rPr>
          <w:rFonts w:hint="eastAsia" w:ascii="宋体" w:hAnsi="宋体"/>
          <w:sz w:val="28"/>
          <w:szCs w:val="24"/>
        </w:rPr>
        <w:t>盘</w:t>
      </w:r>
      <w:r>
        <w:rPr>
          <w:rFonts w:ascii="宋体" w:hAnsi="宋体"/>
          <w:sz w:val="28"/>
          <w:szCs w:val="24"/>
        </w:rPr>
        <w:t>200+</w:t>
      </w:r>
      <w:r>
        <w:rPr>
          <w:rFonts w:hint="eastAsia" w:ascii="宋体" w:hAnsi="宋体"/>
          <w:sz w:val="28"/>
          <w:szCs w:val="24"/>
        </w:rPr>
        <w:t>年费</w:t>
      </w:r>
      <w:r>
        <w:rPr>
          <w:rFonts w:ascii="宋体" w:hAnsi="宋体"/>
          <w:sz w:val="28"/>
          <w:szCs w:val="24"/>
        </w:rPr>
        <w:t>900</w:t>
      </w:r>
      <w:r>
        <w:rPr>
          <w:rFonts w:hint="eastAsia" w:ascii="宋体" w:hAnsi="宋体"/>
          <w:sz w:val="28"/>
          <w:szCs w:val="24"/>
        </w:rPr>
        <w:t>）</w:t>
      </w:r>
    </w:p>
    <w:p>
      <w:pPr>
        <w:rPr>
          <w:b/>
          <w:sz w:val="30"/>
          <w:szCs w:val="30"/>
        </w:rPr>
      </w:pPr>
      <w:r>
        <w:rPr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、</w:t>
      </w:r>
      <w:r>
        <w:rPr>
          <w:b/>
          <w:sz w:val="30"/>
          <w:szCs w:val="30"/>
        </w:rPr>
        <w:t>CA</w:t>
      </w:r>
      <w:r>
        <w:rPr>
          <w:rFonts w:hint="eastAsia"/>
          <w:b/>
          <w:sz w:val="30"/>
          <w:szCs w:val="30"/>
        </w:rPr>
        <w:t>证书缴费</w:t>
      </w:r>
      <w:r>
        <w:rPr>
          <w:b/>
          <w:sz w:val="30"/>
          <w:szCs w:val="30"/>
        </w:rPr>
        <w:t>(</w:t>
      </w:r>
      <w:r>
        <w:rPr>
          <w:rFonts w:hint="eastAsia"/>
          <w:b/>
          <w:sz w:val="30"/>
          <w:szCs w:val="30"/>
        </w:rPr>
        <w:t>资料审核通过后缴费</w:t>
      </w:r>
      <w:r>
        <w:rPr>
          <w:rFonts w:hint="eastAsia" w:ascii="宋体" w:hAnsi="宋体"/>
          <w:sz w:val="28"/>
          <w:szCs w:val="24"/>
        </w:rPr>
        <w:t>）</w:t>
      </w:r>
    </w:p>
    <w:p>
      <w:pPr>
        <w:rPr>
          <w:rFonts w:eastAsia="Times New Roman"/>
          <w:szCs w:val="24"/>
        </w:rPr>
      </w:pPr>
      <w:r>
        <w:rPr>
          <w:rFonts w:hint="eastAsia" w:ascii="宋体" w:hAnsi="宋体"/>
          <w:sz w:val="28"/>
          <w:szCs w:val="24"/>
        </w:rPr>
        <w:t>业务经办人接收到审核通过的短信后，登录平台“</w:t>
      </w:r>
      <w:r>
        <w:rPr>
          <w:rFonts w:ascii="宋体" w:hAnsi="宋体"/>
          <w:sz w:val="28"/>
          <w:szCs w:val="24"/>
        </w:rPr>
        <w:t>CA</w:t>
      </w:r>
      <w:r>
        <w:rPr>
          <w:rFonts w:hint="eastAsia" w:ascii="宋体" w:hAnsi="宋体"/>
          <w:sz w:val="28"/>
          <w:szCs w:val="24"/>
        </w:rPr>
        <w:t>办理”</w:t>
      </w:r>
      <w:r>
        <w:rPr>
          <w:rFonts w:ascii="宋体"/>
          <w:sz w:val="28"/>
          <w:szCs w:val="24"/>
        </w:rPr>
        <w:t>----</w:t>
      </w:r>
      <w:r>
        <w:rPr>
          <w:rFonts w:hint="eastAsia" w:ascii="宋体" w:hAnsi="宋体"/>
          <w:sz w:val="28"/>
          <w:szCs w:val="24"/>
        </w:rPr>
        <w:t>“</w:t>
      </w:r>
      <w:r>
        <w:rPr>
          <w:rFonts w:ascii="宋体" w:hAnsi="宋体"/>
          <w:sz w:val="28"/>
          <w:szCs w:val="24"/>
        </w:rPr>
        <w:t>CA</w:t>
      </w:r>
      <w:r>
        <w:rPr>
          <w:rFonts w:hint="eastAsia" w:ascii="宋体" w:hAnsi="宋体"/>
          <w:sz w:val="28"/>
          <w:szCs w:val="24"/>
        </w:rPr>
        <w:t>资料”</w:t>
      </w:r>
      <w:r>
        <w:rPr>
          <w:rFonts w:ascii="宋体" w:hAnsi="宋体"/>
          <w:sz w:val="28"/>
          <w:szCs w:val="24"/>
        </w:rPr>
        <w:t xml:space="preserve"> ----</w:t>
      </w:r>
      <w:r>
        <w:rPr>
          <w:rFonts w:hint="eastAsia" w:ascii="宋体" w:hAnsi="宋体"/>
          <w:sz w:val="28"/>
          <w:szCs w:val="24"/>
        </w:rPr>
        <w:t>“</w:t>
      </w:r>
      <w:r>
        <w:rPr>
          <w:rFonts w:ascii="宋体" w:hAnsi="宋体"/>
          <w:sz w:val="28"/>
          <w:szCs w:val="24"/>
        </w:rPr>
        <w:t>CA</w:t>
      </w:r>
      <w:r>
        <w:rPr>
          <w:rFonts w:hint="eastAsia" w:ascii="宋体" w:hAnsi="宋体"/>
          <w:sz w:val="28"/>
          <w:szCs w:val="24"/>
        </w:rPr>
        <w:t>资料申请”</w:t>
      </w:r>
      <w:r>
        <w:rPr>
          <w:rFonts w:ascii="宋体"/>
          <w:sz w:val="28"/>
          <w:szCs w:val="24"/>
        </w:rPr>
        <w:t>----</w:t>
      </w:r>
      <w:r>
        <w:rPr>
          <w:rFonts w:hint="eastAsia" w:ascii="宋体" w:hAnsi="宋体"/>
          <w:sz w:val="28"/>
          <w:szCs w:val="24"/>
        </w:rPr>
        <w:t>“</w:t>
      </w:r>
      <w:r>
        <w:rPr>
          <w:rFonts w:ascii="宋体" w:hAnsi="宋体"/>
          <w:sz w:val="28"/>
          <w:szCs w:val="24"/>
        </w:rPr>
        <w:t>CA</w:t>
      </w:r>
      <w:r>
        <w:rPr>
          <w:rFonts w:hint="eastAsia" w:ascii="宋体" w:hAnsi="宋体"/>
          <w:sz w:val="28"/>
          <w:szCs w:val="24"/>
        </w:rPr>
        <w:t>申办与缴款作业”进行缴费。（可以对公、微信两种方式，两种方式都给开电子普票）</w:t>
      </w:r>
    </w:p>
    <w:p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drawing>
          <wp:inline distT="0" distB="0" distL="0" distR="0">
            <wp:extent cx="5191125" cy="561975"/>
            <wp:effectExtent l="19050" t="0" r="9525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sz w:val="30"/>
          <w:szCs w:val="30"/>
        </w:rPr>
      </w:pPr>
      <w:r>
        <w:rPr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、</w:t>
      </w:r>
      <w:r>
        <w:rPr>
          <w:b/>
          <w:sz w:val="30"/>
          <w:szCs w:val="30"/>
        </w:rPr>
        <w:t>CA</w:t>
      </w:r>
      <w:r>
        <w:rPr>
          <w:rFonts w:hint="eastAsia"/>
          <w:b/>
          <w:sz w:val="30"/>
          <w:szCs w:val="30"/>
        </w:rPr>
        <w:t>证书的发票开具</w:t>
      </w:r>
    </w:p>
    <w:p>
      <w:pPr>
        <w:rPr>
          <w:b/>
          <w:sz w:val="30"/>
          <w:szCs w:val="30"/>
        </w:rPr>
      </w:pPr>
      <w:r>
        <w:rPr>
          <w:rFonts w:hint="eastAsia" w:ascii="宋体" w:hAnsi="宋体"/>
          <w:sz w:val="28"/>
          <w:szCs w:val="24"/>
        </w:rPr>
        <w:t>发票在制作</w:t>
      </w:r>
      <w:r>
        <w:rPr>
          <w:rFonts w:ascii="宋体" w:hAnsi="宋体"/>
          <w:sz w:val="28"/>
          <w:szCs w:val="24"/>
        </w:rPr>
        <w:t>CA</w:t>
      </w:r>
      <w:r>
        <w:rPr>
          <w:rFonts w:hint="eastAsia" w:ascii="宋体" w:hAnsi="宋体"/>
          <w:sz w:val="28"/>
          <w:szCs w:val="24"/>
        </w:rPr>
        <w:t>证书的过程中，由广东省电子商务证有限公司，开具电子普票，发票链接会以短信、邮件的形式发至业务联系人预留的手机、邮箱中。</w:t>
      </w:r>
    </w:p>
    <w:p>
      <w:pPr>
        <w:rPr>
          <w:b/>
          <w:sz w:val="30"/>
          <w:szCs w:val="30"/>
        </w:rPr>
      </w:pPr>
      <w:r>
        <w:rPr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、</w:t>
      </w:r>
      <w:r>
        <w:rPr>
          <w:b/>
          <w:sz w:val="30"/>
          <w:szCs w:val="30"/>
        </w:rPr>
        <w:t>CA</w:t>
      </w:r>
      <w:r>
        <w:rPr>
          <w:rFonts w:hint="eastAsia"/>
          <w:b/>
          <w:sz w:val="30"/>
          <w:szCs w:val="30"/>
        </w:rPr>
        <w:t>证书的领取</w:t>
      </w:r>
    </w:p>
    <w:p>
      <w:pPr>
        <w:rPr>
          <w:rFonts w:asci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办理</w:t>
      </w:r>
      <w:r>
        <w:rPr>
          <w:rFonts w:ascii="宋体" w:hAnsi="宋体"/>
          <w:sz w:val="28"/>
          <w:szCs w:val="24"/>
        </w:rPr>
        <w:t xml:space="preserve"> CA</w:t>
      </w:r>
      <w:r>
        <w:rPr>
          <w:rFonts w:hint="eastAsia" w:ascii="宋体" w:hAnsi="宋体"/>
          <w:sz w:val="28"/>
          <w:szCs w:val="24"/>
        </w:rPr>
        <w:t>证书缴费后，工作人员会根据您的缴费先后顺序，按批次将您的资料发往办理机构进行</w:t>
      </w:r>
      <w:r>
        <w:rPr>
          <w:rFonts w:ascii="宋体" w:hAnsi="宋体"/>
          <w:sz w:val="28"/>
          <w:szCs w:val="24"/>
        </w:rPr>
        <w:t>CA</w:t>
      </w:r>
      <w:r>
        <w:rPr>
          <w:rFonts w:hint="eastAsia" w:ascii="宋体" w:hAnsi="宋体"/>
          <w:sz w:val="28"/>
          <w:szCs w:val="24"/>
        </w:rPr>
        <w:t>证书的办理，</w:t>
      </w:r>
      <w:r>
        <w:rPr>
          <w:rFonts w:hint="eastAsia" w:ascii="宋体" w:hAnsi="宋体"/>
          <w:color w:val="FF0000"/>
          <w:sz w:val="28"/>
          <w:szCs w:val="24"/>
        </w:rPr>
        <w:t>正常办理周期为</w:t>
      </w:r>
      <w:r>
        <w:rPr>
          <w:rFonts w:ascii="宋体" w:hAnsi="宋体"/>
          <w:color w:val="FF0000"/>
          <w:sz w:val="28"/>
          <w:szCs w:val="24"/>
        </w:rPr>
        <w:t>30-45</w:t>
      </w:r>
      <w:r>
        <w:rPr>
          <w:rFonts w:hint="eastAsia" w:ascii="宋体" w:hAnsi="宋体"/>
          <w:color w:val="FF0000"/>
          <w:sz w:val="28"/>
          <w:szCs w:val="24"/>
        </w:rPr>
        <w:t>天左右，由于疫情影响办理周期可能会延长，在此期间可以正常投标。</w:t>
      </w:r>
    </w:p>
    <w:p>
      <w:pPr>
        <w:rPr>
          <w:rFonts w:eastAsia="Times New Roman"/>
          <w:b/>
          <w:sz w:val="24"/>
          <w:szCs w:val="24"/>
        </w:rPr>
      </w:pPr>
      <w:r>
        <w:rPr>
          <w:rFonts w:ascii="宋体" w:hAnsi="宋体"/>
          <w:sz w:val="28"/>
          <w:szCs w:val="24"/>
        </w:rPr>
        <w:t xml:space="preserve">   CA</w:t>
      </w:r>
      <w:r>
        <w:rPr>
          <w:rFonts w:hint="eastAsia" w:ascii="宋体" w:hAnsi="宋体"/>
          <w:sz w:val="28"/>
          <w:szCs w:val="24"/>
        </w:rPr>
        <w:t>证书办理好后，包头以外供应商会通过顺丰快递发送至经办人预留的邮寄地址；包头本地供应商会统一发送至包钢招标中心，具体领取方式根据疫情进展情况待定。</w:t>
      </w:r>
    </w:p>
    <w:p>
      <w:pPr>
        <w:rPr>
          <w:b/>
          <w:sz w:val="30"/>
          <w:szCs w:val="30"/>
        </w:rPr>
      </w:pPr>
      <w:r>
        <w:rPr>
          <w:b/>
          <w:sz w:val="30"/>
          <w:szCs w:val="30"/>
        </w:rPr>
        <w:t>8</w:t>
      </w:r>
      <w:r>
        <w:rPr>
          <w:rFonts w:hint="eastAsia"/>
          <w:b/>
          <w:sz w:val="30"/>
          <w:szCs w:val="30"/>
        </w:rPr>
        <w:t>、邮寄地址：（</w:t>
      </w:r>
      <w:r>
        <w:rPr>
          <w:rFonts w:hint="eastAsia" w:ascii="宋体" w:hAnsi="宋体"/>
          <w:color w:val="FF0000"/>
          <w:sz w:val="28"/>
          <w:szCs w:val="24"/>
        </w:rPr>
        <w:t>只接收顺丰快递</w:t>
      </w:r>
      <w:r>
        <w:rPr>
          <w:rFonts w:hint="eastAsia"/>
          <w:b/>
          <w:sz w:val="30"/>
          <w:szCs w:val="30"/>
        </w:rPr>
        <w:t>）</w:t>
      </w:r>
    </w:p>
    <w:p>
      <w:pPr>
        <w:rPr>
          <w:rFonts w:asci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邮编：</w:t>
      </w:r>
      <w:r>
        <w:rPr>
          <w:rFonts w:ascii="宋体" w:hAnsi="宋体"/>
          <w:sz w:val="28"/>
          <w:szCs w:val="24"/>
        </w:rPr>
        <w:t>014010</w:t>
      </w:r>
    </w:p>
    <w:p>
      <w:pPr>
        <w:rPr>
          <w:rFonts w:asci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地址：内蒙古包头市昆都仑区河西工业区包钢招标中心</w:t>
      </w:r>
      <w:r>
        <w:rPr>
          <w:rFonts w:ascii="宋体" w:hAnsi="宋体"/>
          <w:sz w:val="28"/>
          <w:szCs w:val="24"/>
        </w:rPr>
        <w:t>412</w:t>
      </w:r>
      <w:r>
        <w:rPr>
          <w:rFonts w:hint="eastAsia" w:ascii="宋体" w:hAnsi="宋体"/>
          <w:sz w:val="28"/>
          <w:szCs w:val="24"/>
        </w:rPr>
        <w:t>室</w:t>
      </w:r>
    </w:p>
    <w:p>
      <w:pPr>
        <w:rPr>
          <w:rFonts w:asci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电话：</w:t>
      </w:r>
      <w:r>
        <w:rPr>
          <w:rFonts w:ascii="宋体" w:hAnsi="宋体"/>
          <w:sz w:val="28"/>
          <w:szCs w:val="24"/>
        </w:rPr>
        <w:t>15560842139</w:t>
      </w:r>
      <w:r>
        <w:rPr>
          <w:rFonts w:hint="eastAsia" w:ascii="宋体" w:hAnsi="宋体"/>
          <w:sz w:val="28"/>
          <w:szCs w:val="24"/>
        </w:rPr>
        <w:t>、</w:t>
      </w:r>
      <w:r>
        <w:rPr>
          <w:rFonts w:ascii="宋体" w:hAnsi="宋体"/>
          <w:sz w:val="28"/>
          <w:szCs w:val="24"/>
        </w:rPr>
        <w:t>15598495710</w:t>
      </w:r>
    </w:p>
    <w:p>
      <w:pPr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收件人：王工、</w:t>
      </w:r>
      <w:r>
        <w:rPr>
          <w:rFonts w:ascii="宋体" w:hAnsi="宋体"/>
          <w:sz w:val="28"/>
          <w:szCs w:val="24"/>
        </w:rPr>
        <w:t>CA</w:t>
      </w:r>
      <w:r>
        <w:rPr>
          <w:rFonts w:hint="eastAsia" w:ascii="宋体" w:hAnsi="宋体"/>
          <w:sz w:val="28"/>
          <w:szCs w:val="24"/>
        </w:rPr>
        <w:t>客服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C4DA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C4DAFF"/>
          <w:lang w:eastAsia="zh-CN"/>
        </w:rPr>
        <w:t>开户行：</w:t>
      </w:r>
    </w:p>
    <w:p>
      <w:pPr>
        <w:rPr>
          <w:rFonts w:hint="eastAsia" w:ascii="宋体" w:hAnsi="宋体"/>
          <w:sz w:val="28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C4DAFF"/>
        </w:rPr>
        <w:t>招商银行股份有限公司武汉光谷支行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C4DA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C4DAFF"/>
        </w:rPr>
        <w:t>行号：883026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C4DA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C4DAFF"/>
        </w:rPr>
        <w:t>联行号：308521015292</w:t>
      </w:r>
    </w:p>
    <w:tbl>
      <w:tblPr>
        <w:tblW w:w="5000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1"/>
        <w:gridCol w:w="6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00" w:type="pct"/>
            <w:shd w:val="clear" w:color="auto" w:fill="6A86C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微软雅黑" w:hAnsi="微软雅黑" w:eastAsia="微软雅黑" w:cs="微软雅黑"/>
                <w:caps w:val="0"/>
                <w:color w:val="FFFFFF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FFFFFF"/>
                <w:spacing w:val="0"/>
                <w:kern w:val="0"/>
                <w:sz w:val="24"/>
                <w:szCs w:val="24"/>
                <w:lang w:val="en-US" w:eastAsia="zh-CN" w:bidi="ar"/>
              </w:rPr>
              <w:t>银行账号</w:t>
            </w:r>
          </w:p>
        </w:tc>
        <w:tc>
          <w:tcPr>
            <w:tcW w:w="1500" w:type="pct"/>
            <w:shd w:val="clear" w:color="auto" w:fill="C4DA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127904260010701</w:t>
            </w:r>
          </w:p>
        </w:tc>
      </w:tr>
    </w:tbl>
    <w:p>
      <w:pPr>
        <w:rPr>
          <w:rFonts w:hint="eastAsia" w:ascii="宋体" w:hAnsi="宋体"/>
          <w:sz w:val="28"/>
          <w:szCs w:val="24"/>
        </w:rPr>
      </w:pPr>
    </w:p>
    <w:p>
      <w:pPr>
        <w:rPr>
          <w:rFonts w:hint="eastAsia" w:ascii="宋体" w:hAnsi="宋体"/>
          <w:sz w:val="28"/>
          <w:szCs w:val="24"/>
          <w:lang w:eastAsia="zh-CN"/>
        </w:rPr>
      </w:pPr>
      <w:r>
        <w:rPr>
          <w:rFonts w:hint="eastAsia" w:ascii="宋体" w:hAnsi="宋体"/>
          <w:sz w:val="28"/>
          <w:szCs w:val="24"/>
          <w:lang w:eastAsia="zh-CN"/>
        </w:rPr>
        <w:t>银行开户名：中冠信息科技（武汉）有限公司</w:t>
      </w:r>
    </w:p>
    <w:p>
      <w:pPr>
        <w:rPr>
          <w:rFonts w:hint="eastAsia" w:ascii="宋体" w:hAnsi="宋体"/>
          <w:sz w:val="28"/>
          <w:szCs w:val="24"/>
          <w:lang w:eastAsia="zh-CN"/>
        </w:rPr>
      </w:pPr>
      <w:r>
        <w:rPr>
          <w:rFonts w:hint="eastAsia" w:ascii="宋体" w:hAnsi="宋体"/>
          <w:sz w:val="28"/>
          <w:szCs w:val="24"/>
          <w:lang w:eastAsia="zh-CN"/>
        </w:rPr>
        <w:t>开户行：招商银行股份有限公司武汉光谷支行</w:t>
      </w:r>
    </w:p>
    <w:p>
      <w:pPr>
        <w:rPr>
          <w:rFonts w:hint="eastAsia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eastAsia="zh-CN"/>
        </w:rPr>
        <w:t>行号：</w:t>
      </w:r>
      <w:r>
        <w:rPr>
          <w:rFonts w:hint="eastAsia" w:ascii="宋体" w:hAnsi="宋体"/>
          <w:sz w:val="28"/>
          <w:szCs w:val="24"/>
          <w:lang w:val="en-US" w:eastAsia="zh-CN"/>
        </w:rPr>
        <w:t>883026</w:t>
      </w:r>
    </w:p>
    <w:p>
      <w:pPr>
        <w:rPr>
          <w:rFonts w:hint="default" w:ascii="宋体" w:hAnsi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val="en-US" w:eastAsia="zh-CN"/>
        </w:rPr>
        <w:t>联行号：308521015292</w:t>
      </w:r>
      <w:bookmarkStart w:id="0" w:name="_GoBack"/>
      <w:bookmarkEnd w:id="0"/>
    </w:p>
    <w:p>
      <w:pPr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eastAsia="zh-CN"/>
        </w:rPr>
        <w:t>银行账号：</w:t>
      </w:r>
      <w:r>
        <w:rPr>
          <w:rFonts w:hint="eastAsia" w:ascii="宋体" w:hAnsi="宋体"/>
          <w:sz w:val="28"/>
          <w:szCs w:val="24"/>
          <w:lang w:val="en-US" w:eastAsia="zh-CN"/>
        </w:rPr>
        <w:t>127904260010701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6122F5"/>
    <w:multiLevelType w:val="singleLevel"/>
    <w:tmpl w:val="C46122F5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D4C06A98"/>
    <w:multiLevelType w:val="singleLevel"/>
    <w:tmpl w:val="D4C06A98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2DB77381"/>
    <w:multiLevelType w:val="multilevel"/>
    <w:tmpl w:val="2DB77381"/>
    <w:lvl w:ilvl="0" w:tentative="0">
      <w:start w:val="1"/>
      <w:numFmt w:val="bullet"/>
      <w:lvlText w:val=""/>
      <w:lvlJc w:val="left"/>
      <w:pPr>
        <w:ind w:left="420" w:hanging="420"/>
      </w:pPr>
      <w:rPr>
        <w:rFonts w:ascii="Wingdings" w:hAnsi="Wingdings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ascii="Wingdings" w:hAnsi="Wingdings" w:eastAsia="宋体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ascii="Wingdings" w:hAnsi="Wingdings" w:eastAsia="宋体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ascii="Wingdings" w:hAnsi="Wingdings" w:eastAsia="宋体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ascii="Wingdings" w:hAnsi="Wingdings" w:eastAsia="宋体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ascii="Wingdings" w:hAnsi="Wingdings" w:eastAsia="宋体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ascii="Wingdings" w:hAnsi="Wingdings" w:eastAsia="宋体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ascii="Wingdings" w:hAnsi="Wingdings" w:eastAsia="宋体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ascii="Wingdings" w:hAnsi="Wingdings" w:eastAsia="宋体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D5133"/>
    <w:rsid w:val="000D5133"/>
    <w:rsid w:val="00323B43"/>
    <w:rsid w:val="003D37D8"/>
    <w:rsid w:val="004358AB"/>
    <w:rsid w:val="008B7726"/>
    <w:rsid w:val="00A23DF7"/>
    <w:rsid w:val="00D83F06"/>
    <w:rsid w:val="00DD7F51"/>
    <w:rsid w:val="24FA182D"/>
    <w:rsid w:val="2A506008"/>
    <w:rsid w:val="5D8B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6">
    <w:name w:val="批注框文本 Char"/>
    <w:basedOn w:val="4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200</Words>
  <Characters>1145</Characters>
  <Lines>9</Lines>
  <Paragraphs>2</Paragraphs>
  <TotalTime>93</TotalTime>
  <ScaleCrop>false</ScaleCrop>
  <LinksUpToDate>false</LinksUpToDate>
  <CharactersWithSpaces>1343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2021-03-31T07:45:00Z</dcterms:created>
  <dc:creator>Windows User</dc:creator>
  <cp:lastModifiedBy>大兵（哥）</cp:lastModifiedBy>
  <dcterms:modified xsi:type="dcterms:W3CDTF">2021-10-11T07:03:05Z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3CBB1C4F9F324C7390632A2F7F58DBFD</vt:lpwstr>
  </property>
</Properties>
</file>