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关于新华国际中心暖通改造工程更换品牌的说明</w:t>
      </w:r>
    </w:p>
    <w:p>
      <w:pPr>
        <w:ind w:firstLine="560" w:firstLineChars="200"/>
        <w:jc w:val="left"/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  <w:r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  <w:t>由我司承接的新华国际中心A302+A303+C218+C220+C209+C431  +C432 +C433+C417暖通改造工程由于施工工期紧，原指定风机盘管品牌加工采购</w:t>
      </w:r>
      <w:bookmarkStart w:id="0" w:name="_GoBack"/>
      <w:bookmarkEnd w:id="0"/>
      <w:r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  <w:t>周期长，不能满足工期要求，现由原来的格瑞德/亚太/科瑞特，更换为南京国睿博拉贝尔品牌。</w:t>
      </w:r>
    </w:p>
    <w:p>
      <w:pPr>
        <w:ind w:firstLine="560"/>
        <w:jc w:val="left"/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  <w:r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  <w:t>此品牌是中加合资，具有体积小、效率高、噪音低、能耗低等特点，此品牌机器结构紧凑，坚固耐用，盘管采用优质镀锌机壳，冷凝水盘采用模压工艺一体成型，无焊缝、焊点。符合防火规范的保温材料整体连接于水盘，风盘运行平稳、检修方便、相对于指定品牌既能满足质量要求又能满足工期要求。</w:t>
      </w: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  <w:r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  <w:t xml:space="preserve">                          北京三汇能环科技发展有限公司</w:t>
      </w:r>
    </w:p>
    <w:p>
      <w:pPr>
        <w:ind w:firstLine="560"/>
        <w:jc w:val="left"/>
        <w:rPr>
          <w:rFonts w:hint="default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</w:pPr>
      <w:r>
        <w:rPr>
          <w:rFonts w:hint="eastAsia" w:ascii="幼圆" w:hAnsi="Times New Roman" w:eastAsia="幼圆"/>
          <w:b w:val="0"/>
          <w:bCs w:val="0"/>
          <w:color w:val="000000"/>
          <w:w w:val="100"/>
          <w:sz w:val="28"/>
          <w:szCs w:val="28"/>
          <w:lang w:val="en-US" w:eastAsia="zh-CN"/>
        </w:rPr>
        <w:t xml:space="preserve">                             2021年8月6日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7B04"/>
    <w:rsid w:val="080646D6"/>
    <w:rsid w:val="0D007122"/>
    <w:rsid w:val="100C165E"/>
    <w:rsid w:val="20850F7B"/>
    <w:rsid w:val="223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2021-10-14T06:02:00Z</dcterms:created>
  <dc:creator>Administrator</dc:creator>
  <cp:lastModifiedBy>Administrator</cp:lastModifiedBy>
  <dcterms:modified xsi:type="dcterms:W3CDTF">2021-10-14T06:23:50Z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1BAD46F450964047B71A1F524B73DCC4</vt:lpwstr>
  </property>
</Properties>
</file>