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tabs>
          <w:tab w:val="left" w:pos="1800"/>
        </w:tabs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tabs>
          <w:tab w:val="left" w:pos="1800"/>
        </w:tabs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北京DOLE食品有限公司</w:t>
      </w:r>
    </w:p>
    <w:p>
      <w:pPr>
        <w:tabs>
          <w:tab w:val="left" w:pos="1800"/>
        </w:tabs>
        <w:jc w:val="center"/>
        <w:rPr>
          <w:rFonts w:hint="eastAsia"/>
          <w:b/>
          <w:sz w:val="44"/>
          <w:szCs w:val="44"/>
        </w:rPr>
      </w:pPr>
      <w:r>
        <w:rPr>
          <w:rStyle w:val="27"/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螺杆机保养清洗</w:t>
      </w:r>
      <w:r>
        <w:rPr>
          <w:rStyle w:val="27"/>
          <w:rFonts w:hint="eastAsia" w:asciiTheme="majorEastAsia" w:hAnsiTheme="majorEastAsia" w:eastAsiaTheme="majorEastAsia" w:cstheme="majorEastAsia"/>
          <w:sz w:val="44"/>
          <w:szCs w:val="44"/>
        </w:rPr>
        <w:t>方案</w:t>
      </w:r>
    </w:p>
    <w:p>
      <w:pPr>
        <w:tabs>
          <w:tab w:val="left" w:pos="1800"/>
        </w:tabs>
        <w:jc w:val="center"/>
        <w:rPr>
          <w:rFonts w:hint="eastAsia" w:eastAsia="宋体"/>
          <w:b/>
          <w:sz w:val="44"/>
          <w:szCs w:val="44"/>
          <w:lang w:eastAsia="zh-CN"/>
        </w:rPr>
      </w:pPr>
    </w:p>
    <w:p>
      <w:pPr>
        <w:tabs>
          <w:tab w:val="left" w:pos="1800"/>
        </w:tabs>
        <w:jc w:val="both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</w:t>
      </w: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北京三汇能环科技发展有限公司</w:t>
      </w:r>
    </w:p>
    <w:p>
      <w:pPr>
        <w:tabs>
          <w:tab w:val="left" w:pos="1800"/>
        </w:tabs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</w:t>
      </w:r>
    </w:p>
    <w:p>
      <w:pPr>
        <w:tabs>
          <w:tab w:val="left" w:pos="1800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2021年01月04日</w:t>
      </w: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360"/>
        </w:tabs>
        <w:spacing w:line="240" w:lineRule="auto"/>
        <w:ind w:left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概况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：</w:t>
      </w:r>
    </w:p>
    <w:tbl>
      <w:tblPr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982"/>
        <w:gridCol w:w="982"/>
        <w:gridCol w:w="983"/>
        <w:gridCol w:w="982"/>
        <w:gridCol w:w="982"/>
        <w:gridCol w:w="982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82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业主单位</w:t>
            </w:r>
          </w:p>
        </w:tc>
        <w:tc>
          <w:tcPr>
            <w:tcW w:w="2947" w:type="dxa"/>
            <w:gridSpan w:val="3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北京DOLE食品有限公司</w:t>
            </w:r>
          </w:p>
        </w:tc>
        <w:tc>
          <w:tcPr>
            <w:tcW w:w="982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报价单位</w:t>
            </w:r>
          </w:p>
        </w:tc>
        <w:tc>
          <w:tcPr>
            <w:tcW w:w="3507" w:type="dxa"/>
            <w:gridSpan w:val="3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北京三汇能环科技发展有限公司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项目地址</w:t>
            </w:r>
          </w:p>
        </w:tc>
        <w:tc>
          <w:tcPr>
            <w:tcW w:w="2947" w:type="dxa"/>
            <w:gridSpan w:val="3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北京市大兴区经济技术开发区同济南路16号</w:t>
            </w:r>
          </w:p>
        </w:tc>
        <w:tc>
          <w:tcPr>
            <w:tcW w:w="0" w:type="auto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报修电话</w:t>
            </w:r>
          </w:p>
        </w:tc>
        <w:tc>
          <w:tcPr>
            <w:tcW w:w="0" w:type="auto"/>
            <w:gridSpan w:val="3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010-52408023  400-636-7337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0" w:type="auto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0" w:type="auto"/>
            <w:gridSpan w:val="3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贾经理</w:t>
            </w:r>
          </w:p>
        </w:tc>
        <w:tc>
          <w:tcPr>
            <w:tcW w:w="0" w:type="auto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报价编号</w:t>
            </w:r>
          </w:p>
        </w:tc>
        <w:tc>
          <w:tcPr>
            <w:tcW w:w="0" w:type="auto"/>
            <w:gridSpan w:val="3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"mailto:sanhuinh@163.com"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i w:val="0"/>
                <w:sz w:val="20"/>
                <w:szCs w:val="20"/>
                <w:u w:val="none"/>
                <w:bdr w:val="none" w:color="auto" w:sz="0" w:space="0"/>
              </w:rPr>
              <w:t>NHY-20201201-L-01-045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0" w:type="auto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947" w:type="dxa"/>
            <w:gridSpan w:val="3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18601336338</w:t>
            </w:r>
          </w:p>
        </w:tc>
        <w:tc>
          <w:tcPr>
            <w:tcW w:w="0" w:type="auto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客服电话</w:t>
            </w:r>
          </w:p>
        </w:tc>
        <w:tc>
          <w:tcPr>
            <w:tcW w:w="0" w:type="auto"/>
            <w:gridSpan w:val="3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18001317823     18001317827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0" w:type="auto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微信/邮箱</w:t>
            </w:r>
          </w:p>
        </w:tc>
        <w:tc>
          <w:tcPr>
            <w:tcW w:w="0" w:type="auto"/>
            <w:gridSpan w:val="3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宋体" w:eastAsia="黑体" w:cs="黑体"/>
                <w:b/>
                <w:bCs/>
                <w:i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"mailto:1074233046@qq.com" </w:instrText>
            </w:r>
            <w:r>
              <w:rPr>
                <w:rFonts w:hint="eastAsia" w:ascii="黑体" w:hAnsi="宋体" w:eastAsia="黑体" w:cs="黑体"/>
                <w:b/>
                <w:bCs/>
                <w:i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宋体" w:eastAsia="黑体" w:cs="黑体"/>
                <w:b/>
                <w:bCs/>
                <w:i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0" w:type="auto"/>
            <w:gridSpan w:val="3"/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戴士林    13311312509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0" w:type="auto"/>
            <w:gridSpan w:val="8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 组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8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98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98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98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8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8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</w:t>
            </w:r>
          </w:p>
        </w:tc>
        <w:tc>
          <w:tcPr>
            <w:tcW w:w="0" w:type="auto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0" w:type="auto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真空锅炉</w:t>
            </w:r>
          </w:p>
        </w:tc>
        <w:tc>
          <w:tcPr>
            <w:tcW w:w="98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斯大</w:t>
            </w:r>
          </w:p>
        </w:tc>
        <w:tc>
          <w:tcPr>
            <w:tcW w:w="98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CWNS06-85</w:t>
            </w:r>
          </w:p>
        </w:tc>
        <w:tc>
          <w:tcPr>
            <w:tcW w:w="98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8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2006.05</w:t>
            </w:r>
          </w:p>
        </w:tc>
        <w:tc>
          <w:tcPr>
            <w:tcW w:w="154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8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现状</w:t>
            </w:r>
          </w:p>
        </w:tc>
        <w:tc>
          <w:tcPr>
            <w:tcW w:w="7436" w:type="dxa"/>
            <w:gridSpan w:val="7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8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方案</w:t>
            </w:r>
          </w:p>
        </w:tc>
        <w:tc>
          <w:tcPr>
            <w:tcW w:w="7436" w:type="dxa"/>
            <w:gridSpan w:val="7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清洗、预膜</w:t>
            </w:r>
          </w:p>
        </w:tc>
      </w:tr>
    </w:tbl>
    <w:p>
      <w:pPr>
        <w:numPr>
          <w:ilvl w:val="0"/>
          <w:numId w:val="0"/>
        </w:numPr>
        <w:tabs>
          <w:tab w:val="left" w:pos="360"/>
        </w:tabs>
        <w:spacing w:line="240" w:lineRule="auto"/>
        <w:ind w:left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</w:p>
    <w:p>
      <w:pPr>
        <w:tabs>
          <w:tab w:val="left" w:pos="1800"/>
        </w:tabs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二．项目具体方案：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清洗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方案见附件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三．甲方的权利和义务：</w:t>
      </w:r>
    </w:p>
    <w:p>
      <w:pPr>
        <w:numPr>
          <w:ilvl w:val="0"/>
          <w:numId w:val="2"/>
        </w:num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免费、及时的提供必要的水、电及相关协助；</w:t>
      </w:r>
    </w:p>
    <w:p>
      <w:pPr>
        <w:numPr>
          <w:ilvl w:val="0"/>
          <w:numId w:val="2"/>
        </w:num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监督乙方的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保养和清洗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质量及进度。</w:t>
      </w:r>
    </w:p>
    <w:p>
      <w:pPr>
        <w:numPr>
          <w:ilvl w:val="0"/>
          <w:numId w:val="2"/>
        </w:num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及时支付乙方各项费用；</w:t>
      </w:r>
    </w:p>
    <w:p>
      <w:pPr>
        <w:numPr>
          <w:ilvl w:val="0"/>
          <w:numId w:val="2"/>
        </w:num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在乙方的施工记录、施工验收单及巡检记录上如无异议签字认可。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四．乙方的权利和义务：</w:t>
      </w:r>
    </w:p>
    <w:p>
      <w:pPr>
        <w:spacing w:line="240" w:lineRule="auto"/>
        <w:ind w:left="420" w:hanging="480" w:hanging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1．机组制冷或采暖开始前停机期间，对机组进行一次全面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保养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。做好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保养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记录并存档；</w:t>
      </w:r>
    </w:p>
    <w:p>
      <w:pPr>
        <w:spacing w:line="240" w:lineRule="auto"/>
        <w:ind w:left="420" w:hanging="480" w:hanging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2．机组运行期间，乙方每月派员巡检一次。做好巡检记录并存档。发现问题及时处理。机组出现故障，接客户电话后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小时内赶到现场抢修；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3．配件费用根据市场价格由乙方代购或甲方自行采购；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4．遵守甲方的规章制度，作到人走料尽地净。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五．履行的地点：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六．履行的期限：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一年内有效。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七．报价：</w:t>
      </w:r>
    </w:p>
    <w:tbl>
      <w:tblPr>
        <w:tblW w:w="85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996"/>
        <w:gridCol w:w="997"/>
        <w:gridCol w:w="996"/>
        <w:gridCol w:w="996"/>
        <w:gridCol w:w="996"/>
        <w:gridCol w:w="996"/>
        <w:gridCol w:w="830"/>
        <w:gridCol w:w="73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报 价 明 细                单位（人民币）：元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部品/作业名称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金额/￥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真空锅炉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清洗、预膜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CWNS06-85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含税价合计（税率6%）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叁仟肆佰元整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3400.00 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5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备注：1.无</w:t>
            </w:r>
          </w:p>
        </w:tc>
      </w:tr>
    </w:tbl>
    <w:p>
      <w:pPr>
        <w:spacing w:line="24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ind w:left="481" w:leftChars="50" w:hanging="361" w:hangingChars="15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八、付款方式：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     </w:t>
      </w:r>
    </w:p>
    <w:p>
      <w:pPr>
        <w:spacing w:line="240" w:lineRule="auto"/>
        <w:ind w:left="481" w:leftChars="50" w:hanging="361" w:hangingChars="15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九．违约责任：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任何一方如未按合同约定履行义务，另一方有权追究违约方相应违约责任。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十．争议处理办法：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双方友好协商或按相关法律、法规处理。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十一．其他约定事项：</w:t>
      </w: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1．未尽事宜由双方友好协商解决。</w:t>
      </w:r>
    </w:p>
    <w:p>
      <w:pPr>
        <w:spacing w:line="240" w:lineRule="auto"/>
        <w:ind w:left="420" w:hanging="480" w:hanging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 2．不可抗力或非我方人员故意或过失造成主机损坏的，维护费用另计。</w:t>
      </w:r>
    </w:p>
    <w:p>
      <w:pPr>
        <w:spacing w:line="240" w:lineRule="auto"/>
        <w:ind w:left="420" w:hanging="480" w:hanging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ind w:left="420" w:hanging="480" w:hanging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ind w:left="420" w:hanging="480" w:hanging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ind w:left="420" w:hanging="480" w:hangingChars="2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spacing w:line="240" w:lineRule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附件一：           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eastAsia="宋体" w:cs="宋体"/>
          <w:b/>
          <w:bCs/>
          <w:sz w:val="44"/>
          <w:szCs w:val="44"/>
          <w:lang w:eastAsia="zh-CN"/>
        </w:rPr>
        <w:t>真空锅炉清洗方案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eastAsia="宋体" w:cs="宋体"/>
          <w:b/>
          <w:bCs/>
          <w:sz w:val="24"/>
          <w:szCs w:val="24"/>
          <w:lang w:eastAsia="zh-CN"/>
        </w:rPr>
      </w:pPr>
      <w:bookmarkStart w:id="0" w:name="_GoBack"/>
      <w:bookmarkEnd w:id="0"/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textAlignment w:val="auto"/>
        <w:rPr>
          <w:rFonts w:hint="eastAsia" w:asci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kern w:val="0"/>
          <w:sz w:val="24"/>
          <w:szCs w:val="24"/>
          <w:lang w:eastAsia="zh-CN"/>
        </w:rPr>
        <w:t>一、</w:t>
      </w:r>
      <w:r>
        <w:rPr>
          <w:rFonts w:hint="eastAsia" w:ascii="宋体" w:eastAsia="宋体" w:cs="宋体"/>
          <w:b w:val="0"/>
          <w:bCs w:val="0"/>
          <w:kern w:val="0"/>
          <w:sz w:val="24"/>
          <w:szCs w:val="24"/>
        </w:rPr>
        <w:t xml:space="preserve">清洗药剂：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Chars="0"/>
        <w:textAlignment w:val="auto"/>
        <w:rPr>
          <w:rFonts w:hint="eastAsia" w:asci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cs="宋体"/>
          <w:b w:val="0"/>
          <w:bCs w:val="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eastAsia="宋体" w:cs="宋体"/>
          <w:b w:val="0"/>
          <w:bCs w:val="0"/>
          <w:kern w:val="0"/>
          <w:sz w:val="24"/>
          <w:szCs w:val="24"/>
        </w:rPr>
        <w:t xml:space="preserve">高效除垢剂：能快速溶解各种水垢，除垢率达98%以上，且对设备无腐蚀、无损伤、无垢渣、不脱落沉淀，不堵塞管道。对人体无害、无毒，废液符合环保排放。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Chars="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eastAsia="宋体" w:cs="宋体"/>
          <w:b w:val="0"/>
          <w:bCs w:val="0"/>
          <w:kern w:val="0"/>
          <w:sz w:val="24"/>
          <w:szCs w:val="24"/>
        </w:rPr>
        <w:t>预膜剂：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本品能在清洗干净的系统管道各处预制一层保护薄膜，起防止氧腐蚀和减缓结垢的作用。</w:t>
      </w:r>
      <w:r>
        <w:rPr>
          <w:rFonts w:hint="eastAsia" w:ascii="宋体" w:eastAsia="宋体" w:cs="宋体"/>
          <w:b w:val="0"/>
          <w:bCs w:val="0"/>
          <w:kern w:val="0"/>
          <w:sz w:val="24"/>
          <w:szCs w:val="24"/>
        </w:rPr>
        <w:t xml:space="preserve"> 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二．</w:t>
      </w:r>
      <w:r>
        <w:rPr>
          <w:rFonts w:hint="eastAsia" w:ascii="宋体" w:hAnsi="宋体" w:eastAsia="宋体" w:cs="宋体"/>
          <w:i w:val="0"/>
          <w:caps w:val="0"/>
          <w:color w:val="000000"/>
          <w:spacing w:val="-15"/>
          <w:sz w:val="24"/>
          <w:szCs w:val="24"/>
          <w:shd w:val="clear" w:fill="FFFFFF"/>
        </w:rPr>
        <w:t>对锅炉对流管、过热器管、空气热器、水冷壁管水</w:t>
      </w:r>
      <w:r>
        <w:rPr>
          <w:rFonts w:hint="eastAsia" w:ascii="宋体" w:hAnsi="宋体" w:eastAsia="宋体" w:cs="宋体"/>
          <w:i w:val="0"/>
          <w:caps w:val="0"/>
          <w:color w:val="000000"/>
          <w:spacing w:val="-3"/>
          <w:sz w:val="24"/>
          <w:szCs w:val="24"/>
          <w:shd w:val="clear" w:fill="FFFFFF"/>
        </w:rPr>
        <w:t>垢、铁锈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除垢除污清洗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="240" w:leftChars="0" w:hanging="240" w:hangingChars="10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关闭进出水管阀门，在冷却系统进出水管之间建立临时循环系统（可以拆下温度计、压力表、排气、排污阀等，用软管与机外循环泵连接）；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="240" w:leftChars="0" w:hanging="240" w:hangingChars="10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高效除垢剂溶解后，用循环泵从进水口注入，从出水口返出，循环浸泡</w:t>
      </w: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数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小时左右。同时，不断检验水中药效，直到系统各处水垢全部清洗干净为止；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Chars="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排出污水，用清水冲洗干净；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="240" w:leftChars="0" w:hanging="240" w:hangingChars="10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根据客户要求，清洗结束后打开冷凝器端盖，检查是否清洗干净。要求除垢除污率达到95%以上，无腐蚀、无异物堵塞。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三．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预膜</w:t>
      </w: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="240" w:hanging="240" w:hangingChars="10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将系统补满水加入预膜剂，开冷却系统循环泵，循环</w:t>
      </w: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数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小时，使其在清洗干净的系统管道内壁预制一层保护膜，起防止腐蚀和减缓结垢等保护作用；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排出预膜液，即可运行使用。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清洗预膜结束后，要求水样清澈、透明、无污垢、悬浮物。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四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.</w:t>
      </w:r>
      <w:r>
        <w:rPr>
          <w:rFonts w:hint="eastAsia" w:asci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具体技术要求及应达到的技术指标：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被清洗的金属表面应清洁，基本无残留物和水垢；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240" w:hanging="240" w:hangingChars="10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被清洗的铜管和不锈钢腐蚀率应小于或等于0.05mm/年,碳钢腐蚀率应小于或等于0.125mm/年；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3.清洗后不出现点蚀现象；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4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无明显粗晶粒析出的过洗现象；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5" w:afterAutospacing="0"/>
        <w:ind w:left="0" w:right="0"/>
        <w:jc w:val="both"/>
        <w:rPr>
          <w:color w:val="222222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5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符合HG/T2387-92《工业设备化学清洗质量标准》的有关规定。</w:t>
      </w:r>
    </w:p>
    <w:p/>
    <w:p>
      <w:pPr>
        <w:keepNext w:val="0"/>
        <w:keepLines w:val="0"/>
        <w:pageBreakBefore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p>
      <w:pPr>
        <w:pageBreakBefore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部分相关业绩</w:t>
      </w:r>
    </w:p>
    <w:tbl>
      <w:tblPr>
        <w:tblStyle w:val="11"/>
        <w:tblW w:w="910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2227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机组型号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施工项目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法制日报社（司法部）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双良SXZ-1750两台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主机改造、维保、溶液再生、托管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河北省国税培训中心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吉佳燃油两台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燃油直燃机改成蒸汽型制冷机节能改造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国投罗钾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迈斯特溴冷机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检漏、清洗预膜、维保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海开大厦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远大直燃机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大修、清洗预膜、维保、溴化锂再生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河北钢铁集团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双良二十二台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大修换铜管、内腔清洗、预膜、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天津市东丽区政府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天大胜远一台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溶液再生、内腔清洗预膜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鼎昆大厦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江苏两台直燃机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大修换铜管、溶液再生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太原贵都百货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开利、远大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四惠大厦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荏原直燃机二台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内腔清洗、预膜；维保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阿奇夏米尔公司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直燃机空调、锅炉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机房改造、销售溴化锂直燃机2台，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北京医院（卫生部）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开利三台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检修、溶液再生、内腔清洗、预膜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红心美凯龙北五环店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麦克维尔7台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大修、维保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博世力士乐（外资）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开利两台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溶液再生、内腔清洗、维保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华联超市公益西桥店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麦克维尔离心机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华联超市天通苑店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特灵离心机三台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安徽氯碱化工集团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双良一台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维保、溶液再生、内腔清洗预膜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北京市消防教导大队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远大两台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维保、溶液再生、内腔清洗、预膜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歌美飒叶片公司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同方川崎二台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保温、清洗预膜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新华创新大厦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螺杆机和直燃机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东方文创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、修理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遵义卷烟厂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荏原溴冷机三台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东方博宝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同方川崎二台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换铜管、溶液再生、内腔清洗、预膜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汇金中心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、修理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天津天保热电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荏原溴冷机十二台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乌鲁木齐体育中心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天大胜远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空调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锅炉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佳晋彩印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远大一体机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清洗、修理、维保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环境大厦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开利制冷机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清洗、大修、维保、托管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新华金融大厦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制冷机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清洗、大修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盘锦通达化工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三洋机热水型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修理、铜管更换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中福百货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开利离心机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修理、维保、托管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延庆金隅度假村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远大制冷机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新疆新能物资大厦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1312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制冷机、锅炉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大修、清洗预膜、维保、水质处理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五环酒店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远大直燃机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维保、大修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阳泉煤矿第三医院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荏原直燃机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更换铜管、内腔清洗预膜、维保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Fonts w:hint="eastAsia" w:ascii="宋体" w:hAnsi="宋体" w:eastAsia="宋体" w:cs="宋体"/>
        <w:sz w:val="21"/>
        <w:szCs w:val="21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2336165</wp:posOffset>
          </wp:positionH>
          <wp:positionV relativeFrom="paragraph">
            <wp:posOffset>125730</wp:posOffset>
          </wp:positionV>
          <wp:extent cx="767080" cy="591185"/>
          <wp:effectExtent l="0" t="0" r="13970" b="18415"/>
          <wp:wrapNone/>
          <wp:docPr id="5" name="图片 3" descr="C:\Users\Administrator\Desktop\公司二维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C:\Users\Administrator\Desktop\公司二维码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08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11"/>
      <w:tblW w:w="8788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78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20" w:hRule="atLeast"/>
      </w:trPr>
      <w:tc>
        <w:tcPr>
          <w:tcW w:w="8788" w:type="dxa"/>
          <w:vAlign w:val="top"/>
        </w:tcPr>
        <w:p>
          <w:pPr>
            <w:jc w:val="left"/>
            <w:rPr>
              <w:rFonts w:hint="eastAsia"/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 xml:space="preserve">公司名称： 北京三汇能环科技发展有限公司   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办公地址： 北京市</w:t>
          </w:r>
          <w:r>
            <w:rPr>
              <w:rFonts w:hint="eastAsia"/>
              <w:b w:val="0"/>
              <w:bCs w:val="0"/>
              <w:sz w:val="18"/>
              <w:szCs w:val="18"/>
              <w:lang w:eastAsia="zh-CN"/>
            </w:rPr>
            <w:t>丰台区南木樨园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18号</w:t>
          </w:r>
        </w:p>
        <w:p>
          <w:pPr>
            <w:jc w:val="left"/>
            <w:rPr>
              <w:rFonts w:hint="eastAsia"/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>邮    编： 1000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71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                       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电    话： 010-52892872(3)</w:t>
          </w:r>
        </w:p>
        <w:p>
          <w:pPr>
            <w:jc w:val="left"/>
            <w:rPr>
              <w:rFonts w:hint="eastAsia"/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 xml:space="preserve">邮    箱： </w:t>
          </w:r>
          <w:r>
            <w:rPr>
              <w:b w:val="0"/>
              <w:bCs w:val="0"/>
              <w:sz w:val="18"/>
              <w:szCs w:val="18"/>
            </w:rPr>
            <w:fldChar w:fldCharType="begin"/>
          </w:r>
          <w:r>
            <w:rPr>
              <w:b w:val="0"/>
              <w:bCs w:val="0"/>
              <w:sz w:val="18"/>
              <w:szCs w:val="18"/>
            </w:rPr>
            <w:instrText xml:space="preserve"> HYPERLINK "mailto:</w:instrText>
          </w:r>
          <w:r>
            <w:rPr>
              <w:rFonts w:hint="eastAsia"/>
              <w:b w:val="0"/>
              <w:bCs w:val="0"/>
              <w:sz w:val="18"/>
              <w:szCs w:val="18"/>
            </w:rPr>
            <w:instrText xml:space="preserve">sanhuinh@163.com</w:instrText>
          </w:r>
          <w:r>
            <w:rPr>
              <w:b w:val="0"/>
              <w:bCs w:val="0"/>
              <w:sz w:val="18"/>
              <w:szCs w:val="18"/>
            </w:rPr>
            <w:instrText xml:space="preserve">" </w:instrText>
          </w:r>
          <w:r>
            <w:rPr>
              <w:b w:val="0"/>
              <w:bCs w:val="0"/>
              <w:sz w:val="18"/>
              <w:szCs w:val="18"/>
            </w:rPr>
            <w:fldChar w:fldCharType="separate"/>
          </w:r>
          <w:r>
            <w:rPr>
              <w:rStyle w:val="14"/>
              <w:rFonts w:hint="eastAsia"/>
              <w:b w:val="0"/>
              <w:bCs w:val="0"/>
              <w:color w:val="auto"/>
              <w:sz w:val="18"/>
              <w:szCs w:val="18"/>
            </w:rPr>
            <w:t>sanhuinh@163.com</w:t>
          </w:r>
          <w:r>
            <w:rPr>
              <w:b w:val="0"/>
              <w:bCs w:val="0"/>
              <w:sz w:val="18"/>
              <w:szCs w:val="18"/>
            </w:rPr>
            <w:fldChar w:fldCharType="end"/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              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传    真： 010-8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0</w:t>
          </w:r>
          <w:r>
            <w:rPr>
              <w:rFonts w:hint="eastAsia"/>
              <w:b w:val="0"/>
              <w:bCs w:val="0"/>
              <w:sz w:val="18"/>
              <w:szCs w:val="18"/>
            </w:rPr>
            <w:t>30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8870</w:t>
          </w:r>
        </w:p>
        <w:p>
          <w:pPr>
            <w:rPr>
              <w:rFonts w:hint="eastAsia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</w:rPr>
            <w:t xml:space="preserve">网    址： </w:t>
          </w:r>
          <w:r>
            <w:rPr>
              <w:b w:val="0"/>
              <w:bCs w:val="0"/>
              <w:sz w:val="18"/>
            </w:rPr>
            <w:fldChar w:fldCharType="begin"/>
          </w:r>
          <w:r>
            <w:rPr>
              <w:b w:val="0"/>
              <w:bCs w:val="0"/>
              <w:sz w:val="18"/>
            </w:rPr>
            <w:instrText xml:space="preserve"> HYPERLINK "http://</w:instrText>
          </w:r>
          <w:r>
            <w:rPr>
              <w:rFonts w:hint="eastAsia"/>
              <w:b w:val="0"/>
              <w:bCs w:val="0"/>
              <w:sz w:val="18"/>
            </w:rPr>
            <w:instrText xml:space="preserve">www.sanhuinh.com</w:instrText>
          </w:r>
          <w:r>
            <w:rPr>
              <w:b w:val="0"/>
              <w:bCs w:val="0"/>
              <w:sz w:val="18"/>
            </w:rPr>
            <w:instrText xml:space="preserve">" </w:instrText>
          </w:r>
          <w:r>
            <w:rPr>
              <w:b w:val="0"/>
              <w:bCs w:val="0"/>
              <w:sz w:val="18"/>
            </w:rPr>
            <w:fldChar w:fldCharType="separate"/>
          </w:r>
          <w:r>
            <w:rPr>
              <w:rStyle w:val="14"/>
              <w:rFonts w:hint="eastAsia"/>
              <w:b w:val="0"/>
              <w:bCs w:val="0"/>
              <w:color w:val="auto"/>
              <w:sz w:val="18"/>
            </w:rPr>
            <w:t>www.sanhuinh.com</w:t>
          </w:r>
          <w:r>
            <w:rPr>
              <w:b w:val="0"/>
              <w:bCs w:val="0"/>
              <w:sz w:val="18"/>
            </w:rPr>
            <w:fldChar w:fldCharType="end"/>
          </w:r>
          <w:r>
            <w:rPr>
              <w:rFonts w:hint="eastAsia"/>
              <w:b w:val="0"/>
              <w:bCs w:val="0"/>
              <w:sz w:val="18"/>
            </w:rPr>
            <w:t xml:space="preserve">               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 xml:space="preserve">           24小时</w:t>
          </w:r>
          <w:r>
            <w:rPr>
              <w:rFonts w:hint="eastAsia"/>
              <w:b w:val="0"/>
              <w:bCs w:val="0"/>
              <w:sz w:val="18"/>
            </w:rPr>
            <w:t>免费客服电话：400</w:t>
          </w:r>
          <w:r>
            <w:rPr>
              <w:b w:val="0"/>
              <w:bCs w:val="0"/>
              <w:sz w:val="18"/>
            </w:rPr>
            <w:t>—</w:t>
          </w:r>
          <w:r>
            <w:rPr>
              <w:rFonts w:hint="eastAsia"/>
              <w:b w:val="0"/>
              <w:bCs w:val="0"/>
              <w:sz w:val="18"/>
            </w:rPr>
            <w:t>6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>36</w:t>
          </w:r>
          <w:r>
            <w:rPr>
              <w:rFonts w:hint="eastAsia"/>
              <w:b w:val="0"/>
              <w:bCs w:val="0"/>
              <w:sz w:val="18"/>
            </w:rPr>
            <w:t>--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>7</w:t>
          </w:r>
          <w:r>
            <w:rPr>
              <w:rFonts w:hint="eastAsia"/>
              <w:b w:val="0"/>
              <w:bCs w:val="0"/>
              <w:sz w:val="18"/>
            </w:rPr>
            <w:t>33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>7</w:t>
          </w:r>
        </w:p>
      </w:tc>
    </w:tr>
  </w:tbl>
  <w:p>
    <w:pPr>
      <w:pStyle w:val="6"/>
      <w:jc w:val="both"/>
    </w:pPr>
  </w:p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oo+ZA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1" w:firstLineChars="100"/>
      <w:jc w:val="both"/>
      <w:rPr>
        <w:rFonts w:hint="eastAsia"/>
      </w:rPr>
    </w:pPr>
    <w:r>
      <w:rPr>
        <w:b/>
        <w:bCs/>
        <w:i w:val="0"/>
        <w:iCs/>
        <w:sz w:val="18"/>
        <w:szCs w:val="18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-627380</wp:posOffset>
          </wp:positionH>
          <wp:positionV relativeFrom="paragraph">
            <wp:posOffset>-298450</wp:posOffset>
          </wp:positionV>
          <wp:extent cx="657225" cy="605790"/>
          <wp:effectExtent l="0" t="0" r="13335" b="3810"/>
          <wp:wrapTight wrapText="bothSides">
            <wp:wrapPolygon>
              <wp:start x="0" y="0"/>
              <wp:lineTo x="0" y="21192"/>
              <wp:lineTo x="21037" y="21192"/>
              <wp:lineTo x="21037" y="0"/>
              <wp:lineTo x="0" y="0"/>
            </wp:wrapPolygon>
          </wp:wrapTight>
          <wp:docPr id="1" name="图片 1" descr="C:\Users\Administrator\Desktop\1672806791836822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167280679183682264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057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i w:val="0"/>
        <w:iCs/>
        <w:sz w:val="18"/>
        <w:szCs w:val="18"/>
        <w:lang w:eastAsia="zh-CN"/>
      </w:rPr>
      <w:t>螺杆机</w:t>
    </w:r>
    <w:r>
      <w:rPr>
        <w:rFonts w:hint="eastAsia"/>
        <w:color w:val="auto"/>
        <w:sz w:val="18"/>
        <w:szCs w:val="18"/>
        <w:lang w:eastAsia="zh-CN"/>
      </w:rPr>
      <w:t>年度</w:t>
    </w:r>
    <w:r>
      <w:rPr>
        <w:rFonts w:hint="eastAsia"/>
        <w:color w:val="auto"/>
        <w:sz w:val="18"/>
        <w:szCs w:val="18"/>
        <w:lang w:val="en-US" w:eastAsia="zh-CN"/>
      </w:rPr>
      <w:t>保养和清洗</w:t>
    </w:r>
    <w:r>
      <w:rPr>
        <w:rFonts w:hint="eastAsia"/>
        <w:color w:val="auto"/>
        <w:sz w:val="18"/>
        <w:szCs w:val="18"/>
        <w:lang w:eastAsia="zh-CN"/>
      </w:rPr>
      <w:t>方案</w:t>
    </w:r>
    <w:r>
      <w:rPr>
        <w:rFonts w:hint="eastAsia"/>
        <w:color w:val="FF6600"/>
        <w:sz w:val="18"/>
        <w:szCs w:val="18"/>
      </w:rPr>
      <w:t xml:space="preserve">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                 </w:t>
    </w:r>
    <w:r>
      <w:rPr>
        <w:rFonts w:hint="eastAsia"/>
        <w:lang w:val="en-US" w:eastAsia="zh-CN"/>
      </w:rPr>
      <w:t xml:space="preserve">   </w:t>
    </w:r>
    <w:r>
      <w:rPr>
        <w:rFonts w:hint="eastAsia"/>
      </w:rPr>
      <w:t xml:space="preserve">  三汇能环  服务冷暖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%1．"/>
      <w:lvlJc w:val="left"/>
      <w:pPr>
        <w:tabs>
          <w:tab w:val="left" w:pos="465"/>
        </w:tabs>
        <w:ind w:left="465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35778F6"/>
    <w:multiLevelType w:val="multilevel"/>
    <w:tmpl w:val="535778F6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 w:eastAsia="楷体_GB2312"/>
        <w:b/>
        <w:i w:val="0"/>
        <w:color w:val="auto"/>
        <w:sz w:val="30"/>
      </w:rPr>
    </w:lvl>
    <w:lvl w:ilvl="1" w:tentative="0">
      <w:start w:val="1"/>
      <w:numFmt w:val="decimal"/>
      <w:pStyle w:val="3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pStyle w:val="4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5967B8"/>
    <w:rsid w:val="037F371D"/>
    <w:rsid w:val="04553DA6"/>
    <w:rsid w:val="05B92AF4"/>
    <w:rsid w:val="079A297F"/>
    <w:rsid w:val="08914057"/>
    <w:rsid w:val="08DB7CE2"/>
    <w:rsid w:val="090C1985"/>
    <w:rsid w:val="0AD77151"/>
    <w:rsid w:val="118B3BFF"/>
    <w:rsid w:val="15532024"/>
    <w:rsid w:val="15612288"/>
    <w:rsid w:val="159B6AA6"/>
    <w:rsid w:val="17B6648D"/>
    <w:rsid w:val="181E09C2"/>
    <w:rsid w:val="1ABF39F6"/>
    <w:rsid w:val="1B311A02"/>
    <w:rsid w:val="1B9F29FA"/>
    <w:rsid w:val="1D501497"/>
    <w:rsid w:val="242C7D22"/>
    <w:rsid w:val="272F6D6E"/>
    <w:rsid w:val="28B97AF7"/>
    <w:rsid w:val="297A11B7"/>
    <w:rsid w:val="29912605"/>
    <w:rsid w:val="2B474E0F"/>
    <w:rsid w:val="2BA57CEC"/>
    <w:rsid w:val="2BDC58CB"/>
    <w:rsid w:val="2C182F1C"/>
    <w:rsid w:val="2DD9792F"/>
    <w:rsid w:val="30DA44B2"/>
    <w:rsid w:val="3128601F"/>
    <w:rsid w:val="31F50126"/>
    <w:rsid w:val="33CC6A1C"/>
    <w:rsid w:val="33F27D6D"/>
    <w:rsid w:val="3B852216"/>
    <w:rsid w:val="3DF57D6E"/>
    <w:rsid w:val="407A2910"/>
    <w:rsid w:val="43201DBD"/>
    <w:rsid w:val="43B715BF"/>
    <w:rsid w:val="43D8688C"/>
    <w:rsid w:val="479A285F"/>
    <w:rsid w:val="49780683"/>
    <w:rsid w:val="4C972539"/>
    <w:rsid w:val="4D84545B"/>
    <w:rsid w:val="4E5B3753"/>
    <w:rsid w:val="4EDA0DDD"/>
    <w:rsid w:val="50AB622A"/>
    <w:rsid w:val="513E6796"/>
    <w:rsid w:val="51A448A3"/>
    <w:rsid w:val="541B2411"/>
    <w:rsid w:val="5612356B"/>
    <w:rsid w:val="582966F7"/>
    <w:rsid w:val="58440964"/>
    <w:rsid w:val="5A2065B7"/>
    <w:rsid w:val="5A42450B"/>
    <w:rsid w:val="5B0F4B4B"/>
    <w:rsid w:val="61347EF5"/>
    <w:rsid w:val="617E1FC0"/>
    <w:rsid w:val="637B21B6"/>
    <w:rsid w:val="64461DA6"/>
    <w:rsid w:val="64735349"/>
    <w:rsid w:val="65412825"/>
    <w:rsid w:val="67D019FF"/>
    <w:rsid w:val="69D77846"/>
    <w:rsid w:val="6D1E4249"/>
    <w:rsid w:val="74F40001"/>
    <w:rsid w:val="74F53C10"/>
    <w:rsid w:val="76E1147B"/>
    <w:rsid w:val="771F7827"/>
    <w:rsid w:val="77725FFB"/>
    <w:rsid w:val="78B62FB4"/>
    <w:rsid w:val="7F12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新宋体" w:asciiTheme="minorHAnsi" w:hAnsiTheme="minorHAnsi" w:eastAsiaTheme="minorEastAsia"/>
      <w:b/>
      <w:bCs/>
      <w:kern w:val="0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numPr>
        <w:ilvl w:val="0"/>
        <w:numId w:val="1"/>
      </w:numPr>
      <w:spacing w:before="120" w:after="120" w:line="480" w:lineRule="auto"/>
      <w:jc w:val="center"/>
      <w:outlineLvl w:val="0"/>
    </w:pPr>
    <w:rPr>
      <w:rFonts w:eastAsia="楷体_GB2312"/>
      <w:kern w:val="44"/>
      <w:sz w:val="30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kern w:val="0"/>
      <w:sz w:val="32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pacing w:before="260" w:after="260"/>
      <w:textAlignment w:val="baseline"/>
      <w:outlineLvl w:val="2"/>
    </w:pPr>
    <w:rPr>
      <w:rFonts w:eastAsia="楷体"/>
      <w:kern w:val="0"/>
      <w:sz w:val="32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widowControl/>
      <w:spacing w:before="35" w:after="35"/>
      <w:ind w:left="35" w:right="35"/>
      <w:jc w:val="left"/>
    </w:pPr>
    <w:rPr>
      <w:color w:val="000000"/>
      <w:kern w:val="0"/>
      <w:sz w:val="25"/>
      <w:szCs w:val="25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样式12"/>
    <w:basedOn w:val="1"/>
    <w:qFormat/>
    <w:uiPriority w:val="0"/>
    <w:pPr>
      <w:ind w:firstLine="422" w:firstLineChars="200"/>
    </w:pPr>
    <w:rPr>
      <w:rFonts w:ascii="Times New Roman" w:hAnsi="Times New Roman"/>
      <w:sz w:val="32"/>
    </w:rPr>
  </w:style>
  <w:style w:type="paragraph" w:customStyle="1" w:styleId="16">
    <w:name w:val="_Style 2"/>
    <w:basedOn w:val="2"/>
    <w:next w:val="1"/>
    <w:qFormat/>
    <w:uiPriority w:val="39"/>
    <w:pPr>
      <w:widowControl/>
      <w:numPr>
        <w:ilvl w:val="0"/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7">
    <w:name w:val="_Style 5"/>
    <w:basedOn w:val="2"/>
    <w:next w:val="1"/>
    <w:qFormat/>
    <w:uiPriority w:val="39"/>
    <w:pPr>
      <w:widowControl/>
      <w:numPr>
        <w:ilvl w:val="0"/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8">
    <w:name w:val="apple-style-span"/>
    <w:basedOn w:val="13"/>
    <w:qFormat/>
    <w:uiPriority w:val="0"/>
  </w:style>
  <w:style w:type="character" w:customStyle="1" w:styleId="19">
    <w:name w:val="apple-converted-space"/>
    <w:basedOn w:val="13"/>
    <w:qFormat/>
    <w:uiPriority w:val="0"/>
  </w:style>
  <w:style w:type="character" w:customStyle="1" w:styleId="20">
    <w:name w:val="font9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8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3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5">
    <w:name w:val="font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51"/>
    <w:basedOn w:val="1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标题 1 Char"/>
    <w:link w:val="2"/>
    <w:qFormat/>
    <w:uiPriority w:val="0"/>
    <w:rPr>
      <w:rFonts w:eastAsia="楷体_GB2312"/>
      <w:kern w:val="44"/>
      <w:sz w:val="30"/>
      <w:szCs w:val="20"/>
    </w:rPr>
  </w:style>
  <w:style w:type="character" w:customStyle="1" w:styleId="28">
    <w:name w:val="font11"/>
    <w:basedOn w:val="13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9">
    <w:name w:val="font31"/>
    <w:basedOn w:val="13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Zoran♛三汇能环</dc:creator>
  <cp:lastModifiedBy>阿林</cp:lastModifiedBy>
  <dcterms:modified xsi:type="dcterms:W3CDTF">2021-01-04T13:50:16Z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