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B16" w:rsidRDefault="00730B16">
      <w:pPr>
        <w:tabs>
          <w:tab w:val="left" w:pos="1800"/>
        </w:tabs>
        <w:jc w:val="center"/>
        <w:rPr>
          <w:sz w:val="32"/>
          <w:szCs w:val="32"/>
        </w:rPr>
      </w:pPr>
    </w:p>
    <w:p w:rsidR="00730B16" w:rsidRDefault="00730B16">
      <w:pPr>
        <w:tabs>
          <w:tab w:val="left" w:pos="1800"/>
        </w:tabs>
        <w:jc w:val="center"/>
        <w:rPr>
          <w:sz w:val="32"/>
          <w:szCs w:val="32"/>
        </w:rPr>
      </w:pPr>
    </w:p>
    <w:p w:rsidR="00730B16" w:rsidRDefault="00730B16">
      <w:pPr>
        <w:tabs>
          <w:tab w:val="left" w:pos="1800"/>
        </w:tabs>
        <w:jc w:val="center"/>
        <w:rPr>
          <w:sz w:val="32"/>
          <w:szCs w:val="32"/>
        </w:rPr>
      </w:pPr>
    </w:p>
    <w:p w:rsidR="00730B16" w:rsidRDefault="00FB4B7B">
      <w:pPr>
        <w:tabs>
          <w:tab w:val="left" w:pos="1800"/>
        </w:tabs>
        <w:jc w:val="center"/>
        <w:rPr>
          <w:rStyle w:val="1Char"/>
          <w:rFonts w:ascii="宋体" w:eastAsia="宋体" w:cs="宋体"/>
          <w:sz w:val="44"/>
          <w:szCs w:val="44"/>
        </w:rPr>
      </w:pPr>
      <w:r>
        <w:rPr>
          <w:rStyle w:val="1Char"/>
          <w:rFonts w:ascii="宋体" w:eastAsia="宋体" w:cs="宋体"/>
          <w:sz w:val="44"/>
          <w:szCs w:val="44"/>
        </w:rPr>
        <w:t>北京</w:t>
      </w:r>
      <w:r>
        <w:rPr>
          <w:rStyle w:val="1Char"/>
          <w:rFonts w:ascii="宋体" w:eastAsia="宋体" w:cs="宋体"/>
          <w:sz w:val="44"/>
          <w:szCs w:val="44"/>
        </w:rPr>
        <w:t>DOLE</w:t>
      </w:r>
      <w:r>
        <w:rPr>
          <w:rStyle w:val="1Char"/>
          <w:rFonts w:ascii="宋体" w:eastAsia="宋体" w:cs="宋体"/>
          <w:sz w:val="44"/>
          <w:szCs w:val="44"/>
        </w:rPr>
        <w:t>食品有限公司</w:t>
      </w:r>
    </w:p>
    <w:p w:rsidR="00730B16" w:rsidRDefault="00730B16">
      <w:pPr>
        <w:tabs>
          <w:tab w:val="left" w:pos="1800"/>
        </w:tabs>
        <w:jc w:val="center"/>
        <w:rPr>
          <w:rStyle w:val="1Char"/>
          <w:rFonts w:ascii="宋体" w:eastAsia="宋体" w:cs="宋体"/>
          <w:sz w:val="44"/>
          <w:szCs w:val="44"/>
        </w:rPr>
      </w:pPr>
    </w:p>
    <w:p w:rsidR="00730B16" w:rsidRDefault="00FB4B7B">
      <w:pPr>
        <w:tabs>
          <w:tab w:val="left" w:pos="1800"/>
        </w:tabs>
        <w:jc w:val="center"/>
        <w:rPr>
          <w:sz w:val="44"/>
          <w:szCs w:val="44"/>
        </w:rPr>
      </w:pPr>
      <w:r>
        <w:rPr>
          <w:rStyle w:val="1Char"/>
          <w:rFonts w:ascii="宋体" w:eastAsia="宋体" w:cs="宋体" w:hint="eastAsia"/>
          <w:sz w:val="44"/>
          <w:szCs w:val="44"/>
        </w:rPr>
        <w:t>螺杆机</w:t>
      </w:r>
      <w:r>
        <w:rPr>
          <w:rStyle w:val="1Char"/>
          <w:rFonts w:ascii="宋体" w:eastAsia="宋体" w:cs="宋体"/>
          <w:sz w:val="44"/>
          <w:szCs w:val="44"/>
        </w:rPr>
        <w:t>年度保养</w:t>
      </w:r>
      <w:r>
        <w:rPr>
          <w:rStyle w:val="1Char"/>
          <w:rFonts w:ascii="宋体" w:eastAsia="宋体" w:cs="宋体" w:hint="eastAsia"/>
          <w:sz w:val="44"/>
          <w:szCs w:val="44"/>
        </w:rPr>
        <w:t>和</w:t>
      </w:r>
      <w:r>
        <w:rPr>
          <w:rStyle w:val="1Char"/>
          <w:rFonts w:ascii="宋体" w:eastAsia="宋体" w:cs="宋体"/>
          <w:sz w:val="44"/>
          <w:szCs w:val="44"/>
        </w:rPr>
        <w:t>冷凝器</w:t>
      </w:r>
      <w:proofErr w:type="gramStart"/>
      <w:r>
        <w:rPr>
          <w:rStyle w:val="1Char"/>
          <w:rFonts w:ascii="宋体" w:eastAsia="宋体" w:cs="宋体" w:hint="eastAsia"/>
          <w:sz w:val="44"/>
          <w:szCs w:val="44"/>
        </w:rPr>
        <w:t>清洗</w:t>
      </w:r>
      <w:r>
        <w:rPr>
          <w:rStyle w:val="1Char"/>
          <w:rFonts w:ascii="宋体" w:eastAsia="宋体" w:cs="宋体"/>
          <w:sz w:val="44"/>
          <w:szCs w:val="44"/>
        </w:rPr>
        <w:t>预膜</w:t>
      </w:r>
      <w:r>
        <w:rPr>
          <w:rStyle w:val="1Char"/>
          <w:rFonts w:ascii="宋体" w:eastAsia="宋体" w:cs="宋体" w:hint="eastAsia"/>
          <w:sz w:val="44"/>
          <w:szCs w:val="44"/>
        </w:rPr>
        <w:t>方案</w:t>
      </w:r>
      <w:proofErr w:type="gramEnd"/>
    </w:p>
    <w:p w:rsidR="00730B16" w:rsidRDefault="00730B16">
      <w:pPr>
        <w:tabs>
          <w:tab w:val="left" w:pos="1800"/>
        </w:tabs>
        <w:jc w:val="center"/>
        <w:rPr>
          <w:sz w:val="44"/>
          <w:szCs w:val="44"/>
        </w:rPr>
      </w:pPr>
    </w:p>
    <w:p w:rsidR="00730B16" w:rsidRDefault="00FB4B7B">
      <w:pPr>
        <w:tabs>
          <w:tab w:val="left" w:pos="1800"/>
        </w:tabs>
        <w:rPr>
          <w:szCs w:val="21"/>
        </w:rPr>
      </w:pPr>
      <w:r>
        <w:rPr>
          <w:rFonts w:hint="eastAsia"/>
          <w:szCs w:val="21"/>
        </w:rPr>
        <w:t xml:space="preserve">                                     </w:t>
      </w: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FB4B7B">
      <w:pPr>
        <w:tabs>
          <w:tab w:val="left" w:pos="180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北京三汇能环科技发展有限公司</w:t>
      </w:r>
    </w:p>
    <w:p w:rsidR="00730B16" w:rsidRDefault="00FB4B7B">
      <w:pPr>
        <w:tabs>
          <w:tab w:val="left" w:pos="1800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</w:p>
    <w:p w:rsidR="00730B16" w:rsidRDefault="00FB4B7B">
      <w:pPr>
        <w:tabs>
          <w:tab w:val="left" w:pos="180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</w:t>
      </w:r>
      <w:r w:rsidR="008C0FB9"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年</w:t>
      </w:r>
      <w:r w:rsidR="008C0FB9"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 w:rsidR="008C0FB9"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日</w:t>
      </w: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730B16">
      <w:pPr>
        <w:tabs>
          <w:tab w:val="left" w:pos="1800"/>
        </w:tabs>
        <w:rPr>
          <w:szCs w:val="21"/>
        </w:rPr>
      </w:pPr>
    </w:p>
    <w:p w:rsidR="00730B16" w:rsidRDefault="00730B16"/>
    <w:p w:rsidR="00730B16" w:rsidRDefault="00FB4B7B">
      <w:pPr>
        <w:numPr>
          <w:ilvl w:val="0"/>
          <w:numId w:val="1"/>
        </w:numPr>
        <w:tabs>
          <w:tab w:val="left" w:pos="360"/>
        </w:tabs>
        <w:ind w:left="540" w:hanging="540"/>
        <w:rPr>
          <w:szCs w:val="21"/>
        </w:rPr>
      </w:pPr>
      <w:r>
        <w:rPr>
          <w:rFonts w:hint="eastAsia"/>
          <w:szCs w:val="21"/>
        </w:rPr>
        <w:lastRenderedPageBreak/>
        <w:t>概况</w:t>
      </w:r>
      <w:r>
        <w:rPr>
          <w:rFonts w:hint="eastAsia"/>
          <w:szCs w:val="21"/>
        </w:rPr>
        <w:t>：</w:t>
      </w:r>
    </w:p>
    <w:tbl>
      <w:tblPr>
        <w:tblW w:w="8463" w:type="dxa"/>
        <w:tblInd w:w="113" w:type="dxa"/>
        <w:tblLook w:val="04A0" w:firstRow="1" w:lastRow="0" w:firstColumn="1" w:lastColumn="0" w:noHBand="0" w:noVBand="1"/>
      </w:tblPr>
      <w:tblGrid>
        <w:gridCol w:w="704"/>
        <w:gridCol w:w="425"/>
        <w:gridCol w:w="978"/>
        <w:gridCol w:w="800"/>
        <w:gridCol w:w="1116"/>
        <w:gridCol w:w="1060"/>
        <w:gridCol w:w="724"/>
        <w:gridCol w:w="1134"/>
        <w:gridCol w:w="1522"/>
      </w:tblGrid>
      <w:tr w:rsidR="008C0FB9" w:rsidRPr="008C0FB9" w:rsidTr="008C0FB9">
        <w:trPr>
          <w:trHeight w:val="465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项目名称</w:t>
            </w:r>
          </w:p>
        </w:tc>
        <w:tc>
          <w:tcPr>
            <w:tcW w:w="7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螺杆机年度保养和冷凝器</w:t>
            </w:r>
            <w:proofErr w:type="gramStart"/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清洗预膜项目</w:t>
            </w:r>
            <w:proofErr w:type="gramEnd"/>
          </w:p>
        </w:tc>
      </w:tr>
      <w:tr w:rsidR="008C0FB9" w:rsidRPr="008C0FB9" w:rsidTr="008C0FB9">
        <w:trPr>
          <w:trHeight w:val="343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业主名称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北京DOLE食品有限公司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报价单位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北京三汇能环科技发展有限公司</w:t>
            </w:r>
          </w:p>
        </w:tc>
      </w:tr>
      <w:tr w:rsidR="008C0FB9" w:rsidRPr="008C0FB9" w:rsidTr="008C0FB9">
        <w:trPr>
          <w:trHeight w:val="38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项目地址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北京市</w:t>
            </w:r>
            <w:proofErr w:type="gramStart"/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大兴区</w:t>
            </w:r>
            <w:proofErr w:type="gramEnd"/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同济南路16号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报修电话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010-52408023  400-636-7337</w:t>
            </w:r>
          </w:p>
        </w:tc>
      </w:tr>
      <w:tr w:rsidR="008C0FB9" w:rsidRPr="008C0FB9" w:rsidTr="008C0FB9">
        <w:trPr>
          <w:trHeight w:val="36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联 系 人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贾经理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报价编号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hyperlink r:id="rId7" w:history="1">
              <w:r w:rsidRPr="008C0FB9">
                <w:rPr>
                  <w:rFonts w:asciiTheme="minorEastAsia" w:eastAsiaTheme="minorEastAsia" w:hAnsiTheme="minorEastAsia" w:cs="宋体" w:hint="eastAsia"/>
                  <w:b w:val="0"/>
                  <w:bCs w:val="0"/>
                  <w:sz w:val="20"/>
                </w:rPr>
                <w:t>NHY-20201229-W-01-01-001</w:t>
              </w:r>
            </w:hyperlink>
          </w:p>
        </w:tc>
      </w:tr>
      <w:tr w:rsidR="008C0FB9" w:rsidRPr="008C0FB9" w:rsidTr="008C0FB9">
        <w:trPr>
          <w:trHeight w:val="405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联系电话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18601336338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客</w:t>
            </w:r>
            <w:proofErr w:type="gramStart"/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服电话</w:t>
            </w:r>
            <w:proofErr w:type="gramEnd"/>
          </w:p>
        </w:tc>
        <w:tc>
          <w:tcPr>
            <w:tcW w:w="3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18001317827   18001317823</w:t>
            </w:r>
          </w:p>
        </w:tc>
      </w:tr>
      <w:tr w:rsidR="008C0FB9" w:rsidRPr="008C0FB9" w:rsidTr="008C0FB9">
        <w:trPr>
          <w:trHeight w:val="405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传真/邮箱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 w:val="0"/>
                <w:bCs w:val="0"/>
                <w:color w:val="0000FF"/>
                <w:sz w:val="20"/>
                <w:u w:val="single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color w:val="0000FF"/>
                <w:sz w:val="20"/>
                <w:u w:val="single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联 系 人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徐利斌  18911280030</w:t>
            </w:r>
          </w:p>
        </w:tc>
      </w:tr>
      <w:tr w:rsidR="008C0FB9" w:rsidRPr="008C0FB9" w:rsidTr="008C0FB9">
        <w:trPr>
          <w:trHeight w:val="525"/>
        </w:trPr>
        <w:tc>
          <w:tcPr>
            <w:tcW w:w="8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 xml:space="preserve"> 概 </w:t>
            </w:r>
            <w:proofErr w:type="gramStart"/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况</w:t>
            </w:r>
            <w:proofErr w:type="gramEnd"/>
          </w:p>
        </w:tc>
      </w:tr>
      <w:tr w:rsidR="008C0FB9" w:rsidRPr="008C0FB9" w:rsidTr="008C0FB9">
        <w:trPr>
          <w:trHeight w:val="4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序号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设备名称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品牌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型号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数量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投用时间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sz w:val="20"/>
              </w:rPr>
              <w:t>备注</w:t>
            </w:r>
          </w:p>
        </w:tc>
      </w:tr>
      <w:tr w:rsidR="008C0FB9" w:rsidRPr="008C0FB9" w:rsidTr="008C0FB9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螺杆式水冷冷水机组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大金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CUW160DY5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2016年5月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制冷量：530KW，R22/2*58kg</w:t>
            </w:r>
          </w:p>
        </w:tc>
      </w:tr>
      <w:tr w:rsidR="008C0FB9" w:rsidRPr="008C0FB9" w:rsidTr="008C0FB9">
        <w:trPr>
          <w:trHeight w:val="4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现状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未知</w:t>
            </w:r>
          </w:p>
        </w:tc>
      </w:tr>
      <w:tr w:rsidR="008C0FB9" w:rsidRPr="008C0FB9" w:rsidTr="008C0FB9">
        <w:trPr>
          <w:trHeight w:val="5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方案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</w:pPr>
            <w:r w:rsidRPr="008C0FB9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1、机组年度维护保养；2、2组螺杆机冷凝器清洗预膜。</w:t>
            </w:r>
          </w:p>
        </w:tc>
      </w:tr>
    </w:tbl>
    <w:p w:rsidR="00730B16" w:rsidRPr="008C0FB9" w:rsidRDefault="00730B16">
      <w:pPr>
        <w:tabs>
          <w:tab w:val="left" w:pos="1800"/>
        </w:tabs>
        <w:rPr>
          <w:b w:val="0"/>
          <w:bCs w:val="0"/>
          <w:sz w:val="21"/>
          <w:szCs w:val="21"/>
        </w:rPr>
      </w:pPr>
    </w:p>
    <w:p w:rsidR="00730B16" w:rsidRDefault="00FB4B7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二．项目具体方案：</w:t>
      </w:r>
      <w:r>
        <w:rPr>
          <w:rFonts w:hint="eastAsia"/>
          <w:sz w:val="21"/>
          <w:szCs w:val="21"/>
        </w:rPr>
        <w:t>保养和清洗</w:t>
      </w:r>
      <w:r>
        <w:rPr>
          <w:rFonts w:hint="eastAsia"/>
          <w:sz w:val="21"/>
          <w:szCs w:val="21"/>
        </w:rPr>
        <w:t>方案见附件</w:t>
      </w:r>
    </w:p>
    <w:p w:rsidR="00730B16" w:rsidRDefault="00FB4B7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三．甲方的权利和义务：</w:t>
      </w:r>
    </w:p>
    <w:p w:rsidR="00730B16" w:rsidRDefault="00FB4B7B">
      <w:pPr>
        <w:numPr>
          <w:ilvl w:val="0"/>
          <w:numId w:val="2"/>
        </w:num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免费、及时的提供必要的水、电及相关协助；</w:t>
      </w:r>
    </w:p>
    <w:p w:rsidR="00730B16" w:rsidRDefault="00FB4B7B">
      <w:pPr>
        <w:numPr>
          <w:ilvl w:val="0"/>
          <w:numId w:val="2"/>
        </w:num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监督乙方的</w:t>
      </w:r>
      <w:r>
        <w:rPr>
          <w:rFonts w:hint="eastAsia"/>
          <w:b w:val="0"/>
          <w:bCs w:val="0"/>
          <w:sz w:val="21"/>
          <w:szCs w:val="21"/>
        </w:rPr>
        <w:t>保养和清洗</w:t>
      </w:r>
      <w:r>
        <w:rPr>
          <w:rFonts w:hint="eastAsia"/>
          <w:b w:val="0"/>
          <w:bCs w:val="0"/>
          <w:sz w:val="21"/>
          <w:szCs w:val="21"/>
        </w:rPr>
        <w:t>质量及进度。</w:t>
      </w:r>
    </w:p>
    <w:p w:rsidR="00730B16" w:rsidRDefault="00FB4B7B">
      <w:pPr>
        <w:numPr>
          <w:ilvl w:val="0"/>
          <w:numId w:val="2"/>
        </w:num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及时支付乙方各项费用；</w:t>
      </w:r>
    </w:p>
    <w:p w:rsidR="00730B16" w:rsidRDefault="00FB4B7B">
      <w:pPr>
        <w:numPr>
          <w:ilvl w:val="0"/>
          <w:numId w:val="2"/>
        </w:num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在乙方的施工记录、施工验收单及巡检记录上如无异议签字认可。</w:t>
      </w:r>
    </w:p>
    <w:p w:rsidR="00730B16" w:rsidRDefault="00FB4B7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四．乙方的权利和义务：</w:t>
      </w:r>
    </w:p>
    <w:p w:rsidR="00730B16" w:rsidRDefault="00FB4B7B">
      <w:pPr>
        <w:ind w:left="420" w:hangingChars="200" w:hanging="420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1</w:t>
      </w:r>
      <w:r>
        <w:rPr>
          <w:rFonts w:hint="eastAsia"/>
          <w:b w:val="0"/>
          <w:bCs w:val="0"/>
          <w:sz w:val="21"/>
          <w:szCs w:val="21"/>
        </w:rPr>
        <w:t>．机组制冷或采暖开始前停机期间，对机组进行一次全面</w:t>
      </w:r>
      <w:r>
        <w:rPr>
          <w:rFonts w:hint="eastAsia"/>
          <w:b w:val="0"/>
          <w:bCs w:val="0"/>
          <w:sz w:val="21"/>
          <w:szCs w:val="21"/>
        </w:rPr>
        <w:t>保养</w:t>
      </w:r>
      <w:r>
        <w:rPr>
          <w:rFonts w:hint="eastAsia"/>
          <w:b w:val="0"/>
          <w:bCs w:val="0"/>
          <w:sz w:val="21"/>
          <w:szCs w:val="21"/>
        </w:rPr>
        <w:t>。做好</w:t>
      </w:r>
      <w:r>
        <w:rPr>
          <w:rFonts w:hint="eastAsia"/>
          <w:b w:val="0"/>
          <w:bCs w:val="0"/>
          <w:sz w:val="21"/>
          <w:szCs w:val="21"/>
        </w:rPr>
        <w:t>保养</w:t>
      </w:r>
      <w:r>
        <w:rPr>
          <w:rFonts w:hint="eastAsia"/>
          <w:b w:val="0"/>
          <w:bCs w:val="0"/>
          <w:sz w:val="21"/>
          <w:szCs w:val="21"/>
        </w:rPr>
        <w:t>记录并存档；</w:t>
      </w:r>
    </w:p>
    <w:p w:rsidR="00730B16" w:rsidRDefault="00FB4B7B">
      <w:pPr>
        <w:ind w:left="420" w:hangingChars="200" w:hanging="420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2</w:t>
      </w:r>
      <w:r>
        <w:rPr>
          <w:rFonts w:hint="eastAsia"/>
          <w:b w:val="0"/>
          <w:bCs w:val="0"/>
          <w:sz w:val="21"/>
          <w:szCs w:val="21"/>
        </w:rPr>
        <w:t>．机组运行期间，乙方每月派员巡检一次。做好巡检记录并存档。发现问题及时处理。机组出现故障，接客户电话后</w:t>
      </w:r>
      <w:r w:rsidR="008C0FB9">
        <w:rPr>
          <w:b w:val="0"/>
          <w:bCs w:val="0"/>
          <w:sz w:val="21"/>
          <w:szCs w:val="21"/>
        </w:rPr>
        <w:t>5</w:t>
      </w:r>
      <w:r>
        <w:rPr>
          <w:rFonts w:hint="eastAsia"/>
          <w:b w:val="0"/>
          <w:bCs w:val="0"/>
          <w:sz w:val="21"/>
          <w:szCs w:val="21"/>
        </w:rPr>
        <w:t>小时内赶到现场抢修；</w:t>
      </w:r>
    </w:p>
    <w:p w:rsidR="00730B16" w:rsidRDefault="00FB4B7B">
      <w:p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3</w:t>
      </w:r>
      <w:r>
        <w:rPr>
          <w:rFonts w:hint="eastAsia"/>
          <w:b w:val="0"/>
          <w:bCs w:val="0"/>
          <w:sz w:val="21"/>
          <w:szCs w:val="21"/>
        </w:rPr>
        <w:t>．配件费用根据市场价格由乙方代购或甲方自行采购；</w:t>
      </w:r>
    </w:p>
    <w:p w:rsidR="00730B16" w:rsidRDefault="00FB4B7B">
      <w:p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4</w:t>
      </w:r>
      <w:r>
        <w:rPr>
          <w:rFonts w:hint="eastAsia"/>
          <w:b w:val="0"/>
          <w:bCs w:val="0"/>
          <w:sz w:val="21"/>
          <w:szCs w:val="21"/>
        </w:rPr>
        <w:t>．遵守甲方的规章制度，作到人</w:t>
      </w:r>
      <w:proofErr w:type="gramStart"/>
      <w:r>
        <w:rPr>
          <w:rFonts w:hint="eastAsia"/>
          <w:b w:val="0"/>
          <w:bCs w:val="0"/>
          <w:sz w:val="21"/>
          <w:szCs w:val="21"/>
        </w:rPr>
        <w:t>走料尽地</w:t>
      </w:r>
      <w:proofErr w:type="gramEnd"/>
      <w:r>
        <w:rPr>
          <w:rFonts w:hint="eastAsia"/>
          <w:b w:val="0"/>
          <w:bCs w:val="0"/>
          <w:sz w:val="21"/>
          <w:szCs w:val="21"/>
        </w:rPr>
        <w:t>净。</w:t>
      </w:r>
    </w:p>
    <w:p w:rsidR="00730B16" w:rsidRDefault="00FB4B7B">
      <w:pPr>
        <w:ind w:left="420" w:hangingChars="200" w:hanging="420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5. </w:t>
      </w:r>
      <w:r>
        <w:rPr>
          <w:rFonts w:hint="eastAsia"/>
          <w:b w:val="0"/>
          <w:bCs w:val="0"/>
          <w:sz w:val="21"/>
          <w:szCs w:val="21"/>
        </w:rPr>
        <w:t>螺杆</w:t>
      </w:r>
      <w:r>
        <w:rPr>
          <w:rFonts w:hint="eastAsia"/>
          <w:b w:val="0"/>
          <w:bCs w:val="0"/>
          <w:sz w:val="21"/>
          <w:szCs w:val="21"/>
        </w:rPr>
        <w:t>机组</w:t>
      </w:r>
      <w:r>
        <w:rPr>
          <w:rFonts w:hint="eastAsia"/>
          <w:b w:val="0"/>
          <w:bCs w:val="0"/>
          <w:sz w:val="21"/>
          <w:szCs w:val="21"/>
        </w:rPr>
        <w:t>年度</w:t>
      </w:r>
      <w:r>
        <w:rPr>
          <w:rFonts w:hint="eastAsia"/>
          <w:b w:val="0"/>
          <w:bCs w:val="0"/>
          <w:sz w:val="21"/>
          <w:szCs w:val="21"/>
        </w:rPr>
        <w:t>保养</w:t>
      </w:r>
      <w:r>
        <w:rPr>
          <w:rFonts w:hint="eastAsia"/>
          <w:b w:val="0"/>
          <w:bCs w:val="0"/>
          <w:sz w:val="21"/>
          <w:szCs w:val="21"/>
        </w:rPr>
        <w:t>更换零配件单价金额人民币</w:t>
      </w:r>
      <w:r>
        <w:rPr>
          <w:b w:val="0"/>
          <w:bCs w:val="0"/>
          <w:sz w:val="21"/>
          <w:szCs w:val="21"/>
        </w:rPr>
        <w:t>5</w:t>
      </w:r>
      <w:r>
        <w:rPr>
          <w:rFonts w:hint="eastAsia"/>
          <w:b w:val="0"/>
          <w:bCs w:val="0"/>
          <w:sz w:val="21"/>
          <w:szCs w:val="21"/>
        </w:rPr>
        <w:t>00</w:t>
      </w:r>
      <w:r>
        <w:rPr>
          <w:rFonts w:hint="eastAsia"/>
          <w:b w:val="0"/>
          <w:bCs w:val="0"/>
          <w:sz w:val="21"/>
          <w:szCs w:val="21"/>
        </w:rPr>
        <w:t>元以内（含</w:t>
      </w:r>
      <w:r>
        <w:rPr>
          <w:b w:val="0"/>
          <w:bCs w:val="0"/>
          <w:sz w:val="21"/>
          <w:szCs w:val="21"/>
        </w:rPr>
        <w:t>5</w:t>
      </w:r>
      <w:r>
        <w:rPr>
          <w:rFonts w:hint="eastAsia"/>
          <w:b w:val="0"/>
          <w:bCs w:val="0"/>
          <w:sz w:val="21"/>
          <w:szCs w:val="21"/>
        </w:rPr>
        <w:t>00</w:t>
      </w:r>
      <w:r>
        <w:rPr>
          <w:rFonts w:hint="eastAsia"/>
          <w:b w:val="0"/>
          <w:bCs w:val="0"/>
          <w:sz w:val="21"/>
          <w:szCs w:val="21"/>
        </w:rPr>
        <w:t>元），配件费由乙方承担，超过</w:t>
      </w:r>
      <w:r>
        <w:rPr>
          <w:b w:val="0"/>
          <w:bCs w:val="0"/>
          <w:sz w:val="21"/>
          <w:szCs w:val="21"/>
        </w:rPr>
        <w:t>5</w:t>
      </w:r>
      <w:r>
        <w:rPr>
          <w:rFonts w:hint="eastAsia"/>
          <w:b w:val="0"/>
          <w:bCs w:val="0"/>
          <w:sz w:val="21"/>
          <w:szCs w:val="21"/>
        </w:rPr>
        <w:t>00</w:t>
      </w:r>
      <w:r>
        <w:rPr>
          <w:rFonts w:hint="eastAsia"/>
          <w:b w:val="0"/>
          <w:bCs w:val="0"/>
          <w:sz w:val="21"/>
          <w:szCs w:val="21"/>
        </w:rPr>
        <w:t>元的配件由甲方承担。凡乙方提供的配件，乙方保证合格，不合格的免费更换</w:t>
      </w:r>
      <w:r>
        <w:rPr>
          <w:rFonts w:hint="eastAsia"/>
          <w:b w:val="0"/>
          <w:bCs w:val="0"/>
          <w:sz w:val="21"/>
          <w:szCs w:val="21"/>
        </w:rPr>
        <w:t>。</w:t>
      </w:r>
    </w:p>
    <w:p w:rsidR="00730B16" w:rsidRDefault="00FB4B7B">
      <w:pPr>
        <w:rPr>
          <w:b w:val="0"/>
          <w:bCs w:val="0"/>
          <w:sz w:val="21"/>
          <w:szCs w:val="21"/>
        </w:rPr>
      </w:pPr>
      <w:r>
        <w:rPr>
          <w:rFonts w:hint="eastAsia"/>
          <w:sz w:val="21"/>
          <w:szCs w:val="21"/>
        </w:rPr>
        <w:t>五．履行的地点：</w:t>
      </w:r>
    </w:p>
    <w:p w:rsidR="00730B16" w:rsidRDefault="00FB4B7B">
      <w:pPr>
        <w:rPr>
          <w:b w:val="0"/>
          <w:bCs w:val="0"/>
          <w:sz w:val="21"/>
          <w:szCs w:val="21"/>
        </w:rPr>
      </w:pPr>
      <w:r>
        <w:rPr>
          <w:rFonts w:hint="eastAsia"/>
          <w:sz w:val="21"/>
          <w:szCs w:val="21"/>
        </w:rPr>
        <w:t>六．履行的期限：</w:t>
      </w:r>
      <w:r>
        <w:rPr>
          <w:rFonts w:hint="eastAsia"/>
          <w:b w:val="0"/>
          <w:bCs w:val="0"/>
          <w:sz w:val="21"/>
          <w:szCs w:val="21"/>
        </w:rPr>
        <w:t>一年内有效。</w:t>
      </w:r>
    </w:p>
    <w:p w:rsidR="00730B16" w:rsidRDefault="00FB4B7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七．报价：</w:t>
      </w:r>
    </w:p>
    <w:p w:rsidR="008C0FB9" w:rsidRDefault="008C0FB9">
      <w:pPr>
        <w:rPr>
          <w:sz w:val="21"/>
          <w:szCs w:val="21"/>
        </w:rPr>
      </w:pPr>
    </w:p>
    <w:p w:rsidR="008C0FB9" w:rsidRDefault="008C0FB9">
      <w:pPr>
        <w:rPr>
          <w:sz w:val="21"/>
          <w:szCs w:val="21"/>
        </w:rPr>
      </w:pPr>
    </w:p>
    <w:p w:rsidR="008C0FB9" w:rsidRDefault="008C0FB9">
      <w:pPr>
        <w:rPr>
          <w:sz w:val="21"/>
          <w:szCs w:val="21"/>
        </w:rPr>
      </w:pPr>
    </w:p>
    <w:p w:rsidR="008C0FB9" w:rsidRDefault="008C0FB9">
      <w:pPr>
        <w:rPr>
          <w:rFonts w:hint="eastAsia"/>
          <w:sz w:val="21"/>
          <w:szCs w:val="21"/>
        </w:rPr>
      </w:pPr>
    </w:p>
    <w:tbl>
      <w:tblPr>
        <w:tblW w:w="8440" w:type="dxa"/>
        <w:tblInd w:w="113" w:type="dxa"/>
        <w:tblLook w:val="04A0" w:firstRow="1" w:lastRow="0" w:firstColumn="1" w:lastColumn="0" w:noHBand="0" w:noVBand="1"/>
      </w:tblPr>
      <w:tblGrid>
        <w:gridCol w:w="734"/>
        <w:gridCol w:w="679"/>
        <w:gridCol w:w="1134"/>
        <w:gridCol w:w="1417"/>
        <w:gridCol w:w="660"/>
        <w:gridCol w:w="560"/>
        <w:gridCol w:w="1100"/>
        <w:gridCol w:w="1240"/>
        <w:gridCol w:w="916"/>
      </w:tblGrid>
      <w:tr w:rsidR="008C0FB9" w:rsidRPr="008C0FB9" w:rsidTr="008C0FB9">
        <w:trPr>
          <w:trHeight w:val="390"/>
        </w:trPr>
        <w:tc>
          <w:tcPr>
            <w:tcW w:w="8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8C0FB9">
              <w:rPr>
                <w:rFonts w:ascii="宋体" w:hAnsi="宋体" w:cs="宋体" w:hint="eastAsia"/>
                <w:sz w:val="20"/>
              </w:rPr>
              <w:lastRenderedPageBreak/>
              <w:t xml:space="preserve">                                   报价清单                </w:t>
            </w:r>
            <w:r w:rsidRPr="008C0FB9">
              <w:rPr>
                <w:rFonts w:ascii="宋体" w:hAnsi="宋体" w:cs="宋体" w:hint="eastAsia"/>
                <w:b w:val="0"/>
                <w:bCs w:val="0"/>
                <w:sz w:val="16"/>
                <w:szCs w:val="16"/>
              </w:rPr>
              <w:t>单位（人民币）：元</w:t>
            </w: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 </w:t>
            </w:r>
          </w:p>
        </w:tc>
      </w:tr>
      <w:tr w:rsidR="008C0FB9" w:rsidRPr="008C0FB9" w:rsidTr="008C0FB9">
        <w:trPr>
          <w:trHeight w:val="48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序号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部品/作业名称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规格/型号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数量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单位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单价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金额/￥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备注</w:t>
            </w:r>
          </w:p>
        </w:tc>
      </w:tr>
      <w:tr w:rsidR="008C0FB9" w:rsidRPr="008C0FB9" w:rsidTr="008C0FB9">
        <w:trPr>
          <w:trHeight w:val="560"/>
        </w:trPr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1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销售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干燥过滤器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proofErr w:type="gramStart"/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个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80.00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960.00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8C0FB9" w:rsidRPr="008C0FB9" w:rsidTr="008C0FB9">
        <w:trPr>
          <w:trHeight w:val="48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油过滤器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proofErr w:type="gramStart"/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个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500.00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2000.00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8C0FB9" w:rsidRPr="008C0FB9" w:rsidTr="008C0FB9">
        <w:trPr>
          <w:trHeight w:val="48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润滑油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3000.00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12000.00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8C0FB9" w:rsidRPr="008C0FB9" w:rsidTr="008C0FB9">
        <w:trPr>
          <w:trHeight w:val="48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制冷剂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R22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580.00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1160.00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22.7kg/瓶</w:t>
            </w:r>
          </w:p>
        </w:tc>
      </w:tr>
      <w:tr w:rsidR="008C0FB9" w:rsidRPr="008C0FB9" w:rsidTr="008C0FB9">
        <w:trPr>
          <w:trHeight w:val="42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运费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项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300.00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300.00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8C0FB9" w:rsidRPr="008C0FB9" w:rsidTr="008C0FB9">
        <w:trPr>
          <w:trHeight w:val="42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价税小计（含13%专票）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16420.00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8C0FB9" w:rsidRPr="008C0FB9" w:rsidTr="008C0FB9">
        <w:trPr>
          <w:trHeight w:val="520"/>
        </w:trPr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2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技术服务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螺杆机年度保养技术服务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组/年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6000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12000.00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8C0FB9" w:rsidRPr="008C0FB9" w:rsidTr="008C0FB9">
        <w:trPr>
          <w:trHeight w:val="50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螺杆机冷凝器物理清洗、</w:t>
            </w:r>
            <w:proofErr w:type="gramStart"/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预膜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2500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10000.00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8C0FB9" w:rsidRPr="008C0FB9" w:rsidTr="008C0FB9">
        <w:trPr>
          <w:trHeight w:val="42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价税小计（含6%专票）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22000.00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8C0FB9" w:rsidRPr="008C0FB9" w:rsidTr="008C0FB9">
        <w:trPr>
          <w:trHeight w:val="4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sz w:val="20"/>
              </w:rPr>
            </w:pPr>
            <w:r w:rsidRPr="008C0FB9">
              <w:rPr>
                <w:rFonts w:ascii="宋体" w:hAnsi="宋体" w:cs="宋体" w:hint="eastAsia"/>
                <w:sz w:val="20"/>
              </w:rPr>
              <w:t>价税总计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sz w:val="20"/>
              </w:rPr>
            </w:pPr>
            <w:r w:rsidRPr="008C0FB9">
              <w:rPr>
                <w:rFonts w:ascii="宋体" w:hAnsi="宋体" w:cs="宋体" w:hint="eastAsia"/>
                <w:sz w:val="20"/>
              </w:rPr>
              <w:t>RMB</w:t>
            </w:r>
            <w:proofErr w:type="gramStart"/>
            <w:r w:rsidRPr="008C0FB9">
              <w:rPr>
                <w:rFonts w:ascii="宋体" w:hAnsi="宋体" w:cs="宋体" w:hint="eastAsia"/>
                <w:sz w:val="20"/>
              </w:rPr>
              <w:t>叁万捌仟肆佰贰拾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center"/>
              <w:rPr>
                <w:rFonts w:ascii="宋体" w:hAnsi="宋体" w:cs="宋体" w:hint="eastAsia"/>
                <w:sz w:val="20"/>
              </w:rPr>
            </w:pPr>
            <w:r w:rsidRPr="008C0FB9">
              <w:rPr>
                <w:rFonts w:ascii="宋体" w:hAnsi="宋体" w:cs="宋体" w:hint="eastAsia"/>
                <w:sz w:val="20"/>
              </w:rPr>
              <w:t xml:space="preserve">38420.00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8C0FB9" w:rsidRPr="008C0FB9" w:rsidTr="008C0FB9">
        <w:trPr>
          <w:trHeight w:val="420"/>
        </w:trPr>
        <w:tc>
          <w:tcPr>
            <w:tcW w:w="8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FB9" w:rsidRPr="008C0FB9" w:rsidRDefault="008C0FB9" w:rsidP="008C0FB9">
            <w:pPr>
              <w:widowControl/>
              <w:jc w:val="left"/>
              <w:rPr>
                <w:rFonts w:ascii="宋体" w:hAnsi="宋体" w:cs="宋体" w:hint="eastAsia"/>
                <w:b w:val="0"/>
                <w:bCs w:val="0"/>
                <w:sz w:val="20"/>
              </w:rPr>
            </w:pPr>
            <w:r w:rsidRPr="008C0FB9">
              <w:rPr>
                <w:rFonts w:ascii="宋体" w:hAnsi="宋体" w:cs="宋体" w:hint="eastAsia"/>
                <w:b w:val="0"/>
                <w:bCs w:val="0"/>
                <w:sz w:val="20"/>
              </w:rPr>
              <w:t>备注：其他费用另计。</w:t>
            </w:r>
          </w:p>
        </w:tc>
      </w:tr>
    </w:tbl>
    <w:p w:rsidR="00730B16" w:rsidRPr="008C0FB9" w:rsidRDefault="00730B16">
      <w:pPr>
        <w:rPr>
          <w:rFonts w:ascii="宋体"/>
          <w:b w:val="0"/>
          <w:bCs w:val="0"/>
          <w:sz w:val="21"/>
          <w:szCs w:val="21"/>
        </w:rPr>
      </w:pPr>
    </w:p>
    <w:p w:rsidR="00730B16" w:rsidRDefault="00FB4B7B">
      <w:pPr>
        <w:ind w:leftChars="50" w:left="436" w:hangingChars="150" w:hanging="316"/>
        <w:rPr>
          <w:rFonts w:ascii="宋体"/>
          <w:b w:val="0"/>
          <w:bCs w:val="0"/>
          <w:sz w:val="21"/>
          <w:szCs w:val="21"/>
        </w:rPr>
      </w:pPr>
      <w:r>
        <w:rPr>
          <w:rFonts w:ascii="宋体" w:hint="eastAsia"/>
          <w:sz w:val="21"/>
          <w:szCs w:val="21"/>
        </w:rPr>
        <w:t>八、付款方式：</w:t>
      </w:r>
      <w:r>
        <w:rPr>
          <w:rFonts w:ascii="宋体" w:hint="eastAsia"/>
          <w:b w:val="0"/>
          <w:bCs w:val="0"/>
          <w:sz w:val="21"/>
          <w:szCs w:val="21"/>
        </w:rPr>
        <w:t xml:space="preserve">      </w:t>
      </w:r>
    </w:p>
    <w:p w:rsidR="00730B16" w:rsidRDefault="00FB4B7B">
      <w:pPr>
        <w:ind w:leftChars="50" w:left="436" w:hangingChars="150" w:hanging="316"/>
        <w:rPr>
          <w:b w:val="0"/>
          <w:bCs w:val="0"/>
          <w:sz w:val="21"/>
          <w:szCs w:val="21"/>
        </w:rPr>
      </w:pPr>
      <w:r>
        <w:rPr>
          <w:rFonts w:hint="eastAsia"/>
          <w:sz w:val="21"/>
          <w:szCs w:val="21"/>
        </w:rPr>
        <w:t>九．违约责任：</w:t>
      </w:r>
      <w:r>
        <w:rPr>
          <w:rFonts w:hint="eastAsia"/>
          <w:b w:val="0"/>
          <w:bCs w:val="0"/>
          <w:sz w:val="21"/>
          <w:szCs w:val="21"/>
        </w:rPr>
        <w:t>任何一方如未按合同约定履行义务，另一方有权追究违约方相应违约责任。</w:t>
      </w:r>
    </w:p>
    <w:p w:rsidR="00730B16" w:rsidRDefault="00FB4B7B">
      <w:p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</w:p>
    <w:p w:rsidR="00730B16" w:rsidRDefault="00FB4B7B">
      <w:p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十．争议处理办法：</w:t>
      </w:r>
      <w:r>
        <w:rPr>
          <w:rFonts w:hint="eastAsia"/>
          <w:b w:val="0"/>
          <w:bCs w:val="0"/>
          <w:sz w:val="21"/>
          <w:szCs w:val="21"/>
        </w:rPr>
        <w:t>双方友好协商或按相关法律、法规处理。</w:t>
      </w:r>
    </w:p>
    <w:p w:rsidR="00730B16" w:rsidRDefault="00FB4B7B">
      <w:p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十一．其他约定事项：</w:t>
      </w:r>
    </w:p>
    <w:p w:rsidR="00730B16" w:rsidRDefault="00FB4B7B">
      <w:pPr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1</w:t>
      </w:r>
      <w:r>
        <w:rPr>
          <w:rFonts w:hint="eastAsia"/>
          <w:b w:val="0"/>
          <w:bCs w:val="0"/>
          <w:sz w:val="21"/>
          <w:szCs w:val="21"/>
        </w:rPr>
        <w:t>．未尽事宜由双方友好协商解决。</w:t>
      </w:r>
    </w:p>
    <w:p w:rsidR="00730B16" w:rsidRDefault="00FB4B7B">
      <w:pPr>
        <w:ind w:left="420" w:hangingChars="200" w:hanging="42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2</w:t>
      </w:r>
      <w:r>
        <w:rPr>
          <w:rFonts w:hint="eastAsia"/>
          <w:b w:val="0"/>
          <w:bCs w:val="0"/>
          <w:sz w:val="21"/>
          <w:szCs w:val="21"/>
        </w:rPr>
        <w:t>．不可抗力或非我方人员故意或过失造成主机损坏的，维护费用另计。</w:t>
      </w:r>
    </w:p>
    <w:p w:rsidR="00730B16" w:rsidRDefault="00730B16">
      <w:pPr>
        <w:ind w:left="420" w:hangingChars="200" w:hanging="420"/>
        <w:rPr>
          <w:rFonts w:ascii="宋体" w:cs="宋体"/>
          <w:b w:val="0"/>
          <w:bCs w:val="0"/>
          <w:sz w:val="21"/>
          <w:szCs w:val="21"/>
        </w:rPr>
      </w:pPr>
    </w:p>
    <w:p w:rsidR="00730B16" w:rsidRDefault="00730B16">
      <w:pPr>
        <w:ind w:left="420" w:hangingChars="200" w:hanging="420"/>
        <w:rPr>
          <w:rFonts w:ascii="宋体" w:cs="宋体"/>
          <w:b w:val="0"/>
          <w:bCs w:val="0"/>
          <w:sz w:val="21"/>
          <w:szCs w:val="21"/>
        </w:rPr>
      </w:pPr>
    </w:p>
    <w:p w:rsidR="00730B16" w:rsidRDefault="00730B16">
      <w:pPr>
        <w:ind w:left="560" w:hangingChars="200" w:hanging="560"/>
        <w:rPr>
          <w:rFonts w:ascii="宋体" w:cs="宋体"/>
          <w:b w:val="0"/>
          <w:bCs w:val="0"/>
          <w:sz w:val="28"/>
          <w:szCs w:val="28"/>
        </w:rPr>
      </w:pPr>
    </w:p>
    <w:p w:rsidR="00730B16" w:rsidRDefault="00730B16">
      <w:pPr>
        <w:ind w:left="560" w:hangingChars="200" w:hanging="560"/>
        <w:rPr>
          <w:rFonts w:ascii="宋体" w:cs="宋体"/>
          <w:b w:val="0"/>
          <w:bCs w:val="0"/>
          <w:sz w:val="28"/>
          <w:szCs w:val="28"/>
        </w:rPr>
      </w:pPr>
    </w:p>
    <w:p w:rsidR="00730B16" w:rsidRDefault="00730B16">
      <w:pPr>
        <w:rPr>
          <w:rFonts w:ascii="宋体" w:cs="宋体"/>
          <w:b w:val="0"/>
          <w:bCs w:val="0"/>
          <w:sz w:val="28"/>
          <w:szCs w:val="28"/>
        </w:rPr>
      </w:pPr>
    </w:p>
    <w:p w:rsidR="00730B16" w:rsidRDefault="00730B16">
      <w:pPr>
        <w:rPr>
          <w:rFonts w:ascii="宋体" w:cs="宋体" w:hint="eastAsia"/>
          <w:b w:val="0"/>
          <w:bCs w:val="0"/>
          <w:sz w:val="28"/>
          <w:szCs w:val="28"/>
        </w:rPr>
      </w:pPr>
      <w:bookmarkStart w:id="0" w:name="_GoBack"/>
      <w:bookmarkEnd w:id="0"/>
    </w:p>
    <w:p w:rsidR="00730B16" w:rsidRDefault="00FB4B7B">
      <w:pPr>
        <w:jc w:val="left"/>
        <w:rPr>
          <w:rFonts w:ascii="宋体" w:cs="宋体"/>
          <w:szCs w:val="24"/>
        </w:rPr>
      </w:pPr>
      <w:r>
        <w:rPr>
          <w:rFonts w:ascii="宋体" w:cs="宋体" w:hint="eastAsia"/>
          <w:szCs w:val="24"/>
        </w:rPr>
        <w:lastRenderedPageBreak/>
        <w:t>附件一：</w:t>
      </w:r>
      <w:r>
        <w:rPr>
          <w:rFonts w:ascii="宋体" w:cs="宋体" w:hint="eastAsia"/>
          <w:szCs w:val="24"/>
        </w:rPr>
        <w:t xml:space="preserve">         </w:t>
      </w:r>
      <w:r>
        <w:rPr>
          <w:rFonts w:ascii="宋体" w:cs="宋体" w:hint="eastAsia"/>
          <w:szCs w:val="24"/>
        </w:rPr>
        <w:t xml:space="preserve">       </w:t>
      </w:r>
      <w:r>
        <w:rPr>
          <w:rFonts w:ascii="宋体" w:cs="宋体" w:hint="eastAsia"/>
          <w:szCs w:val="24"/>
        </w:rPr>
        <w:t>螺杆机年度维护保养方案</w:t>
      </w:r>
    </w:p>
    <w:p w:rsidR="00730B16" w:rsidRDefault="00FB4B7B">
      <w:pPr>
        <w:ind w:left="708" w:hangingChars="295" w:hanging="708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一、螺杆式机组定期检查工作内容</w:t>
      </w:r>
    </w:p>
    <w:p w:rsidR="00730B16" w:rsidRDefault="00FB4B7B">
      <w:pPr>
        <w:numPr>
          <w:ilvl w:val="0"/>
          <w:numId w:val="3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对运行记录判读分析，指出不正常数据，并作相应改善建议。</w:t>
      </w:r>
    </w:p>
    <w:p w:rsidR="00730B16" w:rsidRDefault="00FB4B7B">
      <w:pPr>
        <w:numPr>
          <w:ilvl w:val="0"/>
          <w:numId w:val="3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检视冷媒与冷冻</w:t>
      </w:r>
      <w:proofErr w:type="gramStart"/>
      <w:r>
        <w:rPr>
          <w:rFonts w:ascii="宋体" w:cs="宋体" w:hint="eastAsia"/>
          <w:b w:val="0"/>
          <w:bCs w:val="0"/>
          <w:szCs w:val="24"/>
        </w:rPr>
        <w:t>油是否</w:t>
      </w:r>
      <w:proofErr w:type="gramEnd"/>
      <w:r>
        <w:rPr>
          <w:rFonts w:ascii="宋体" w:cs="宋体" w:hint="eastAsia"/>
          <w:b w:val="0"/>
          <w:bCs w:val="0"/>
          <w:szCs w:val="24"/>
        </w:rPr>
        <w:t>有泄露迹象。</w:t>
      </w:r>
    </w:p>
    <w:p w:rsidR="00730B16" w:rsidRDefault="00FB4B7B">
      <w:pPr>
        <w:numPr>
          <w:ilvl w:val="0"/>
          <w:numId w:val="3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检视冷媒系统有无明显不正常温度及压力。</w:t>
      </w:r>
    </w:p>
    <w:p w:rsidR="00730B16" w:rsidRDefault="00FB4B7B">
      <w:pPr>
        <w:numPr>
          <w:ilvl w:val="0"/>
          <w:numId w:val="3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检查容量控制是否正常，电子膨胀</w:t>
      </w:r>
      <w:proofErr w:type="gramStart"/>
      <w:r>
        <w:rPr>
          <w:rFonts w:ascii="宋体" w:cs="宋体" w:hint="eastAsia"/>
          <w:b w:val="0"/>
          <w:bCs w:val="0"/>
          <w:szCs w:val="24"/>
        </w:rPr>
        <w:t>阀工作</w:t>
      </w:r>
      <w:proofErr w:type="gramEnd"/>
      <w:r>
        <w:rPr>
          <w:rFonts w:ascii="宋体" w:cs="宋体" w:hint="eastAsia"/>
          <w:b w:val="0"/>
          <w:bCs w:val="0"/>
          <w:szCs w:val="24"/>
        </w:rPr>
        <w:t>情况是否良好。</w:t>
      </w:r>
    </w:p>
    <w:p w:rsidR="00730B16" w:rsidRDefault="00FB4B7B">
      <w:pPr>
        <w:numPr>
          <w:ilvl w:val="0"/>
          <w:numId w:val="3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机组运行电压及电流是否正常。</w:t>
      </w:r>
    </w:p>
    <w:p w:rsidR="00730B16" w:rsidRDefault="00FB4B7B">
      <w:pPr>
        <w:numPr>
          <w:ilvl w:val="0"/>
          <w:numId w:val="3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控制系统功能是否均正常，必要时进行调整。</w:t>
      </w:r>
    </w:p>
    <w:p w:rsidR="00730B16" w:rsidRDefault="00FB4B7B">
      <w:pPr>
        <w:numPr>
          <w:ilvl w:val="0"/>
          <w:numId w:val="3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电源与控制线是否坚固清洁。</w:t>
      </w:r>
    </w:p>
    <w:p w:rsidR="00730B16" w:rsidRDefault="00FB4B7B">
      <w:pPr>
        <w:numPr>
          <w:ilvl w:val="0"/>
          <w:numId w:val="3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机组有无异常之噪音及震动。</w:t>
      </w:r>
    </w:p>
    <w:p w:rsidR="00730B16" w:rsidRDefault="00FB4B7B">
      <w:pPr>
        <w:numPr>
          <w:ilvl w:val="0"/>
          <w:numId w:val="3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机组运行时水温水压是否正常。</w:t>
      </w:r>
    </w:p>
    <w:p w:rsidR="00730B16" w:rsidRDefault="00FB4B7B">
      <w:pPr>
        <w:tabs>
          <w:tab w:val="right" w:pos="8306"/>
        </w:tabs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10.</w:t>
      </w:r>
      <w:r>
        <w:rPr>
          <w:rFonts w:ascii="宋体" w:cs="宋体" w:hint="eastAsia"/>
          <w:b w:val="0"/>
          <w:bCs w:val="0"/>
          <w:szCs w:val="24"/>
        </w:rPr>
        <w:t>提交检查报告或建议交业主验收。</w:t>
      </w:r>
    </w:p>
    <w:p w:rsidR="00730B16" w:rsidRDefault="00FB4B7B">
      <w:pPr>
        <w:tabs>
          <w:tab w:val="right" w:pos="8306"/>
        </w:tabs>
        <w:ind w:left="600" w:hangingChars="250" w:hanging="600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二、螺杆式机组年度保养工作内容</w:t>
      </w:r>
    </w:p>
    <w:p w:rsidR="00730B16" w:rsidRDefault="00FB4B7B">
      <w:p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1</w:t>
      </w:r>
      <w:r>
        <w:rPr>
          <w:rFonts w:ascii="宋体" w:cs="宋体" w:hint="eastAsia"/>
          <w:b w:val="0"/>
          <w:bCs w:val="0"/>
          <w:szCs w:val="24"/>
        </w:rPr>
        <w:t>．冷媒系统：</w:t>
      </w:r>
    </w:p>
    <w:p w:rsidR="00730B16" w:rsidRDefault="00FB4B7B">
      <w:pPr>
        <w:numPr>
          <w:ilvl w:val="0"/>
          <w:numId w:val="4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机组冷媒系统全面查漏。</w:t>
      </w:r>
    </w:p>
    <w:p w:rsidR="00730B16" w:rsidRDefault="00FB4B7B">
      <w:pPr>
        <w:numPr>
          <w:ilvl w:val="0"/>
          <w:numId w:val="4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更换系统干燥过滤器。</w:t>
      </w:r>
    </w:p>
    <w:p w:rsidR="00730B16" w:rsidRDefault="00FB4B7B">
      <w:pPr>
        <w:numPr>
          <w:ilvl w:val="0"/>
          <w:numId w:val="4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检查安全阀有无腐蚀、生锈、集灰、结垢、泄漏。</w:t>
      </w:r>
    </w:p>
    <w:p w:rsidR="00730B16" w:rsidRDefault="00FB4B7B">
      <w:p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2</w:t>
      </w:r>
      <w:r>
        <w:rPr>
          <w:rFonts w:ascii="宋体" w:cs="宋体" w:hint="eastAsia"/>
          <w:b w:val="0"/>
          <w:bCs w:val="0"/>
          <w:szCs w:val="24"/>
        </w:rPr>
        <w:t>．冷冻油系统：</w:t>
      </w:r>
    </w:p>
    <w:p w:rsidR="00730B16" w:rsidRDefault="00FB4B7B">
      <w:pPr>
        <w:numPr>
          <w:ilvl w:val="0"/>
          <w:numId w:val="5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更换油过滤器（压降应小于</w:t>
      </w:r>
      <w:r>
        <w:rPr>
          <w:rFonts w:ascii="宋体" w:cs="宋体" w:hint="eastAsia"/>
          <w:b w:val="0"/>
          <w:bCs w:val="0"/>
          <w:szCs w:val="24"/>
        </w:rPr>
        <w:t>2.1bar</w:t>
      </w:r>
      <w:r>
        <w:rPr>
          <w:rFonts w:ascii="宋体" w:cs="宋体" w:hint="eastAsia"/>
          <w:b w:val="0"/>
          <w:bCs w:val="0"/>
          <w:szCs w:val="24"/>
        </w:rPr>
        <w:t>）。</w:t>
      </w:r>
    </w:p>
    <w:p w:rsidR="00730B16" w:rsidRDefault="00FB4B7B">
      <w:pPr>
        <w:numPr>
          <w:ilvl w:val="0"/>
          <w:numId w:val="5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检查润滑油系统单向阀与电磁阀（压降应小于</w:t>
      </w:r>
      <w:r>
        <w:rPr>
          <w:rFonts w:ascii="宋体" w:cs="宋体" w:hint="eastAsia"/>
          <w:b w:val="0"/>
          <w:bCs w:val="0"/>
          <w:szCs w:val="24"/>
        </w:rPr>
        <w:t>0.4bar</w:t>
      </w:r>
      <w:r>
        <w:rPr>
          <w:rFonts w:ascii="宋体" w:cs="宋体" w:hint="eastAsia"/>
          <w:b w:val="0"/>
          <w:bCs w:val="0"/>
          <w:szCs w:val="24"/>
        </w:rPr>
        <w:t>）。</w:t>
      </w:r>
    </w:p>
    <w:p w:rsidR="00730B16" w:rsidRDefault="00FB4B7B">
      <w:p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3</w:t>
      </w:r>
      <w:r>
        <w:rPr>
          <w:rFonts w:ascii="宋体" w:cs="宋体" w:hint="eastAsia"/>
          <w:b w:val="0"/>
          <w:bCs w:val="0"/>
          <w:szCs w:val="24"/>
        </w:rPr>
        <w:t>．热交换器检查和清理：</w:t>
      </w:r>
    </w:p>
    <w:p w:rsidR="00730B16" w:rsidRDefault="00FB4B7B">
      <w:pPr>
        <w:numPr>
          <w:ilvl w:val="0"/>
          <w:numId w:val="6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检查所有热交换器腐蚀结垢情形，必要时提出相应处理建议。</w:t>
      </w:r>
    </w:p>
    <w:p w:rsidR="00730B16" w:rsidRDefault="00FB4B7B">
      <w:pPr>
        <w:numPr>
          <w:ilvl w:val="0"/>
          <w:numId w:val="6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检查所有热交换器之温度传感器是否正常。</w:t>
      </w:r>
    </w:p>
    <w:p w:rsidR="00730B16" w:rsidRDefault="00FB4B7B">
      <w:p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4</w:t>
      </w:r>
      <w:r>
        <w:rPr>
          <w:rFonts w:ascii="宋体" w:cs="宋体" w:hint="eastAsia"/>
          <w:b w:val="0"/>
          <w:bCs w:val="0"/>
          <w:szCs w:val="24"/>
        </w:rPr>
        <w:t>．电器及控制：</w:t>
      </w:r>
    </w:p>
    <w:p w:rsidR="00730B16" w:rsidRDefault="00FB4B7B">
      <w:pPr>
        <w:numPr>
          <w:ilvl w:val="0"/>
          <w:numId w:val="7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检查电机绝缘是否良好。</w:t>
      </w:r>
    </w:p>
    <w:p w:rsidR="00730B16" w:rsidRDefault="00FB4B7B">
      <w:pPr>
        <w:numPr>
          <w:ilvl w:val="0"/>
          <w:numId w:val="7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检查任何电路有无松脱或过热现象，必要时作相应处理。</w:t>
      </w:r>
    </w:p>
    <w:p w:rsidR="00730B16" w:rsidRDefault="00FB4B7B">
      <w:pPr>
        <w:numPr>
          <w:ilvl w:val="0"/>
          <w:numId w:val="7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</w:t>
      </w:r>
      <w:proofErr w:type="gramStart"/>
      <w:r>
        <w:rPr>
          <w:rFonts w:ascii="宋体" w:cs="宋体" w:hint="eastAsia"/>
          <w:b w:val="0"/>
          <w:bCs w:val="0"/>
          <w:szCs w:val="24"/>
        </w:rPr>
        <w:t>调校各压力</w:t>
      </w:r>
      <w:proofErr w:type="gramEnd"/>
      <w:r>
        <w:rPr>
          <w:rFonts w:ascii="宋体" w:cs="宋体" w:hint="eastAsia"/>
          <w:b w:val="0"/>
          <w:bCs w:val="0"/>
          <w:szCs w:val="24"/>
        </w:rPr>
        <w:t>、温度、液位传感器：</w:t>
      </w:r>
    </w:p>
    <w:p w:rsidR="00730B16" w:rsidRDefault="00FB4B7B">
      <w:pPr>
        <w:numPr>
          <w:ilvl w:val="0"/>
          <w:numId w:val="8"/>
        </w:numPr>
        <w:tabs>
          <w:tab w:val="left" w:pos="1080"/>
        </w:tabs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排气压力传感器。</w:t>
      </w:r>
    </w:p>
    <w:p w:rsidR="00730B16" w:rsidRDefault="00FB4B7B">
      <w:pPr>
        <w:numPr>
          <w:ilvl w:val="0"/>
          <w:numId w:val="8"/>
        </w:numPr>
        <w:tabs>
          <w:tab w:val="left" w:pos="1080"/>
        </w:tabs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吸气压力传感器。</w:t>
      </w:r>
    </w:p>
    <w:p w:rsidR="00730B16" w:rsidRDefault="00FB4B7B">
      <w:pPr>
        <w:numPr>
          <w:ilvl w:val="0"/>
          <w:numId w:val="8"/>
        </w:numPr>
        <w:tabs>
          <w:tab w:val="left" w:pos="1080"/>
        </w:tabs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油压传感器。</w:t>
      </w:r>
    </w:p>
    <w:p w:rsidR="00730B16" w:rsidRDefault="00FB4B7B">
      <w:pPr>
        <w:numPr>
          <w:ilvl w:val="0"/>
          <w:numId w:val="8"/>
        </w:numPr>
        <w:tabs>
          <w:tab w:val="left" w:pos="1080"/>
        </w:tabs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经济器压力传感器。</w:t>
      </w:r>
    </w:p>
    <w:p w:rsidR="00730B16" w:rsidRDefault="00FB4B7B">
      <w:pPr>
        <w:numPr>
          <w:ilvl w:val="0"/>
          <w:numId w:val="8"/>
        </w:numPr>
        <w:tabs>
          <w:tab w:val="left" w:pos="1080"/>
        </w:tabs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电机绕组温度传感器。</w:t>
      </w:r>
    </w:p>
    <w:p w:rsidR="00730B16" w:rsidRDefault="00FB4B7B">
      <w:pPr>
        <w:numPr>
          <w:ilvl w:val="0"/>
          <w:numId w:val="8"/>
        </w:numPr>
        <w:tabs>
          <w:tab w:val="left" w:pos="1080"/>
        </w:tabs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排气温度传感器。</w:t>
      </w:r>
    </w:p>
    <w:p w:rsidR="00730B16" w:rsidRDefault="00FB4B7B">
      <w:pPr>
        <w:numPr>
          <w:ilvl w:val="0"/>
          <w:numId w:val="8"/>
        </w:numPr>
        <w:tabs>
          <w:tab w:val="left" w:pos="1080"/>
        </w:tabs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蒸发器液位传感器。</w:t>
      </w:r>
    </w:p>
    <w:p w:rsidR="00730B16" w:rsidRDefault="00FB4B7B">
      <w:p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5</w:t>
      </w:r>
      <w:r>
        <w:rPr>
          <w:rFonts w:ascii="宋体" w:cs="宋体" w:hint="eastAsia"/>
          <w:b w:val="0"/>
          <w:bCs w:val="0"/>
          <w:szCs w:val="24"/>
        </w:rPr>
        <w:t>．保养后之再开机调试：</w:t>
      </w:r>
    </w:p>
    <w:p w:rsidR="00730B16" w:rsidRDefault="00FB4B7B">
      <w:pPr>
        <w:numPr>
          <w:ilvl w:val="0"/>
          <w:numId w:val="9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机组加压查漏、真空除湿。</w:t>
      </w:r>
    </w:p>
    <w:p w:rsidR="00730B16" w:rsidRDefault="00FB4B7B">
      <w:pPr>
        <w:numPr>
          <w:ilvl w:val="0"/>
          <w:numId w:val="9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控制系统模拟测试。</w:t>
      </w:r>
    </w:p>
    <w:p w:rsidR="00730B16" w:rsidRDefault="00FB4B7B">
      <w:pPr>
        <w:numPr>
          <w:ilvl w:val="0"/>
          <w:numId w:val="9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开机运行调校机组：</w:t>
      </w:r>
    </w:p>
    <w:p w:rsidR="00730B16" w:rsidRDefault="00FB4B7B">
      <w:pPr>
        <w:numPr>
          <w:ilvl w:val="0"/>
          <w:numId w:val="10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检查冷媒量，必要时建议补充。</w:t>
      </w:r>
    </w:p>
    <w:p w:rsidR="00730B16" w:rsidRDefault="00FB4B7B">
      <w:pPr>
        <w:numPr>
          <w:ilvl w:val="0"/>
          <w:numId w:val="10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检查冷冻油，必要时建议补充。</w:t>
      </w:r>
    </w:p>
    <w:p w:rsidR="00730B16" w:rsidRDefault="00FB4B7B">
      <w:p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6</w:t>
      </w:r>
      <w:r>
        <w:rPr>
          <w:rFonts w:ascii="宋体" w:cs="宋体" w:hint="eastAsia"/>
          <w:b w:val="0"/>
          <w:bCs w:val="0"/>
          <w:szCs w:val="24"/>
        </w:rPr>
        <w:t>．提交运行记录与保养验收报告，必要时对操作人员进行操作培训。</w:t>
      </w:r>
    </w:p>
    <w:p w:rsidR="00730B16" w:rsidRDefault="00FB4B7B">
      <w:pPr>
        <w:jc w:val="left"/>
        <w:outlineLvl w:val="1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lastRenderedPageBreak/>
        <w:t xml:space="preserve">  </w:t>
      </w:r>
    </w:p>
    <w:p w:rsidR="00730B16" w:rsidRDefault="00FB4B7B">
      <w:pPr>
        <w:rPr>
          <w:rFonts w:ascii="宋体" w:cs="宋体"/>
          <w:szCs w:val="24"/>
        </w:rPr>
      </w:pPr>
      <w:r>
        <w:rPr>
          <w:rFonts w:ascii="宋体" w:cs="宋体" w:hint="eastAsia"/>
          <w:szCs w:val="24"/>
        </w:rPr>
        <w:t>附件二：</w:t>
      </w:r>
      <w:r>
        <w:rPr>
          <w:rFonts w:ascii="宋体" w:cs="宋体" w:hint="eastAsia"/>
          <w:szCs w:val="24"/>
        </w:rPr>
        <w:t xml:space="preserve">       </w:t>
      </w:r>
      <w:r>
        <w:rPr>
          <w:rFonts w:ascii="宋体" w:cs="宋体" w:hint="eastAsia"/>
          <w:b w:val="0"/>
          <w:bCs w:val="0"/>
          <w:szCs w:val="24"/>
        </w:rPr>
        <w:t xml:space="preserve">              </w:t>
      </w:r>
      <w:r>
        <w:rPr>
          <w:rFonts w:ascii="宋体" w:cs="宋体" w:hint="eastAsia"/>
          <w:szCs w:val="24"/>
        </w:rPr>
        <w:t xml:space="preserve">  </w:t>
      </w:r>
      <w:r>
        <w:rPr>
          <w:rFonts w:ascii="宋体" w:cs="宋体" w:hint="eastAsia"/>
          <w:szCs w:val="24"/>
        </w:rPr>
        <w:t>螺杆机</w:t>
      </w:r>
      <w:r>
        <w:rPr>
          <w:rFonts w:ascii="宋体" w:cs="宋体" w:hint="eastAsia"/>
          <w:szCs w:val="24"/>
        </w:rPr>
        <w:t>冷凝器清洗方案</w:t>
      </w:r>
    </w:p>
    <w:p w:rsidR="00730B16" w:rsidRDefault="00FB4B7B">
      <w:pPr>
        <w:widowControl/>
        <w:tabs>
          <w:tab w:val="left" w:pos="360"/>
        </w:tabs>
        <w:spacing w:after="100" w:afterAutospacing="1" w:line="0" w:lineRule="atLeast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一、</w:t>
      </w:r>
      <w:r>
        <w:rPr>
          <w:rFonts w:ascii="宋体" w:cs="宋体" w:hint="eastAsia"/>
          <w:b w:val="0"/>
          <w:bCs w:val="0"/>
          <w:szCs w:val="24"/>
        </w:rPr>
        <w:t>清洗药剂：</w:t>
      </w:r>
      <w:r>
        <w:rPr>
          <w:rFonts w:ascii="宋体" w:cs="宋体" w:hint="eastAsia"/>
          <w:b w:val="0"/>
          <w:bCs w:val="0"/>
          <w:szCs w:val="24"/>
        </w:rPr>
        <w:t xml:space="preserve"> </w:t>
      </w:r>
    </w:p>
    <w:p w:rsidR="00730B16" w:rsidRDefault="00FB4B7B">
      <w:pPr>
        <w:widowControl/>
        <w:numPr>
          <w:ilvl w:val="0"/>
          <w:numId w:val="11"/>
        </w:numPr>
        <w:spacing w:after="100" w:afterAutospacing="1" w:line="0" w:lineRule="atLeast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高效除垢剂：能快速溶解各种水垢，除垢率达</w:t>
      </w:r>
      <w:r>
        <w:rPr>
          <w:rFonts w:ascii="宋体" w:cs="宋体" w:hint="eastAsia"/>
          <w:b w:val="0"/>
          <w:bCs w:val="0"/>
          <w:szCs w:val="24"/>
        </w:rPr>
        <w:t>98%</w:t>
      </w:r>
      <w:r>
        <w:rPr>
          <w:rFonts w:ascii="宋体" w:cs="宋体" w:hint="eastAsia"/>
          <w:b w:val="0"/>
          <w:bCs w:val="0"/>
          <w:szCs w:val="24"/>
        </w:rPr>
        <w:t>以上，且对设备无腐蚀、无损伤、无垢渣、不脱落沉淀，不堵塞管道。对人体无害、无毒，废液符合环保排放。</w:t>
      </w:r>
      <w:r>
        <w:rPr>
          <w:rFonts w:ascii="宋体" w:cs="宋体" w:hint="eastAsia"/>
          <w:b w:val="0"/>
          <w:bCs w:val="0"/>
          <w:szCs w:val="24"/>
        </w:rPr>
        <w:t xml:space="preserve"> </w:t>
      </w:r>
    </w:p>
    <w:p w:rsidR="00730B16" w:rsidRDefault="00FB4B7B">
      <w:pPr>
        <w:numPr>
          <w:ilvl w:val="0"/>
          <w:numId w:val="11"/>
        </w:numPr>
        <w:tabs>
          <w:tab w:val="left" w:pos="1080"/>
        </w:tabs>
        <w:spacing w:after="100" w:afterAutospacing="1" w:line="0" w:lineRule="atLeast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预膜剂：</w:t>
      </w:r>
      <w:r>
        <w:rPr>
          <w:rFonts w:ascii="宋体" w:cs="宋体" w:hint="eastAsia"/>
          <w:b w:val="0"/>
          <w:bCs w:val="0"/>
          <w:szCs w:val="24"/>
        </w:rPr>
        <w:t>本品能在清洗干净的系统管道各处预制一层保护薄膜，起防止氧腐蚀和减缓结垢的作用。</w:t>
      </w:r>
      <w:r>
        <w:rPr>
          <w:rFonts w:ascii="宋体" w:cs="宋体" w:hint="eastAsia"/>
          <w:b w:val="0"/>
          <w:bCs w:val="0"/>
          <w:szCs w:val="24"/>
        </w:rPr>
        <w:t xml:space="preserve"> </w:t>
      </w:r>
    </w:p>
    <w:p w:rsidR="00730B16" w:rsidRDefault="00FB4B7B">
      <w:pPr>
        <w:tabs>
          <w:tab w:val="left" w:pos="360"/>
          <w:tab w:val="left" w:pos="1080"/>
        </w:tabs>
        <w:spacing w:after="100" w:afterAutospacing="1" w:line="0" w:lineRule="atLeast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二．</w:t>
      </w:r>
      <w:r>
        <w:rPr>
          <w:rFonts w:ascii="宋体" w:cs="宋体" w:hint="eastAsia"/>
          <w:b w:val="0"/>
          <w:bCs w:val="0"/>
          <w:szCs w:val="24"/>
        </w:rPr>
        <w:t>主机冷凝器除垢除污清洗</w:t>
      </w:r>
    </w:p>
    <w:p w:rsidR="00730B16" w:rsidRDefault="00FB4B7B">
      <w:pPr>
        <w:numPr>
          <w:ilvl w:val="0"/>
          <w:numId w:val="12"/>
        </w:numPr>
        <w:tabs>
          <w:tab w:val="left" w:pos="1080"/>
        </w:tabs>
        <w:spacing w:after="100" w:afterAutospacing="1" w:line="0" w:lineRule="atLeast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关闭进出水管阀门，在冷却系统进出水管之间建立临时循环系统（可以拆下温度计、压力表、排气、排污阀等，用软管与机外循环泵连接）；</w:t>
      </w:r>
    </w:p>
    <w:p w:rsidR="00730B16" w:rsidRDefault="00FB4B7B">
      <w:pPr>
        <w:numPr>
          <w:ilvl w:val="0"/>
          <w:numId w:val="12"/>
        </w:numPr>
        <w:spacing w:after="100" w:afterAutospacing="1" w:line="0" w:lineRule="atLeast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高效除垢剂溶解后，用循环泵从进水口注入，从出水口返出，循环浸泡</w:t>
      </w:r>
      <w:r>
        <w:rPr>
          <w:rFonts w:ascii="宋体" w:cs="宋体" w:hint="eastAsia"/>
          <w:b w:val="0"/>
          <w:bCs w:val="0"/>
          <w:szCs w:val="24"/>
        </w:rPr>
        <w:t>数</w:t>
      </w:r>
      <w:r>
        <w:rPr>
          <w:rFonts w:ascii="宋体" w:cs="宋体" w:hint="eastAsia"/>
          <w:b w:val="0"/>
          <w:bCs w:val="0"/>
          <w:szCs w:val="24"/>
        </w:rPr>
        <w:t>小时左右。同时，不断检验水中药效，直到系统各处水垢全部清洗干净为止；</w:t>
      </w:r>
    </w:p>
    <w:p w:rsidR="00730B16" w:rsidRDefault="00FB4B7B">
      <w:pPr>
        <w:numPr>
          <w:ilvl w:val="0"/>
          <w:numId w:val="12"/>
        </w:numPr>
        <w:spacing w:after="100" w:afterAutospacing="1" w:line="0" w:lineRule="atLeast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排出污水，用清水冲洗干净；</w:t>
      </w:r>
    </w:p>
    <w:p w:rsidR="00730B16" w:rsidRDefault="00FB4B7B">
      <w:pPr>
        <w:numPr>
          <w:ilvl w:val="0"/>
          <w:numId w:val="12"/>
        </w:numPr>
        <w:spacing w:after="100" w:afterAutospacing="1" w:line="0" w:lineRule="atLeast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根据客户要求，清洗结束后打开冷凝器端盖，检查是否清洗干净。要求除垢除污率达到</w:t>
      </w:r>
      <w:r>
        <w:rPr>
          <w:rFonts w:ascii="宋体" w:cs="宋体" w:hint="eastAsia"/>
          <w:b w:val="0"/>
          <w:bCs w:val="0"/>
          <w:szCs w:val="24"/>
        </w:rPr>
        <w:t>95%</w:t>
      </w:r>
      <w:r>
        <w:rPr>
          <w:rFonts w:ascii="宋体" w:cs="宋体" w:hint="eastAsia"/>
          <w:b w:val="0"/>
          <w:bCs w:val="0"/>
          <w:szCs w:val="24"/>
        </w:rPr>
        <w:t>以上，无腐蚀、无异物堵塞。</w:t>
      </w:r>
    </w:p>
    <w:p w:rsidR="00730B16" w:rsidRDefault="00FB4B7B">
      <w:pPr>
        <w:spacing w:after="100" w:afterAutospacing="1" w:line="0" w:lineRule="atLeast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三．</w:t>
      </w:r>
      <w:proofErr w:type="gramStart"/>
      <w:r>
        <w:rPr>
          <w:rFonts w:ascii="宋体" w:cs="宋体" w:hint="eastAsia"/>
          <w:b w:val="0"/>
          <w:bCs w:val="0"/>
          <w:szCs w:val="24"/>
        </w:rPr>
        <w:t>冷凝器</w:t>
      </w:r>
      <w:r>
        <w:rPr>
          <w:rFonts w:ascii="宋体" w:cs="宋体" w:hint="eastAsia"/>
          <w:b w:val="0"/>
          <w:bCs w:val="0"/>
          <w:szCs w:val="24"/>
        </w:rPr>
        <w:t>预膜</w:t>
      </w:r>
      <w:r>
        <w:rPr>
          <w:rFonts w:ascii="宋体" w:cs="宋体" w:hint="eastAsia"/>
          <w:b w:val="0"/>
          <w:bCs w:val="0"/>
          <w:szCs w:val="24"/>
        </w:rPr>
        <w:t>方案</w:t>
      </w:r>
      <w:proofErr w:type="gramEnd"/>
    </w:p>
    <w:p w:rsidR="00730B16" w:rsidRDefault="00FB4B7B">
      <w:pPr>
        <w:numPr>
          <w:ilvl w:val="1"/>
          <w:numId w:val="13"/>
        </w:numPr>
        <w:tabs>
          <w:tab w:val="left" w:pos="1440"/>
        </w:tabs>
        <w:spacing w:after="100" w:afterAutospacing="1" w:line="0" w:lineRule="atLeast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将系统补满水加入预膜剂，开冷却系统循环泵，循环</w:t>
      </w:r>
      <w:r>
        <w:rPr>
          <w:rFonts w:ascii="宋体" w:cs="宋体" w:hint="eastAsia"/>
          <w:b w:val="0"/>
          <w:bCs w:val="0"/>
          <w:szCs w:val="24"/>
        </w:rPr>
        <w:t>数</w:t>
      </w:r>
      <w:r>
        <w:rPr>
          <w:rFonts w:ascii="宋体" w:cs="宋体" w:hint="eastAsia"/>
          <w:b w:val="0"/>
          <w:bCs w:val="0"/>
          <w:szCs w:val="24"/>
        </w:rPr>
        <w:t>小时，使其在清洗干净的系统管道内壁预制一层保护膜，起防止腐蚀和减缓结垢等保护作用；</w:t>
      </w:r>
    </w:p>
    <w:p w:rsidR="00730B16" w:rsidRDefault="00FB4B7B">
      <w:pPr>
        <w:numPr>
          <w:ilvl w:val="1"/>
          <w:numId w:val="13"/>
        </w:numPr>
        <w:tabs>
          <w:tab w:val="left" w:pos="1440"/>
        </w:tabs>
        <w:spacing w:after="100" w:afterAutospacing="1" w:line="0" w:lineRule="atLeast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排出</w:t>
      </w:r>
      <w:proofErr w:type="gramStart"/>
      <w:r>
        <w:rPr>
          <w:rFonts w:ascii="宋体" w:cs="宋体" w:hint="eastAsia"/>
          <w:b w:val="0"/>
          <w:bCs w:val="0"/>
          <w:szCs w:val="24"/>
        </w:rPr>
        <w:t>预膜液</w:t>
      </w:r>
      <w:proofErr w:type="gramEnd"/>
      <w:r>
        <w:rPr>
          <w:rFonts w:ascii="宋体" w:cs="宋体" w:hint="eastAsia"/>
          <w:b w:val="0"/>
          <w:bCs w:val="0"/>
          <w:szCs w:val="24"/>
        </w:rPr>
        <w:t>，即可运行使用。</w:t>
      </w:r>
    </w:p>
    <w:p w:rsidR="00730B16" w:rsidRDefault="00FB4B7B">
      <w:pPr>
        <w:numPr>
          <w:ilvl w:val="1"/>
          <w:numId w:val="13"/>
        </w:numPr>
        <w:tabs>
          <w:tab w:val="left" w:pos="1440"/>
        </w:tabs>
        <w:spacing w:after="100" w:afterAutospacing="1" w:line="0" w:lineRule="atLeast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清洗</w:t>
      </w:r>
      <w:proofErr w:type="gramStart"/>
      <w:r>
        <w:rPr>
          <w:rFonts w:ascii="宋体" w:cs="宋体" w:hint="eastAsia"/>
          <w:b w:val="0"/>
          <w:bCs w:val="0"/>
          <w:szCs w:val="24"/>
        </w:rPr>
        <w:t>预膜结束</w:t>
      </w:r>
      <w:proofErr w:type="gramEnd"/>
      <w:r>
        <w:rPr>
          <w:rFonts w:ascii="宋体" w:cs="宋体" w:hint="eastAsia"/>
          <w:b w:val="0"/>
          <w:bCs w:val="0"/>
          <w:szCs w:val="24"/>
        </w:rPr>
        <w:t>后，要求水样清澈、透明、无污垢、悬浮物。</w:t>
      </w:r>
    </w:p>
    <w:p w:rsidR="00730B16" w:rsidRDefault="00FB4B7B">
      <w:pPr>
        <w:tabs>
          <w:tab w:val="left" w:pos="1800"/>
        </w:tabs>
        <w:spacing w:line="0" w:lineRule="atLeast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四</w:t>
      </w:r>
      <w:r>
        <w:rPr>
          <w:rFonts w:ascii="宋体" w:cs="宋体" w:hint="eastAsia"/>
          <w:b w:val="0"/>
          <w:bCs w:val="0"/>
          <w:szCs w:val="24"/>
        </w:rPr>
        <w:t>.</w:t>
      </w:r>
      <w:r>
        <w:rPr>
          <w:rFonts w:ascii="宋体" w:cs="宋体" w:hint="eastAsia"/>
          <w:b w:val="0"/>
          <w:bCs w:val="0"/>
          <w:szCs w:val="24"/>
        </w:rPr>
        <w:t xml:space="preserve">  </w:t>
      </w:r>
      <w:r>
        <w:rPr>
          <w:rFonts w:ascii="宋体" w:cs="宋体" w:hint="eastAsia"/>
          <w:b w:val="0"/>
          <w:bCs w:val="0"/>
          <w:szCs w:val="24"/>
        </w:rPr>
        <w:t>具体技术要求及应达到的技术指标：</w:t>
      </w:r>
    </w:p>
    <w:p w:rsidR="00730B16" w:rsidRDefault="00FB4B7B">
      <w:pPr>
        <w:tabs>
          <w:tab w:val="left" w:pos="1800"/>
        </w:tabs>
        <w:spacing w:line="0" w:lineRule="atLeast"/>
        <w:ind w:firstLineChars="50" w:firstLine="120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 xml:space="preserve">1. </w:t>
      </w:r>
      <w:r>
        <w:rPr>
          <w:rFonts w:ascii="宋体" w:cs="宋体" w:hint="eastAsia"/>
          <w:b w:val="0"/>
          <w:bCs w:val="0"/>
          <w:szCs w:val="24"/>
        </w:rPr>
        <w:t>被清洗的金属表面应清洁，基本无残留物和水垢；</w:t>
      </w:r>
    </w:p>
    <w:p w:rsidR="00730B16" w:rsidRDefault="00FB4B7B">
      <w:pPr>
        <w:tabs>
          <w:tab w:val="left" w:pos="1800"/>
        </w:tabs>
        <w:spacing w:line="0" w:lineRule="atLeast"/>
        <w:ind w:leftChars="67" w:left="401" w:hangingChars="100" w:hanging="240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 xml:space="preserve">2. </w:t>
      </w:r>
      <w:r>
        <w:rPr>
          <w:rFonts w:ascii="宋体" w:cs="宋体" w:hint="eastAsia"/>
          <w:b w:val="0"/>
          <w:bCs w:val="0"/>
          <w:szCs w:val="24"/>
        </w:rPr>
        <w:t>被清洗的铜管和不锈钢腐蚀率应小于或等于</w:t>
      </w:r>
      <w:r>
        <w:rPr>
          <w:rFonts w:ascii="宋体" w:cs="宋体" w:hint="eastAsia"/>
          <w:b w:val="0"/>
          <w:bCs w:val="0"/>
          <w:szCs w:val="24"/>
        </w:rPr>
        <w:t>0.05mm/</w:t>
      </w:r>
      <w:r>
        <w:rPr>
          <w:rFonts w:ascii="宋体" w:cs="宋体" w:hint="eastAsia"/>
          <w:b w:val="0"/>
          <w:bCs w:val="0"/>
          <w:szCs w:val="24"/>
        </w:rPr>
        <w:t>年</w:t>
      </w:r>
      <w:r>
        <w:rPr>
          <w:rFonts w:ascii="宋体" w:cs="宋体" w:hint="eastAsia"/>
          <w:b w:val="0"/>
          <w:bCs w:val="0"/>
          <w:szCs w:val="24"/>
        </w:rPr>
        <w:t>,</w:t>
      </w:r>
      <w:r>
        <w:rPr>
          <w:rFonts w:ascii="宋体" w:cs="宋体" w:hint="eastAsia"/>
          <w:b w:val="0"/>
          <w:bCs w:val="0"/>
          <w:szCs w:val="24"/>
        </w:rPr>
        <w:t>碳钢腐蚀率应小于或等于</w:t>
      </w:r>
      <w:r>
        <w:rPr>
          <w:rFonts w:ascii="宋体" w:cs="宋体" w:hint="eastAsia"/>
          <w:b w:val="0"/>
          <w:bCs w:val="0"/>
          <w:szCs w:val="24"/>
        </w:rPr>
        <w:t>0.125mm/</w:t>
      </w:r>
      <w:r>
        <w:rPr>
          <w:rFonts w:ascii="宋体" w:cs="宋体" w:hint="eastAsia"/>
          <w:b w:val="0"/>
          <w:bCs w:val="0"/>
          <w:szCs w:val="24"/>
        </w:rPr>
        <w:t>年；</w:t>
      </w:r>
    </w:p>
    <w:p w:rsidR="00730B16" w:rsidRDefault="00FB4B7B">
      <w:pPr>
        <w:tabs>
          <w:tab w:val="left" w:pos="1800"/>
        </w:tabs>
        <w:spacing w:line="0" w:lineRule="atLeast"/>
        <w:ind w:firstLineChars="50" w:firstLine="120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 xml:space="preserve">3. </w:t>
      </w:r>
      <w:r>
        <w:rPr>
          <w:rFonts w:ascii="宋体" w:cs="宋体" w:hint="eastAsia"/>
          <w:b w:val="0"/>
          <w:bCs w:val="0"/>
          <w:szCs w:val="24"/>
        </w:rPr>
        <w:t>清洗后不出现点蚀现象；</w:t>
      </w:r>
    </w:p>
    <w:p w:rsidR="00730B16" w:rsidRDefault="00FB4B7B">
      <w:pPr>
        <w:tabs>
          <w:tab w:val="left" w:pos="1800"/>
        </w:tabs>
        <w:spacing w:line="0" w:lineRule="atLeast"/>
        <w:ind w:firstLineChars="50" w:firstLine="120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4</w:t>
      </w:r>
      <w:r>
        <w:rPr>
          <w:rFonts w:ascii="宋体" w:cs="宋体" w:hint="eastAsia"/>
          <w:b w:val="0"/>
          <w:bCs w:val="0"/>
          <w:szCs w:val="24"/>
        </w:rPr>
        <w:t>．无明显粗晶粒析出</w:t>
      </w:r>
      <w:proofErr w:type="gramStart"/>
      <w:r>
        <w:rPr>
          <w:rFonts w:ascii="宋体" w:cs="宋体" w:hint="eastAsia"/>
          <w:b w:val="0"/>
          <w:bCs w:val="0"/>
          <w:szCs w:val="24"/>
        </w:rPr>
        <w:t>的过洗现象</w:t>
      </w:r>
      <w:proofErr w:type="gramEnd"/>
      <w:r>
        <w:rPr>
          <w:rFonts w:ascii="宋体" w:cs="宋体" w:hint="eastAsia"/>
          <w:b w:val="0"/>
          <w:bCs w:val="0"/>
          <w:szCs w:val="24"/>
        </w:rPr>
        <w:t>；</w:t>
      </w:r>
    </w:p>
    <w:p w:rsidR="00730B16" w:rsidRDefault="00FB4B7B">
      <w:pPr>
        <w:tabs>
          <w:tab w:val="left" w:pos="1800"/>
        </w:tabs>
        <w:spacing w:line="0" w:lineRule="atLeast"/>
        <w:ind w:firstLineChars="50" w:firstLine="120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5</w:t>
      </w:r>
      <w:r>
        <w:rPr>
          <w:rFonts w:ascii="宋体" w:cs="宋体" w:hint="eastAsia"/>
          <w:b w:val="0"/>
          <w:bCs w:val="0"/>
          <w:szCs w:val="24"/>
        </w:rPr>
        <w:t>．符合</w:t>
      </w:r>
      <w:r>
        <w:rPr>
          <w:rFonts w:ascii="宋体" w:cs="宋体" w:hint="eastAsia"/>
          <w:b w:val="0"/>
          <w:bCs w:val="0"/>
          <w:szCs w:val="24"/>
        </w:rPr>
        <w:t>HG/T2387-92</w:t>
      </w:r>
      <w:r>
        <w:rPr>
          <w:rFonts w:ascii="宋体" w:cs="宋体" w:hint="eastAsia"/>
          <w:b w:val="0"/>
          <w:bCs w:val="0"/>
          <w:szCs w:val="24"/>
        </w:rPr>
        <w:t>《工业设备化学清洗质量标准》的有关规定。</w:t>
      </w:r>
    </w:p>
    <w:p w:rsidR="00730B16" w:rsidRDefault="00730B16">
      <w:pPr>
        <w:tabs>
          <w:tab w:val="left" w:pos="1800"/>
        </w:tabs>
        <w:spacing w:line="0" w:lineRule="atLeast"/>
        <w:rPr>
          <w:rFonts w:ascii="宋体" w:cs="宋体"/>
          <w:b w:val="0"/>
          <w:bCs w:val="0"/>
          <w:szCs w:val="24"/>
        </w:rPr>
      </w:pPr>
    </w:p>
    <w:p w:rsidR="00730B16" w:rsidRDefault="00730B16">
      <w:pPr>
        <w:spacing w:line="0" w:lineRule="atLeast"/>
        <w:rPr>
          <w:rFonts w:ascii="宋体" w:cs="宋体"/>
          <w:b w:val="0"/>
          <w:bCs w:val="0"/>
          <w:szCs w:val="24"/>
        </w:rPr>
      </w:pPr>
    </w:p>
    <w:p w:rsidR="00730B16" w:rsidRDefault="00730B16">
      <w:pPr>
        <w:spacing w:line="500" w:lineRule="exact"/>
        <w:rPr>
          <w:rFonts w:ascii="宋体" w:cs="宋体"/>
          <w:b w:val="0"/>
          <w:bCs w:val="0"/>
        </w:rPr>
      </w:pPr>
    </w:p>
    <w:p w:rsidR="00730B16" w:rsidRDefault="00730B16">
      <w:pPr>
        <w:spacing w:line="500" w:lineRule="exact"/>
        <w:rPr>
          <w:rFonts w:ascii="宋体" w:cs="宋体"/>
        </w:rPr>
      </w:pPr>
    </w:p>
    <w:p w:rsidR="00730B16" w:rsidRDefault="00FB4B7B">
      <w:pPr>
        <w:pageBreakBefore/>
        <w:spacing w:line="360" w:lineRule="auto"/>
        <w:rPr>
          <w:rFonts w:ascii="宋体" w:cs="宋体"/>
          <w:color w:val="000000"/>
          <w:szCs w:val="24"/>
        </w:rPr>
      </w:pPr>
      <w:r>
        <w:rPr>
          <w:rFonts w:ascii="宋体" w:cs="宋体" w:hint="eastAsia"/>
          <w:szCs w:val="24"/>
        </w:rPr>
        <w:lastRenderedPageBreak/>
        <w:t>附</w:t>
      </w:r>
      <w:r>
        <w:rPr>
          <w:rFonts w:ascii="宋体" w:cs="宋体" w:hint="eastAsia"/>
          <w:szCs w:val="24"/>
        </w:rPr>
        <w:t>件</w:t>
      </w:r>
      <w:r>
        <w:rPr>
          <w:rFonts w:ascii="宋体" w:cs="宋体"/>
          <w:szCs w:val="24"/>
        </w:rPr>
        <w:t>三</w:t>
      </w:r>
      <w:r>
        <w:rPr>
          <w:rFonts w:ascii="宋体" w:cs="宋体" w:hint="eastAsia"/>
          <w:szCs w:val="24"/>
        </w:rPr>
        <w:t>：</w:t>
      </w:r>
      <w:r>
        <w:rPr>
          <w:rFonts w:ascii="宋体" w:cs="宋体" w:hint="eastAsia"/>
          <w:szCs w:val="24"/>
        </w:rPr>
        <w:t xml:space="preserve">                      </w:t>
      </w:r>
      <w:r>
        <w:rPr>
          <w:rFonts w:ascii="宋体" w:cs="宋体" w:hint="eastAsia"/>
          <w:szCs w:val="24"/>
        </w:rPr>
        <w:t>部分相关业绩</w:t>
      </w:r>
    </w:p>
    <w:tbl>
      <w:tblPr>
        <w:tblW w:w="91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2227"/>
        <w:gridCol w:w="4340"/>
      </w:tblGrid>
      <w:tr w:rsidR="00730B16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单位名称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机组型号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施工项目</w:t>
            </w:r>
          </w:p>
        </w:tc>
      </w:tr>
      <w:tr w:rsidR="00730B16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法制日报社（司法部）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双良</w:t>
            </w:r>
            <w:r>
              <w:rPr>
                <w:rFonts w:ascii="宋体" w:cs="宋体" w:hint="eastAsia"/>
                <w:b w:val="0"/>
                <w:bCs w:val="0"/>
                <w:szCs w:val="24"/>
              </w:rPr>
              <w:t>SXZ-1750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两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主机改造、维保、溶液再生、托管</w:t>
            </w:r>
          </w:p>
        </w:tc>
      </w:tr>
      <w:tr w:rsidR="00730B16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河北省国税培训中心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吉佳燃油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两台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燃油直燃机改成蒸汽型制冷机节能改造</w:t>
            </w:r>
          </w:p>
        </w:tc>
      </w:tr>
      <w:tr w:rsidR="00730B16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国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投罗钾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迈斯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特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溴冷机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检漏、清洗预膜、维保</w:t>
            </w:r>
          </w:p>
        </w:tc>
      </w:tr>
      <w:tr w:rsidR="00730B16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海开大厦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远大直燃机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大修、清洗预膜、维保、溴化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锂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再生</w:t>
            </w:r>
          </w:p>
        </w:tc>
      </w:tr>
      <w:tr w:rsidR="00730B16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河北钢铁集团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双良二十二台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大修换铜管、内腔清洗、预膜、</w:t>
            </w:r>
          </w:p>
        </w:tc>
      </w:tr>
      <w:tr w:rsidR="00730B16">
        <w:trPr>
          <w:trHeight w:val="40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天津市东丽区政府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天大胜远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一台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溶液再生、内腔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清洗预膜</w:t>
            </w:r>
            <w:proofErr w:type="gramEnd"/>
          </w:p>
        </w:tc>
      </w:tr>
      <w:tr w:rsidR="00730B16">
        <w:trPr>
          <w:trHeight w:val="30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鼎昆大厦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江苏两台直燃机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大修换铜管、溶液再生</w:t>
            </w:r>
          </w:p>
        </w:tc>
      </w:tr>
      <w:tr w:rsidR="00730B16">
        <w:trPr>
          <w:trHeight w:val="26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太原贵都百货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开利、远大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清洗、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预膜</w:t>
            </w:r>
            <w:proofErr w:type="gramEnd"/>
          </w:p>
        </w:tc>
      </w:tr>
      <w:tr w:rsidR="00730B16">
        <w:trPr>
          <w:trHeight w:val="223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四惠大厦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荏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原直燃机二台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内腔清洗、预膜；维保</w:t>
            </w:r>
          </w:p>
        </w:tc>
      </w:tr>
      <w:tr w:rsidR="00730B16">
        <w:trPr>
          <w:trHeight w:val="32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阿奇夏米尔公司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直燃机空调、锅炉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机房改造、销售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溴化锂直燃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机</w:t>
            </w:r>
            <w:r>
              <w:rPr>
                <w:rFonts w:ascii="宋体" w:cs="宋体" w:hint="eastAsia"/>
                <w:b w:val="0"/>
                <w:bCs w:val="0"/>
                <w:szCs w:val="24"/>
              </w:rPr>
              <w:t>2</w:t>
            </w:r>
            <w:r>
              <w:rPr>
                <w:rFonts w:ascii="宋体" w:cs="宋体" w:hint="eastAsia"/>
                <w:b w:val="0"/>
                <w:bCs w:val="0"/>
                <w:szCs w:val="24"/>
              </w:rPr>
              <w:t>台，</w:t>
            </w:r>
            <w:r>
              <w:rPr>
                <w:rFonts w:ascii="宋体" w:cs="宋体" w:hint="eastAsia"/>
                <w:b w:val="0"/>
                <w:bCs w:val="0"/>
                <w:szCs w:val="24"/>
              </w:rPr>
              <w:t xml:space="preserve"> </w:t>
            </w:r>
          </w:p>
        </w:tc>
      </w:tr>
      <w:tr w:rsidR="00730B16">
        <w:trPr>
          <w:trHeight w:val="33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北京医院（卫生部）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开利三台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 xml:space="preserve"> </w:t>
            </w:r>
            <w:r>
              <w:rPr>
                <w:rFonts w:ascii="宋体" w:cs="宋体" w:hint="eastAsia"/>
                <w:b w:val="0"/>
                <w:bCs w:val="0"/>
                <w:szCs w:val="24"/>
              </w:rPr>
              <w:t>检修、溶液再生、内腔清洗、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预膜</w:t>
            </w:r>
            <w:proofErr w:type="gramEnd"/>
          </w:p>
        </w:tc>
      </w:tr>
      <w:tr w:rsidR="00730B16">
        <w:trPr>
          <w:trHeight w:val="284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红心美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凯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龙北五环店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麦克维尔</w:t>
            </w:r>
            <w:r>
              <w:rPr>
                <w:rFonts w:ascii="宋体" w:cs="宋体" w:hint="eastAsia"/>
                <w:b w:val="0"/>
                <w:bCs w:val="0"/>
                <w:szCs w:val="24"/>
              </w:rPr>
              <w:t>7</w:t>
            </w:r>
            <w:r>
              <w:rPr>
                <w:rFonts w:ascii="宋体" w:cs="宋体" w:hint="eastAsia"/>
                <w:b w:val="0"/>
                <w:bCs w:val="0"/>
                <w:szCs w:val="24"/>
              </w:rPr>
              <w:t>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大修、维保</w:t>
            </w:r>
          </w:p>
        </w:tc>
      </w:tr>
      <w:tr w:rsidR="00730B16">
        <w:trPr>
          <w:trHeight w:val="24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博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世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力士乐（外资）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开利两台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溶液再生、内腔清洗、维保</w:t>
            </w:r>
          </w:p>
        </w:tc>
      </w:tr>
      <w:tr w:rsidR="00730B16">
        <w:trPr>
          <w:trHeight w:val="368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华联超市公益西桥店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麦克维尔离心机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</w:t>
            </w:r>
          </w:p>
        </w:tc>
      </w:tr>
      <w:tr w:rsidR="00730B16">
        <w:trPr>
          <w:trHeight w:val="37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华联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超市天通苑店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特灵离心机三台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</w:t>
            </w:r>
          </w:p>
        </w:tc>
      </w:tr>
      <w:tr w:rsidR="00730B16">
        <w:trPr>
          <w:trHeight w:val="35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安徽氯碱化工集团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双良一台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维保、溶液再生、内腔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清洗预膜</w:t>
            </w:r>
            <w:proofErr w:type="gramEnd"/>
          </w:p>
        </w:tc>
      </w:tr>
      <w:tr w:rsidR="00730B16">
        <w:trPr>
          <w:trHeight w:val="33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北京市消防教导大队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远大两台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维保、溶液再生、内腔清洗、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预膜</w:t>
            </w:r>
            <w:proofErr w:type="gramEnd"/>
          </w:p>
        </w:tc>
      </w:tr>
      <w:tr w:rsidR="00730B16">
        <w:trPr>
          <w:trHeight w:val="28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歌美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飒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叶片公司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同方川崎二台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保温、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清洗预膜</w:t>
            </w:r>
            <w:proofErr w:type="gramEnd"/>
          </w:p>
        </w:tc>
      </w:tr>
      <w:tr w:rsidR="00730B16">
        <w:trPr>
          <w:trHeight w:val="363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新华创新大厦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螺杆机和直燃机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维保、</w:t>
            </w:r>
            <w:r>
              <w:rPr>
                <w:rFonts w:ascii="宋体" w:cs="宋体" w:hint="eastAsia"/>
                <w:b w:val="0"/>
                <w:bCs w:val="0"/>
                <w:szCs w:val="24"/>
              </w:rPr>
              <w:t>修理</w:t>
            </w:r>
          </w:p>
        </w:tc>
      </w:tr>
      <w:tr w:rsidR="00730B16">
        <w:trPr>
          <w:trHeight w:val="39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东方文创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</w:t>
            </w:r>
            <w:r>
              <w:rPr>
                <w:rFonts w:ascii="宋体" w:cs="宋体" w:hint="eastAsia"/>
                <w:b w:val="0"/>
                <w:bCs w:val="0"/>
                <w:szCs w:val="24"/>
              </w:rPr>
              <w:t>、修理</w:t>
            </w:r>
          </w:p>
        </w:tc>
      </w:tr>
      <w:tr w:rsidR="00730B16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遵义卷烟厂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荏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原溴冷机三台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维保、大修</w:t>
            </w:r>
          </w:p>
        </w:tc>
      </w:tr>
      <w:tr w:rsidR="00730B16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东方博宝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同方川崎二台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换铜管、溶液再生、内腔清洗、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预膜</w:t>
            </w:r>
            <w:proofErr w:type="gramEnd"/>
          </w:p>
        </w:tc>
      </w:tr>
      <w:tr w:rsidR="00730B16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汇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金中心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</w:t>
            </w:r>
            <w:r>
              <w:rPr>
                <w:rFonts w:ascii="宋体" w:cs="宋体" w:hint="eastAsia"/>
                <w:b w:val="0"/>
                <w:bCs w:val="0"/>
                <w:szCs w:val="24"/>
              </w:rPr>
              <w:t>、修理</w:t>
            </w:r>
          </w:p>
        </w:tc>
      </w:tr>
      <w:tr w:rsidR="00730B16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天津天保热电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荏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原溴冷机十二台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维保、大修</w:t>
            </w:r>
          </w:p>
        </w:tc>
      </w:tr>
      <w:tr w:rsidR="00730B16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乌鲁木齐体育中心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天大胜远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空调</w:t>
            </w:r>
            <w:r>
              <w:rPr>
                <w:rFonts w:ascii="宋体" w:cs="宋体" w:hint="eastAsia"/>
                <w:b w:val="0"/>
                <w:bCs w:val="0"/>
                <w:szCs w:val="24"/>
              </w:rPr>
              <w:t>锅炉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维保、修理</w:t>
            </w:r>
          </w:p>
        </w:tc>
      </w:tr>
      <w:tr w:rsidR="00730B16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佳晋彩印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tabs>
                <w:tab w:val="center" w:pos="1312"/>
              </w:tabs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远大一体机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清洗、修理、维保</w:t>
            </w:r>
          </w:p>
        </w:tc>
      </w:tr>
      <w:tr w:rsidR="00730B16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环境大厦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tabs>
                <w:tab w:val="center" w:pos="1312"/>
              </w:tabs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开利制冷机</w:t>
            </w:r>
            <w:r>
              <w:rPr>
                <w:rFonts w:ascii="宋体" w:cs="宋体" w:hint="eastAsia"/>
                <w:b w:val="0"/>
                <w:bCs w:val="0"/>
                <w:szCs w:val="24"/>
              </w:rPr>
              <w:tab/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清洗、大修、维保、托管</w:t>
            </w:r>
          </w:p>
        </w:tc>
      </w:tr>
      <w:tr w:rsidR="00730B16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新华金融大厦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tabs>
                <w:tab w:val="center" w:pos="1312"/>
              </w:tabs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制冷机</w:t>
            </w:r>
            <w:r>
              <w:rPr>
                <w:rFonts w:ascii="宋体" w:cs="宋体" w:hint="eastAsia"/>
                <w:b w:val="0"/>
                <w:bCs w:val="0"/>
                <w:szCs w:val="24"/>
              </w:rPr>
              <w:tab/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清洗、大修</w:t>
            </w:r>
          </w:p>
        </w:tc>
      </w:tr>
      <w:tr w:rsidR="00730B16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盘锦通达化工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tabs>
                <w:tab w:val="center" w:pos="1312"/>
              </w:tabs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三洋机热水型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修理、铜管更换</w:t>
            </w:r>
          </w:p>
        </w:tc>
      </w:tr>
      <w:tr w:rsidR="00730B16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中福百货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tabs>
                <w:tab w:val="center" w:pos="1312"/>
              </w:tabs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开利离心机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修理、维保、托管</w:t>
            </w:r>
          </w:p>
        </w:tc>
      </w:tr>
      <w:tr w:rsidR="00730B16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延庆金隅度假村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tabs>
                <w:tab w:val="center" w:pos="1312"/>
              </w:tabs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远大制冷机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修理</w:t>
            </w:r>
          </w:p>
        </w:tc>
      </w:tr>
      <w:tr w:rsidR="00730B16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新疆新能物资大厦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tabs>
                <w:tab w:val="center" w:pos="1312"/>
              </w:tabs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制冷机、锅炉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大修、清洗预膜、维保、水质处理</w:t>
            </w:r>
          </w:p>
        </w:tc>
      </w:tr>
      <w:tr w:rsidR="00730B16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五环酒店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远大直燃机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维保、大修</w:t>
            </w:r>
          </w:p>
        </w:tc>
      </w:tr>
      <w:tr w:rsidR="00730B16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阳泉煤矿第三医院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荏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原直燃机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B16" w:rsidRDefault="00FB4B7B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更换铜管、内腔清洗预膜、维保</w:t>
            </w:r>
          </w:p>
        </w:tc>
      </w:tr>
    </w:tbl>
    <w:p w:rsidR="00730B16" w:rsidRDefault="00730B16">
      <w:pPr>
        <w:rPr>
          <w:rFonts w:ascii="宋体" w:cs="宋体"/>
          <w:b w:val="0"/>
          <w:bCs w:val="0"/>
          <w:szCs w:val="24"/>
        </w:rPr>
      </w:pPr>
    </w:p>
    <w:sectPr w:rsidR="00730B1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B7B" w:rsidRDefault="00FB4B7B">
      <w:r>
        <w:separator/>
      </w:r>
    </w:p>
  </w:endnote>
  <w:endnote w:type="continuationSeparator" w:id="0">
    <w:p w:rsidR="00FB4B7B" w:rsidRDefault="00FB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variable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-weight : 400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B16" w:rsidRDefault="00FB4B7B">
    <w:pPr>
      <w:pStyle w:val="a3"/>
      <w:jc w:val="both"/>
    </w:pPr>
    <w:r>
      <w:rPr>
        <w:rFonts w:ascii="宋体" w:cs="宋体" w:hint="eastAsia"/>
        <w:noProof/>
        <w:sz w:val="21"/>
        <w:szCs w:val="21"/>
      </w:rPr>
      <w:drawing>
        <wp:anchor distT="0" distB="0" distL="114300" distR="114300" simplePos="0" relativeHeight="18" behindDoc="0" locked="0" layoutInCell="1" hidden="0" allowOverlap="1">
          <wp:simplePos x="0" y="0"/>
          <wp:positionH relativeFrom="column">
            <wp:posOffset>2336164</wp:posOffset>
          </wp:positionH>
          <wp:positionV relativeFrom="paragraph">
            <wp:posOffset>125729</wp:posOffset>
          </wp:positionV>
          <wp:extent cx="767080" cy="591185"/>
          <wp:effectExtent l="0" t="0" r="0" b="0"/>
          <wp:wrapNone/>
          <wp:docPr id="4" name="图片 3" descr="C:\Users\Administrator\Desktop\公司二维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3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080" cy="591185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round/>
                  </a:ln>
                </pic:spPr>
              </pic:pic>
            </a:graphicData>
          </a:graphic>
        </wp:anchor>
      </w:drawing>
    </w:r>
  </w:p>
  <w:tbl>
    <w:tblPr>
      <w:tblW w:w="878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788"/>
    </w:tblGrid>
    <w:tr w:rsidR="00730B16">
      <w:trPr>
        <w:trHeight w:val="720"/>
      </w:trPr>
      <w:tc>
        <w:tcPr>
          <w:tcW w:w="8788" w:type="dxa"/>
        </w:tcPr>
        <w:p w:rsidR="00730B16" w:rsidRDefault="00FB4B7B">
          <w:pPr>
            <w:jc w:val="left"/>
            <w:rPr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>公司名称：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</w:t>
          </w:r>
          <w:r>
            <w:rPr>
              <w:rFonts w:hint="eastAsia"/>
              <w:b w:val="0"/>
              <w:bCs w:val="0"/>
              <w:sz w:val="18"/>
              <w:szCs w:val="18"/>
            </w:rPr>
            <w:t>北京三汇能环科技发展有限公司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       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</w:t>
          </w:r>
          <w:r>
            <w:rPr>
              <w:rFonts w:hint="eastAsia"/>
              <w:b w:val="0"/>
              <w:bCs w:val="0"/>
              <w:sz w:val="18"/>
              <w:szCs w:val="18"/>
            </w:rPr>
            <w:t>办公地址：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</w:t>
          </w:r>
          <w:r>
            <w:rPr>
              <w:rFonts w:hint="eastAsia"/>
              <w:b w:val="0"/>
              <w:bCs w:val="0"/>
              <w:sz w:val="18"/>
              <w:szCs w:val="18"/>
            </w:rPr>
            <w:t>北京市</w:t>
          </w:r>
          <w:r>
            <w:rPr>
              <w:rFonts w:hint="eastAsia"/>
              <w:b w:val="0"/>
              <w:bCs w:val="0"/>
              <w:sz w:val="18"/>
              <w:szCs w:val="18"/>
            </w:rPr>
            <w:t>丰台区南木樨园</w:t>
          </w:r>
          <w:r>
            <w:rPr>
              <w:rFonts w:hint="eastAsia"/>
              <w:b w:val="0"/>
              <w:bCs w:val="0"/>
              <w:sz w:val="18"/>
              <w:szCs w:val="18"/>
            </w:rPr>
            <w:t>18</w:t>
          </w:r>
          <w:r>
            <w:rPr>
              <w:rFonts w:hint="eastAsia"/>
              <w:b w:val="0"/>
              <w:bCs w:val="0"/>
              <w:sz w:val="18"/>
              <w:szCs w:val="18"/>
            </w:rPr>
            <w:t>号</w:t>
          </w:r>
        </w:p>
        <w:p w:rsidR="00730B16" w:rsidRDefault="00FB4B7B">
          <w:pPr>
            <w:jc w:val="left"/>
            <w:rPr>
              <w:b w:val="0"/>
              <w:bCs w:val="0"/>
              <w:sz w:val="18"/>
              <w:szCs w:val="18"/>
            </w:rPr>
          </w:pPr>
          <w:proofErr w:type="gramStart"/>
          <w:r>
            <w:rPr>
              <w:rFonts w:hint="eastAsia"/>
              <w:b w:val="0"/>
              <w:bCs w:val="0"/>
              <w:sz w:val="18"/>
              <w:szCs w:val="18"/>
            </w:rPr>
            <w:t>邮</w:t>
          </w:r>
          <w:proofErr w:type="gramEnd"/>
          <w:r>
            <w:rPr>
              <w:rFonts w:hint="eastAsia"/>
              <w:b w:val="0"/>
              <w:bCs w:val="0"/>
              <w:sz w:val="18"/>
              <w:szCs w:val="18"/>
            </w:rPr>
            <w:t xml:space="preserve">    </w:t>
          </w:r>
          <w:r>
            <w:rPr>
              <w:rFonts w:hint="eastAsia"/>
              <w:b w:val="0"/>
              <w:bCs w:val="0"/>
              <w:sz w:val="18"/>
              <w:szCs w:val="18"/>
            </w:rPr>
            <w:t>编：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1000</w:t>
          </w:r>
          <w:r>
            <w:rPr>
              <w:rFonts w:hint="eastAsia"/>
              <w:b w:val="0"/>
              <w:bCs w:val="0"/>
              <w:sz w:val="18"/>
              <w:szCs w:val="18"/>
            </w:rPr>
            <w:t>71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                    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       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</w:t>
          </w:r>
          <w:r>
            <w:rPr>
              <w:rFonts w:hint="eastAsia"/>
              <w:b w:val="0"/>
              <w:bCs w:val="0"/>
              <w:sz w:val="18"/>
              <w:szCs w:val="18"/>
            </w:rPr>
            <w:t>电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</w:t>
          </w:r>
          <w:r>
            <w:rPr>
              <w:rFonts w:hint="eastAsia"/>
              <w:b w:val="0"/>
              <w:bCs w:val="0"/>
              <w:sz w:val="18"/>
              <w:szCs w:val="18"/>
            </w:rPr>
            <w:t>话：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010-52892872(3)</w:t>
          </w:r>
        </w:p>
        <w:p w:rsidR="00730B16" w:rsidRDefault="00FB4B7B">
          <w:pPr>
            <w:jc w:val="left"/>
            <w:rPr>
              <w:b w:val="0"/>
              <w:bCs w:val="0"/>
              <w:sz w:val="18"/>
              <w:szCs w:val="18"/>
            </w:rPr>
          </w:pPr>
          <w:proofErr w:type="gramStart"/>
          <w:r>
            <w:rPr>
              <w:rFonts w:hint="eastAsia"/>
              <w:b w:val="0"/>
              <w:bCs w:val="0"/>
              <w:sz w:val="18"/>
              <w:szCs w:val="18"/>
            </w:rPr>
            <w:t>邮</w:t>
          </w:r>
          <w:proofErr w:type="gramEnd"/>
          <w:r>
            <w:rPr>
              <w:rFonts w:hint="eastAsia"/>
              <w:b w:val="0"/>
              <w:bCs w:val="0"/>
              <w:sz w:val="18"/>
              <w:szCs w:val="18"/>
            </w:rPr>
            <w:t xml:space="preserve">    </w:t>
          </w:r>
          <w:r>
            <w:rPr>
              <w:rFonts w:hint="eastAsia"/>
              <w:b w:val="0"/>
              <w:bCs w:val="0"/>
              <w:sz w:val="18"/>
              <w:szCs w:val="18"/>
            </w:rPr>
            <w:t>箱：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</w:t>
          </w:r>
          <w:hyperlink r:id="rId2" w:history="1">
            <w:r>
              <w:rPr>
                <w:rStyle w:val="a6"/>
                <w:rFonts w:hint="eastAsia"/>
                <w:b w:val="0"/>
                <w:bCs w:val="0"/>
                <w:color w:val="auto"/>
                <w:sz w:val="18"/>
                <w:szCs w:val="18"/>
              </w:rPr>
              <w:t>sanhuinh@163.com</w:t>
            </w:r>
          </w:hyperlink>
          <w:r>
            <w:rPr>
              <w:rFonts w:hint="eastAsia"/>
              <w:b w:val="0"/>
              <w:bCs w:val="0"/>
              <w:sz w:val="18"/>
              <w:szCs w:val="18"/>
            </w:rPr>
            <w:t xml:space="preserve">               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       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</w:t>
          </w:r>
          <w:r>
            <w:rPr>
              <w:rFonts w:hint="eastAsia"/>
              <w:b w:val="0"/>
              <w:bCs w:val="0"/>
              <w:sz w:val="18"/>
              <w:szCs w:val="18"/>
            </w:rPr>
            <w:t>传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</w:t>
          </w:r>
          <w:r>
            <w:rPr>
              <w:rFonts w:hint="eastAsia"/>
              <w:b w:val="0"/>
              <w:bCs w:val="0"/>
              <w:sz w:val="18"/>
              <w:szCs w:val="18"/>
            </w:rPr>
            <w:t>真：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010-8</w:t>
          </w:r>
          <w:r>
            <w:rPr>
              <w:rFonts w:hint="eastAsia"/>
              <w:b w:val="0"/>
              <w:bCs w:val="0"/>
              <w:sz w:val="18"/>
              <w:szCs w:val="18"/>
            </w:rPr>
            <w:t>0</w:t>
          </w:r>
          <w:r>
            <w:rPr>
              <w:rFonts w:hint="eastAsia"/>
              <w:b w:val="0"/>
              <w:bCs w:val="0"/>
              <w:sz w:val="18"/>
              <w:szCs w:val="18"/>
            </w:rPr>
            <w:t>30</w:t>
          </w:r>
          <w:r>
            <w:rPr>
              <w:rFonts w:hint="eastAsia"/>
              <w:b w:val="0"/>
              <w:bCs w:val="0"/>
              <w:sz w:val="18"/>
              <w:szCs w:val="18"/>
            </w:rPr>
            <w:t>8870</w:t>
          </w:r>
        </w:p>
        <w:p w:rsidR="00730B16" w:rsidRDefault="00FB4B7B">
          <w:pPr>
            <w:rPr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</w:rPr>
            <w:t>网</w:t>
          </w:r>
          <w:r>
            <w:rPr>
              <w:rFonts w:hint="eastAsia"/>
              <w:b w:val="0"/>
              <w:bCs w:val="0"/>
              <w:sz w:val="18"/>
            </w:rPr>
            <w:t xml:space="preserve">    </w:t>
          </w:r>
          <w:r>
            <w:rPr>
              <w:rFonts w:hint="eastAsia"/>
              <w:b w:val="0"/>
              <w:bCs w:val="0"/>
              <w:sz w:val="18"/>
            </w:rPr>
            <w:t>址：</w:t>
          </w:r>
          <w:r>
            <w:rPr>
              <w:rFonts w:hint="eastAsia"/>
              <w:b w:val="0"/>
              <w:bCs w:val="0"/>
              <w:sz w:val="18"/>
            </w:rPr>
            <w:t xml:space="preserve"> </w:t>
          </w:r>
          <w:hyperlink r:id="rId3" w:history="1">
            <w:r>
              <w:rPr>
                <w:rStyle w:val="a6"/>
                <w:rFonts w:hint="eastAsia"/>
                <w:b w:val="0"/>
                <w:bCs w:val="0"/>
                <w:color w:val="auto"/>
                <w:sz w:val="18"/>
              </w:rPr>
              <w:t>www.sanhuinh.com</w:t>
            </w:r>
          </w:hyperlink>
          <w:r>
            <w:rPr>
              <w:rFonts w:hint="eastAsia"/>
              <w:b w:val="0"/>
              <w:bCs w:val="0"/>
              <w:sz w:val="18"/>
            </w:rPr>
            <w:t xml:space="preserve">               </w:t>
          </w:r>
          <w:r>
            <w:rPr>
              <w:rFonts w:hint="eastAsia"/>
              <w:b w:val="0"/>
              <w:bCs w:val="0"/>
              <w:sz w:val="18"/>
            </w:rPr>
            <w:t xml:space="preserve">           24</w:t>
          </w:r>
          <w:r>
            <w:rPr>
              <w:rFonts w:hint="eastAsia"/>
              <w:b w:val="0"/>
              <w:bCs w:val="0"/>
              <w:sz w:val="18"/>
            </w:rPr>
            <w:t>小时</w:t>
          </w:r>
          <w:r>
            <w:rPr>
              <w:rFonts w:hint="eastAsia"/>
              <w:b w:val="0"/>
              <w:bCs w:val="0"/>
              <w:sz w:val="18"/>
            </w:rPr>
            <w:t>免费客服电话：</w:t>
          </w:r>
          <w:r>
            <w:rPr>
              <w:rFonts w:hint="eastAsia"/>
              <w:b w:val="0"/>
              <w:bCs w:val="0"/>
              <w:sz w:val="18"/>
            </w:rPr>
            <w:t>400</w:t>
          </w:r>
          <w:r>
            <w:rPr>
              <w:b w:val="0"/>
              <w:bCs w:val="0"/>
              <w:sz w:val="18"/>
            </w:rPr>
            <w:t>—</w:t>
          </w:r>
          <w:r>
            <w:rPr>
              <w:rFonts w:hint="eastAsia"/>
              <w:b w:val="0"/>
              <w:bCs w:val="0"/>
              <w:sz w:val="18"/>
            </w:rPr>
            <w:t>6</w:t>
          </w:r>
          <w:r>
            <w:rPr>
              <w:rFonts w:hint="eastAsia"/>
              <w:b w:val="0"/>
              <w:bCs w:val="0"/>
              <w:sz w:val="18"/>
            </w:rPr>
            <w:t>36</w:t>
          </w:r>
          <w:r>
            <w:rPr>
              <w:rFonts w:hint="eastAsia"/>
              <w:b w:val="0"/>
              <w:bCs w:val="0"/>
              <w:sz w:val="18"/>
            </w:rPr>
            <w:t>--</w:t>
          </w:r>
          <w:r>
            <w:rPr>
              <w:rFonts w:hint="eastAsia"/>
              <w:b w:val="0"/>
              <w:bCs w:val="0"/>
              <w:sz w:val="18"/>
            </w:rPr>
            <w:t>7</w:t>
          </w:r>
          <w:r>
            <w:rPr>
              <w:rFonts w:hint="eastAsia"/>
              <w:b w:val="0"/>
              <w:bCs w:val="0"/>
              <w:sz w:val="18"/>
            </w:rPr>
            <w:t>33</w:t>
          </w:r>
          <w:r>
            <w:rPr>
              <w:rFonts w:hint="eastAsia"/>
              <w:b w:val="0"/>
              <w:bCs w:val="0"/>
              <w:sz w:val="18"/>
            </w:rPr>
            <w:t>7</w:t>
          </w:r>
        </w:p>
      </w:tc>
    </w:tr>
  </w:tbl>
  <w:p w:rsidR="00730B16" w:rsidRDefault="00730B16">
    <w:pPr>
      <w:pStyle w:val="a3"/>
      <w:jc w:val="both"/>
    </w:pPr>
  </w:p>
  <w:p w:rsidR="00730B16" w:rsidRDefault="00FB4B7B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76198" distR="76198" simplePos="0" relativeHeight="14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46514" cy="148018"/>
              <wp:effectExtent l="0" t="0" r="0" b="0"/>
              <wp:wrapNone/>
              <wp:docPr id="7" name="文本框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6514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:rsidR="00730B16" w:rsidRDefault="00FB4B7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B761D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B761D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7" o:spid="_x0000_s1026" style="position:absolute;left:0;text-align:left;margin-left:0;margin-top:0;width:66.65pt;height:11.65pt;z-index:14;visibility:visible;mso-wrap-style:none;mso-wrap-distance-left:2.11661mm;mso-wrap-distance-top:0;mso-wrap-distance-right:2.11661mm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" filled="f" stroked="f" strokeweight=".5pt">
              <v:stroke joinstyle="round"/>
              <v:path arrowok="t"/>
              <v:textbox style="mso-fit-shape-to-text:t" inset="0,0,0,0">
                <w:txbxContent>
                  <w:p w:rsidR="00730B16" w:rsidRDefault="00FB4B7B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B761D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B761D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B7B" w:rsidRDefault="00FB4B7B">
      <w:r>
        <w:separator/>
      </w:r>
    </w:p>
  </w:footnote>
  <w:footnote w:type="continuationSeparator" w:id="0">
    <w:p w:rsidR="00FB4B7B" w:rsidRDefault="00FB4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B16" w:rsidRDefault="00FB4B7B">
    <w:pPr>
      <w:pStyle w:val="a4"/>
      <w:ind w:firstLineChars="100" w:firstLine="181"/>
    </w:pPr>
    <w:r>
      <w:rPr>
        <w:iCs/>
        <w:noProof/>
        <w:szCs w:val="18"/>
      </w:rPr>
      <w:drawing>
        <wp:anchor distT="0" distB="0" distL="114300" distR="114300" simplePos="0" relativeHeight="16" behindDoc="0" locked="0" layoutInCell="1" hidden="0" allowOverlap="1">
          <wp:simplePos x="0" y="0"/>
          <wp:positionH relativeFrom="column">
            <wp:posOffset>-627380</wp:posOffset>
          </wp:positionH>
          <wp:positionV relativeFrom="paragraph">
            <wp:posOffset>-298450</wp:posOffset>
          </wp:positionV>
          <wp:extent cx="657225" cy="605790"/>
          <wp:effectExtent l="0" t="0" r="0" b="0"/>
          <wp:wrapTight wrapText="bothSides">
            <wp:wrapPolygon edited="0">
              <wp:start x="0" y="0"/>
              <wp:lineTo x="0" y="21509"/>
              <wp:lineTo x="21599" y="21509"/>
              <wp:lineTo x="21599" y="0"/>
              <wp:lineTo x="0" y="0"/>
            </wp:wrapPolygon>
          </wp:wrapTight>
          <wp:docPr id="1" name="图片 1" descr="C:\Users\Administrator\Desktop\16728067918368226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" cy="60579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round/>
                  </a:ln>
                </pic:spPr>
              </pic:pic>
            </a:graphicData>
          </a:graphic>
        </wp:anchor>
      </w:drawing>
    </w:r>
    <w:r>
      <w:rPr>
        <w:rFonts w:hint="eastAsia"/>
        <w:iCs/>
        <w:szCs w:val="18"/>
      </w:rPr>
      <w:t>螺杆机</w:t>
    </w:r>
    <w:r>
      <w:rPr>
        <w:iCs/>
        <w:szCs w:val="18"/>
      </w:rPr>
      <w:t>年度保养</w:t>
    </w:r>
    <w:r>
      <w:rPr>
        <w:rFonts w:hint="eastAsia"/>
        <w:szCs w:val="18"/>
      </w:rPr>
      <w:t>和</w:t>
    </w:r>
    <w:r>
      <w:rPr>
        <w:szCs w:val="18"/>
      </w:rPr>
      <w:t>冷凝器</w:t>
    </w:r>
    <w:r>
      <w:rPr>
        <w:rFonts w:hint="eastAsia"/>
        <w:szCs w:val="18"/>
      </w:rPr>
      <w:t>清洗</w:t>
    </w:r>
    <w:proofErr w:type="gramStart"/>
    <w:r>
      <w:rPr>
        <w:szCs w:val="18"/>
      </w:rPr>
      <w:t>预膜</w:t>
    </w:r>
    <w:r>
      <w:rPr>
        <w:rFonts w:hint="eastAsia"/>
        <w:szCs w:val="18"/>
      </w:rPr>
      <w:t>方案</w:t>
    </w:r>
    <w:proofErr w:type="gramEnd"/>
    <w:r>
      <w:rPr>
        <w:rFonts w:hint="eastAsia"/>
        <w:color w:val="FF6600"/>
        <w:szCs w:val="18"/>
      </w:rPr>
      <w:t xml:space="preserve">   </w:t>
    </w:r>
    <w:r>
      <w:rPr>
        <w:rFonts w:hint="eastAsia"/>
      </w:rPr>
      <w:t xml:space="preserve"> </w:t>
    </w:r>
    <w:r>
      <w:rPr>
        <w:rFonts w:hint="eastAsia"/>
      </w:rPr>
      <w:t xml:space="preserve">        </w:t>
    </w:r>
    <w:r>
      <w:rPr>
        <w:rFonts w:hint="eastAsia"/>
      </w:rPr>
      <w:t xml:space="preserve">                   </w:t>
    </w:r>
    <w:r>
      <w:rPr>
        <w:rFonts w:hint="eastAsia"/>
      </w:rPr>
      <w:t xml:space="preserve">   </w:t>
    </w:r>
    <w:r>
      <w:rPr>
        <w:rFonts w:hint="eastAsia"/>
      </w:rPr>
      <w:t xml:space="preserve">  </w:t>
    </w:r>
    <w:r>
      <w:rPr>
        <w:rFonts w:hint="eastAsia"/>
      </w:rPr>
      <w:t>三</w:t>
    </w:r>
    <w:proofErr w:type="gramStart"/>
    <w:r>
      <w:rPr>
        <w:rFonts w:hint="eastAsia"/>
      </w:rPr>
      <w:t>汇能环</w:t>
    </w:r>
    <w:proofErr w:type="gramEnd"/>
    <w:r>
      <w:rPr>
        <w:rFonts w:hint="eastAsia"/>
      </w:rPr>
      <w:t xml:space="preserve">  </w:t>
    </w:r>
    <w:r>
      <w:rPr>
        <w:rFonts w:hint="eastAsia"/>
      </w:rPr>
      <w:t>服务冷暖</w:t>
    </w:r>
  </w:p>
  <w:p w:rsidR="00730B16" w:rsidRDefault="00730B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81339D"/>
    <w:multiLevelType w:val="singleLevel"/>
    <w:tmpl w:val="A681339D"/>
    <w:lvl w:ilvl="0">
      <w:start w:val="1"/>
      <w:numFmt w:val="decimalEnclosedCircleChinese"/>
      <w:lvlRestart w:val="0"/>
      <w:suff w:val="nothing"/>
      <w:lvlText w:val="%1　"/>
      <w:lvlJc w:val="left"/>
      <w:pPr>
        <w:tabs>
          <w:tab w:val="num" w:pos="0"/>
        </w:tabs>
        <w:ind w:left="0" w:firstLine="400"/>
      </w:pPr>
      <w:rPr>
        <w:rFonts w:hint="eastAsia"/>
      </w:rPr>
    </w:lvl>
  </w:abstractNum>
  <w:abstractNum w:abstractNumId="1" w15:restartNumberingAfterBreak="0">
    <w:nsid w:val="D1A3A909"/>
    <w:multiLevelType w:val="singleLevel"/>
    <w:tmpl w:val="D1A3A909"/>
    <w:lvl w:ilvl="0">
      <w:start w:val="1"/>
      <w:numFmt w:val="decimalEnclosedCircleChinese"/>
      <w:lvlRestart w:val="0"/>
      <w:suff w:val="nothing"/>
      <w:lvlText w:val="%1　"/>
      <w:lvlJc w:val="left"/>
      <w:pPr>
        <w:tabs>
          <w:tab w:val="num" w:pos="0"/>
        </w:tabs>
        <w:ind w:left="0" w:firstLine="400"/>
      </w:pPr>
      <w:rPr>
        <w:rFonts w:hint="eastAsia"/>
      </w:rPr>
    </w:lvl>
  </w:abstractNum>
  <w:abstractNum w:abstractNumId="2" w15:restartNumberingAfterBreak="0">
    <w:nsid w:val="DA04F762"/>
    <w:multiLevelType w:val="singleLevel"/>
    <w:tmpl w:val="DA04F762"/>
    <w:lvl w:ilvl="0">
      <w:start w:val="1"/>
      <w:numFmt w:val="bullet"/>
      <w:lvlRestart w:val="0"/>
      <w:lvlText w:val=""/>
      <w:lvlJc w:val="left"/>
      <w:pPr>
        <w:tabs>
          <w:tab w:val="num" w:pos="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F1CC5A30"/>
    <w:multiLevelType w:val="singleLevel"/>
    <w:tmpl w:val="F1CC5A30"/>
    <w:lvl w:ilvl="0">
      <w:start w:val="1"/>
      <w:numFmt w:val="decimalEnclosedCircleChinese"/>
      <w:lvlRestart w:val="0"/>
      <w:suff w:val="nothing"/>
      <w:lvlText w:val="%1　"/>
      <w:lvlJc w:val="left"/>
      <w:pPr>
        <w:tabs>
          <w:tab w:val="num" w:pos="0"/>
        </w:tabs>
        <w:ind w:left="0" w:firstLine="400"/>
      </w:pPr>
      <w:rPr>
        <w:rFonts w:hint="eastAsia"/>
      </w:rPr>
    </w:lvl>
  </w:abstractNum>
  <w:abstractNum w:abstractNumId="4" w15:restartNumberingAfterBreak="0">
    <w:nsid w:val="F3C2123B"/>
    <w:multiLevelType w:val="multilevel"/>
    <w:tmpl w:val="535778F6"/>
    <w:lvl w:ilvl="0">
      <w:start w:val="1"/>
      <w:numFmt w:val="chineseCountingThousand"/>
      <w:lvlRestart w:val="0"/>
      <w:pStyle w:val="1"/>
      <w:lvlText w:val="%1、"/>
      <w:lvlJc w:val="left"/>
      <w:pPr>
        <w:tabs>
          <w:tab w:val="num" w:pos="0"/>
        </w:tabs>
        <w:ind w:left="420" w:hanging="420"/>
      </w:pPr>
      <w:rPr>
        <w:rFonts w:eastAsia="楷体_GB2312" w:hint="eastAsia"/>
        <w:b/>
        <w:i w:val="0"/>
        <w:color w:val="auto"/>
        <w:sz w:val="30"/>
      </w:rPr>
    </w:lvl>
    <w:lvl w:ilvl="1">
      <w:start w:val="1"/>
      <w:numFmt w:val="decimal"/>
      <w:pStyle w:val="2"/>
      <w:suff w:val="nothing"/>
      <w:lvlText w:val="%2. "/>
      <w:lvlJc w:val="left"/>
      <w:pPr>
        <w:tabs>
          <w:tab w:val="num" w:pos="0"/>
        </w:tabs>
        <w:ind w:left="0" w:firstLine="0"/>
      </w:pPr>
      <w:rPr>
        <w:rFonts w:hint="eastAsia"/>
        <w:b w:val="0"/>
        <w:i w:val="0"/>
        <w:sz w:val="24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Restart w:val="0"/>
      <w:lvlText w:val="%1、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6" w15:restartNumberingAfterBreak="0">
    <w:nsid w:val="0000000B"/>
    <w:multiLevelType w:val="multilevel"/>
    <w:tmpl w:val="0000000B"/>
    <w:lvl w:ilvl="0">
      <w:start w:val="1"/>
      <w:numFmt w:val="japaneseCounting"/>
      <w:lvlRestart w:val="0"/>
      <w:lvlText w:val="%1．"/>
      <w:lvlJc w:val="left"/>
      <w:pPr>
        <w:tabs>
          <w:tab w:val="num" w:pos="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000000D"/>
    <w:multiLevelType w:val="multilevel"/>
    <w:tmpl w:val="0000000D"/>
    <w:lvl w:ilvl="0">
      <w:start w:val="1"/>
      <w:numFmt w:val="decimal"/>
      <w:lvlRestart w:val="0"/>
      <w:lvlText w:val="%1．"/>
      <w:lvlJc w:val="left"/>
      <w:pPr>
        <w:tabs>
          <w:tab w:val="num" w:pos="0"/>
        </w:tabs>
        <w:ind w:left="465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00000012"/>
    <w:multiLevelType w:val="multilevel"/>
    <w:tmpl w:val="00000012"/>
    <w:lvl w:ilvl="0">
      <w:start w:val="1"/>
      <w:numFmt w:val="decimal"/>
      <w:lvlRestart w:val="0"/>
      <w:lvlText w:val="%1、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1140" w:hanging="72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9" w15:restartNumberingAfterBreak="0">
    <w:nsid w:val="49BFCCD6"/>
    <w:multiLevelType w:val="singleLevel"/>
    <w:tmpl w:val="49BFCCD6"/>
    <w:lvl w:ilvl="0">
      <w:start w:val="1"/>
      <w:numFmt w:val="decimalEnclosedCircleChinese"/>
      <w:lvlRestart w:val="0"/>
      <w:suff w:val="nothing"/>
      <w:lvlText w:val="%1　"/>
      <w:lvlJc w:val="left"/>
      <w:pPr>
        <w:tabs>
          <w:tab w:val="num" w:pos="0"/>
        </w:tabs>
        <w:ind w:left="0" w:firstLine="400"/>
      </w:pPr>
      <w:rPr>
        <w:rFonts w:hint="eastAsia"/>
      </w:rPr>
    </w:lvl>
  </w:abstractNum>
  <w:abstractNum w:abstractNumId="10" w15:restartNumberingAfterBreak="0">
    <w:nsid w:val="597B173F"/>
    <w:multiLevelType w:val="multilevel"/>
    <w:tmpl w:val="597B173F"/>
    <w:lvl w:ilvl="0">
      <w:start w:val="1"/>
      <w:numFmt w:val="decimal"/>
      <w:lvlRestart w:val="0"/>
      <w:lvlText w:val="%1．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627B8BF0"/>
    <w:multiLevelType w:val="singleLevel"/>
    <w:tmpl w:val="627B8BF0"/>
    <w:lvl w:ilvl="0">
      <w:start w:val="1"/>
      <w:numFmt w:val="decimalEnclosedCircleChinese"/>
      <w:lvlRestart w:val="0"/>
      <w:suff w:val="nothing"/>
      <w:lvlText w:val="%1　"/>
      <w:lvlJc w:val="left"/>
      <w:pPr>
        <w:tabs>
          <w:tab w:val="num" w:pos="0"/>
        </w:tabs>
        <w:ind w:left="0" w:firstLine="400"/>
      </w:pPr>
      <w:rPr>
        <w:rFonts w:hint="eastAsia"/>
      </w:rPr>
    </w:lvl>
  </w:abstractNum>
  <w:abstractNum w:abstractNumId="12" w15:restartNumberingAfterBreak="0">
    <w:nsid w:val="66E96AF6"/>
    <w:multiLevelType w:val="singleLevel"/>
    <w:tmpl w:val="66E96AF6"/>
    <w:lvl w:ilvl="0">
      <w:start w:val="1"/>
      <w:numFmt w:val="bullet"/>
      <w:lvlRestart w:val="0"/>
      <w:lvlText w:val=""/>
      <w:lvlJc w:val="left"/>
      <w:pPr>
        <w:tabs>
          <w:tab w:val="num" w:pos="0"/>
        </w:tabs>
        <w:ind w:left="420" w:hanging="42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  <w:lvl w:ilvl="0">
        <w:start w:val="1"/>
        <w:numFmt w:val="japaneseCounting"/>
        <w:lvlRestart w:val="0"/>
        <w:lvlText w:val="%1．"/>
        <w:lvlJc w:val="left"/>
        <w:pPr>
          <w:tabs>
            <w:tab w:val="num" w:pos="0"/>
          </w:tabs>
          <w:ind w:left="720" w:hanging="72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0"/>
          </w:tabs>
          <w:ind w:left="2160" w:hanging="36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0"/>
          </w:tabs>
          <w:ind w:left="4320" w:hanging="36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0"/>
          </w:tabs>
          <w:ind w:left="6480" w:hanging="360"/>
        </w:pPr>
      </w:lvl>
    </w:lvlOverride>
  </w:num>
  <w:num w:numId="2">
    <w:abstractNumId w:val="7"/>
    <w:lvlOverride w:ilvl="0">
      <w:startOverride w:val="1"/>
      <w:lvl w:ilvl="0">
        <w:start w:val="1"/>
        <w:numFmt w:val="decimal"/>
        <w:lvlRestart w:val="0"/>
        <w:lvlText w:val="%1．"/>
        <w:lvlJc w:val="left"/>
        <w:pPr>
          <w:tabs>
            <w:tab w:val="num" w:pos="0"/>
          </w:tabs>
          <w:ind w:left="465" w:hanging="360"/>
        </w:p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0"/>
          </w:tabs>
          <w:ind w:left="2160" w:hanging="36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0"/>
          </w:tabs>
          <w:ind w:left="4320" w:hanging="36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0"/>
          </w:tabs>
          <w:ind w:left="6480" w:hanging="360"/>
        </w:pPr>
      </w:lvl>
    </w:lvlOverride>
  </w:num>
  <w:num w:numId="3">
    <w:abstractNumId w:val="10"/>
    <w:lvlOverride w:ilvl="0">
      <w:startOverride w:val="1"/>
      <w:lvl w:ilvl="0">
        <w:start w:val="1"/>
        <w:numFmt w:val="decimal"/>
        <w:lvlRestart w:val="0"/>
        <w:lvlText w:val="%1．"/>
        <w:lvlJc w:val="left"/>
        <w:pPr>
          <w:tabs>
            <w:tab w:val="num" w:pos="0"/>
          </w:tabs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0"/>
          </w:tabs>
          <w:ind w:left="2160" w:hanging="36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0"/>
          </w:tabs>
          <w:ind w:left="4320" w:hanging="36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0"/>
          </w:tabs>
          <w:ind w:left="6480" w:hanging="360"/>
        </w:pPr>
      </w:lvl>
    </w:lvlOverride>
  </w:num>
  <w:num w:numId="4">
    <w:abstractNumId w:val="9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12"/>
  </w:num>
  <w:num w:numId="11">
    <w:abstractNumId w:val="5"/>
  </w:num>
  <w:num w:numId="12">
    <w:abstractNumId w:va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420"/>
  <w:drawingGridHorizontalSpacing w:val="1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730B16"/>
    <w:rsid w:val="00730B16"/>
    <w:rsid w:val="008B761D"/>
    <w:rsid w:val="008C0FB9"/>
    <w:rsid w:val="00FB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9F872B-4BC8-43E2-8B38-ED8E7950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新宋体"/>
      <w:b/>
      <w:bCs/>
      <w:sz w:val="24"/>
    </w:rPr>
  </w:style>
  <w:style w:type="paragraph" w:styleId="1">
    <w:name w:val="heading 1"/>
    <w:basedOn w:val="a"/>
    <w:next w:val="a"/>
    <w:link w:val="1Char"/>
    <w:pPr>
      <w:keepNext/>
      <w:keepLines/>
      <w:numPr>
        <w:numId w:val="14"/>
      </w:numPr>
      <w:spacing w:before="120" w:after="120" w:line="480" w:lineRule="auto"/>
      <w:jc w:val="center"/>
      <w:outlineLvl w:val="0"/>
    </w:pPr>
    <w:rPr>
      <w:rFonts w:eastAsia="楷体_GB2312"/>
      <w:kern w:val="44"/>
      <w:sz w:val="30"/>
    </w:rPr>
  </w:style>
  <w:style w:type="paragraph" w:styleId="2">
    <w:name w:val="heading 2"/>
    <w:basedOn w:val="a"/>
    <w:next w:val="a"/>
    <w:pPr>
      <w:keepNext/>
      <w:keepLines/>
      <w:numPr>
        <w:ilvl w:val="1"/>
        <w:numId w:val="14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"/>
    <w:next w:val="a"/>
    <w:pPr>
      <w:keepNext/>
      <w:keepLines/>
      <w:numPr>
        <w:ilvl w:val="2"/>
        <w:numId w:val="14"/>
      </w:numPr>
      <w:adjustRightInd w:val="0"/>
      <w:spacing w:before="260" w:after="260"/>
      <w:textAlignment w:val="baseline"/>
      <w:outlineLvl w:val="2"/>
    </w:pPr>
    <w:rPr>
      <w:rFonts w:eastAsia="楷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楷体_GB2312" w:hAnsi="Calibri" w:cs="新宋体"/>
      <w:b/>
      <w:bCs/>
      <w:kern w:val="44"/>
      <w:sz w:val="30"/>
      <w:szCs w:val="20"/>
      <w:lang w:val="en-US" w:eastAsia="zh-CN" w:bidi="ar-SA"/>
    </w:rPr>
  </w:style>
  <w:style w:type="paragraph" w:styleId="30">
    <w:name w:val="toc 3"/>
    <w:basedOn w:val="a"/>
    <w:next w:val="a"/>
    <w:pPr>
      <w:ind w:leftChars="400" w:left="400"/>
    </w:p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</w:style>
  <w:style w:type="paragraph" w:styleId="20">
    <w:name w:val="toc 2"/>
    <w:basedOn w:val="a"/>
    <w:next w:val="a"/>
    <w:pPr>
      <w:ind w:leftChars="200" w:left="200"/>
    </w:pPr>
  </w:style>
  <w:style w:type="paragraph" w:styleId="a5">
    <w:name w:val="Normal (Web)"/>
    <w:basedOn w:val="a"/>
    <w:pPr>
      <w:widowControl/>
      <w:spacing w:before="35" w:after="35"/>
      <w:ind w:left="35" w:right="35"/>
      <w:jc w:val="left"/>
    </w:pPr>
    <w:rPr>
      <w:color w:val="000000"/>
      <w:sz w:val="25"/>
      <w:szCs w:val="25"/>
    </w:r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12">
    <w:name w:val="样式12"/>
    <w:basedOn w:val="a"/>
    <w:pPr>
      <w:ind w:firstLineChars="200" w:firstLine="200"/>
    </w:pPr>
    <w:rPr>
      <w:rFonts w:ascii="Times New Roman" w:hAnsi="Times New Roman"/>
      <w:sz w:val="32"/>
    </w:rPr>
  </w:style>
  <w:style w:type="paragraph" w:customStyle="1" w:styleId="Style2">
    <w:name w:val="_Style 2"/>
    <w:basedOn w:val="1"/>
    <w:next w:val="a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Style5">
    <w:name w:val="_Style 5"/>
    <w:basedOn w:val="1"/>
    <w:next w:val="a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font91">
    <w:name w:val="font91"/>
    <w:basedOn w:val="a0"/>
    <w:rPr>
      <w:rFonts w:ascii="宋体" w:eastAsia="宋体" w:cs="宋体"/>
      <w:color w:val="000000"/>
      <w:sz w:val="28"/>
      <w:szCs w:val="28"/>
      <w:u w:val="none"/>
    </w:rPr>
  </w:style>
  <w:style w:type="character" w:customStyle="1" w:styleId="font81">
    <w:name w:val="font81"/>
    <w:basedOn w:val="a0"/>
    <w:rPr>
      <w:rFonts w:ascii="宋体" w:eastAsia="宋体" w:cs="宋体"/>
      <w:color w:val="000000"/>
      <w:sz w:val="18"/>
      <w:szCs w:val="18"/>
      <w:u w:val="none"/>
    </w:rPr>
  </w:style>
  <w:style w:type="character" w:customStyle="1" w:styleId="font01">
    <w:name w:val="font01"/>
    <w:basedOn w:val="a0"/>
    <w:rPr>
      <w:rFonts w:ascii="宋体" w:eastAsia="宋体" w:cs="宋体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宋体" w:eastAsia="宋体" w:cs="宋体"/>
      <w:b/>
      <w:color w:val="000000"/>
      <w:sz w:val="20"/>
      <w:szCs w:val="20"/>
      <w:u w:val="none"/>
    </w:rPr>
  </w:style>
  <w:style w:type="character" w:customStyle="1" w:styleId="font71">
    <w:name w:val="font71"/>
    <w:basedOn w:val="a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cs="宋体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font-weight : 400" w:eastAsia="font-weight : 400" w:hAnsi="font-weight : 400" w:cs="font-weight : 40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huinh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huinh.com" TargetMode="External"/><Relationship Id="rId2" Type="http://schemas.openxmlformats.org/officeDocument/2006/relationships/hyperlink" Target="mailto:sanhuinh@163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573</Words>
  <Characters>3267</Characters>
  <Application>Microsoft Office Word</Application>
  <DocSecurity>0</DocSecurity>
  <Lines>27</Lines>
  <Paragraphs>7</Paragraphs>
  <ScaleCrop>false</ScaleCrop>
  <Company>Kingsoft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Zoran♛三汇能环</dc:creator>
  <cp:lastModifiedBy>XU</cp:lastModifiedBy>
  <cp:revision>4</cp:revision>
  <cp:lastPrinted>2021-01-06T12:55:00Z</cp:lastPrinted>
  <dcterms:created xsi:type="dcterms:W3CDTF">2014-10-29T12:08:00Z</dcterms:created>
  <dcterms:modified xsi:type="dcterms:W3CDTF">2021-01-06T12:55:00Z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