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东方梅地亚中心空调设备设施更换维修协议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甲方: 第一太平戴维斯物业顾问（北京）有限公司东方梅地亚分公司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负责人：邹锦标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地址：北京市朝阳区光华路4号东方梅地亚中心地下一层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乙方: 北京三汇能环科技发展有限公司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法定代表人：刘柯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地址：北京市丰台区长兴路16号院6号楼4层421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根据《中华人民共和国合同法》等有关法律、法规规定，本着平等、自愿的原则，甲乙双方就东方梅地亚中心（以下简称“本项目”）空调设备设施更换维修事宜达成如下协议: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第一条 协议概况: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协议范围: 东方梅地亚中心空调设备设施更换维修业务；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承包方式：包工包料（</w:t>
      </w:r>
      <w:r>
        <w:rPr>
          <w:rFonts w:hint="eastAsia"/>
          <w:sz w:val="24"/>
          <w:szCs w:val="24"/>
          <w:lang w:eastAsia="zh-CN"/>
        </w:rPr>
        <w:t>详见</w:t>
      </w:r>
      <w:r>
        <w:rPr>
          <w:rFonts w:hint="eastAsia"/>
          <w:sz w:val="24"/>
          <w:szCs w:val="24"/>
        </w:rPr>
        <w:t>附件一）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协议总价: </w:t>
      </w:r>
      <w:r>
        <w:rPr>
          <w:rFonts w:hint="eastAsia"/>
          <w:sz w:val="24"/>
          <w:szCs w:val="24"/>
          <w:lang w:val="en-US" w:eastAsia="zh-CN"/>
        </w:rPr>
        <w:t>363230</w:t>
      </w:r>
      <w:r>
        <w:rPr>
          <w:rFonts w:hint="eastAsia"/>
          <w:sz w:val="24"/>
          <w:szCs w:val="24"/>
        </w:rPr>
        <w:t>元/年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协议期限: </w:t>
      </w:r>
    </w:p>
    <w:p>
      <w:pPr>
        <w:pStyle w:val="12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1）本协议</w:t>
      </w:r>
      <w:r>
        <w:rPr>
          <w:rFonts w:hint="eastAsia"/>
          <w:sz w:val="24"/>
          <w:szCs w:val="24"/>
          <w:lang w:eastAsia="zh-CN"/>
        </w:rPr>
        <w:t>自合同签定之日起至报价清单内容服务完毕</w:t>
      </w:r>
      <w:r>
        <w:rPr>
          <w:rFonts w:hint="eastAsia"/>
          <w:sz w:val="24"/>
          <w:szCs w:val="24"/>
        </w:rPr>
        <w:t>为止。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付款方式:</w:t>
      </w:r>
    </w:p>
    <w:p>
      <w:pPr>
        <w:pStyle w:val="12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服务结束后十日内</w:t>
      </w:r>
      <w:r>
        <w:rPr>
          <w:rFonts w:hint="eastAsia"/>
          <w:sz w:val="24"/>
          <w:szCs w:val="24"/>
        </w:rPr>
        <w:t>支付</w:t>
      </w:r>
      <w:r>
        <w:rPr>
          <w:rFonts w:hint="eastAsia"/>
          <w:sz w:val="24"/>
          <w:szCs w:val="24"/>
          <w:lang w:eastAsia="zh-CN"/>
        </w:rPr>
        <w:t>合同全款</w:t>
      </w:r>
      <w:r>
        <w:rPr>
          <w:rFonts w:hint="eastAsia"/>
          <w:sz w:val="24"/>
          <w:szCs w:val="24"/>
        </w:rPr>
        <w:t>即人民币</w:t>
      </w:r>
      <w:r>
        <w:rPr>
          <w:rFonts w:hint="eastAsia"/>
          <w:sz w:val="24"/>
          <w:szCs w:val="24"/>
          <w:u w:val="single"/>
        </w:rPr>
        <w:fldChar w:fldCharType="begin"/>
      </w:r>
      <w:r>
        <w:rPr>
          <w:rFonts w:hint="eastAsia"/>
          <w:sz w:val="24"/>
          <w:szCs w:val="24"/>
          <w:u w:val="single"/>
        </w:rPr>
        <w:instrText xml:space="preserve"> = 363230 \* CHINESENUM2 \* MERGEFORMAT </w:instrText>
      </w:r>
      <w:r>
        <w:rPr>
          <w:rFonts w:hint="eastAsia"/>
          <w:sz w:val="24"/>
          <w:szCs w:val="24"/>
          <w:u w:val="single"/>
        </w:rPr>
        <w:fldChar w:fldCharType="separate"/>
      </w:r>
      <w:r>
        <w:rPr>
          <w:sz w:val="24"/>
          <w:szCs w:val="24"/>
          <w:u w:val="single"/>
        </w:rPr>
        <w:t>叁拾陆万叁仟贰佰叁拾</w:t>
      </w:r>
      <w:r>
        <w:rPr>
          <w:rFonts w:hint="eastAsia"/>
          <w:sz w:val="24"/>
          <w:szCs w:val="24"/>
          <w:u w:val="single"/>
        </w:rPr>
        <w:fldChar w:fldCharType="end"/>
      </w:r>
      <w:r>
        <w:rPr>
          <w:rFonts w:hint="eastAsia"/>
          <w:sz w:val="24"/>
          <w:szCs w:val="24"/>
          <w:u w:val="single"/>
          <w:lang w:eastAsia="zh-CN"/>
        </w:rPr>
        <w:t>元整</w:t>
      </w:r>
      <w:r>
        <w:rPr>
          <w:rFonts w:hint="eastAsia"/>
          <w:sz w:val="24"/>
          <w:szCs w:val="24"/>
        </w:rPr>
        <w:t xml:space="preserve">（RMB </w:t>
      </w:r>
      <w:r>
        <w:rPr>
          <w:rFonts w:hint="eastAsia"/>
          <w:sz w:val="24"/>
          <w:szCs w:val="24"/>
          <w:lang w:val="en-US" w:eastAsia="zh-CN"/>
        </w:rPr>
        <w:t>363230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乙方应在每次甲方付款前向甲方开具足额合法发票。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第二条 保养要求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乙方工作人员在现场作业时，应遵守甲方的相关制度，对于特殊工种，乙方现场施工人员应有厂家特约授权维修资格证书，无此类资格证的员工不得进入现场作业，由此带来的任何后果由乙方承担。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第三条 保养质量及说明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设备</w:t>
      </w:r>
      <w:r>
        <w:rPr>
          <w:rFonts w:hint="eastAsia"/>
          <w:sz w:val="24"/>
          <w:szCs w:val="24"/>
        </w:rPr>
        <w:t>质量遵照国家规范和行业标准以及甲方要求，保质保量完成各项</w:t>
      </w:r>
      <w:r>
        <w:rPr>
          <w:rFonts w:hint="eastAsia"/>
          <w:sz w:val="24"/>
          <w:szCs w:val="24"/>
          <w:lang w:eastAsia="zh-CN"/>
        </w:rPr>
        <w:t>更换维修</w:t>
      </w:r>
      <w:r>
        <w:rPr>
          <w:rFonts w:hint="eastAsia"/>
          <w:sz w:val="24"/>
          <w:szCs w:val="24"/>
        </w:rPr>
        <w:t>项目。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2、如遇管线锈蚀或须更换零部件的，乙方须本着“保质价廉”的原则，以最快速度向甲方提交采购清单，经甲方认可后购买更换或安装使用。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在协议有效期间，本项目空调系统出现故障，乙方应在接到甲方报修通知4小时内到达现场(天气等不可抗拒因素延误除外)进行故障排除，直到恢复正常运行(设备零件损坏需要加工或订货除外)如乙方长时间未到达修复，影响甲方且带来的营运损失、维修费用等皆由乙方承担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4、自甲方等相关部门验收合格之日起，乙方对新更换的配件提供质保壹年。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第四条 甲乙双方责任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1、乙方责任: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乙方负责人全面负责施工现场的管理工作，对施工现场的设备及人员安全负责，并遵守相关规定。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由于</w:t>
      </w:r>
      <w:r>
        <w:rPr>
          <w:rFonts w:hint="eastAsia"/>
          <w:sz w:val="24"/>
          <w:szCs w:val="24"/>
          <w:lang w:eastAsia="zh-CN"/>
        </w:rPr>
        <w:t>更换维修</w:t>
      </w:r>
      <w:r>
        <w:rPr>
          <w:rFonts w:hint="eastAsia"/>
          <w:sz w:val="24"/>
          <w:szCs w:val="24"/>
        </w:rPr>
        <w:t>不当，造成的责任及损失由乙方负责。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由于乙方的原因造成施工安全责任事故，除承担相应违约责任外，乙方必须承担由此给甲方和/或第三方造成的全部损失。</w:t>
      </w:r>
    </w:p>
    <w:p>
      <w:pPr>
        <w:pStyle w:val="12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乙方不得转包或分包本项目，如甲方发现乙方转包分包，甲方有权终止协议并要求乙方按照协议总价的50%支付违约金，若造成甲方损失，乙方应当进一步承担赔偿责任。</w:t>
      </w:r>
    </w:p>
    <w:p>
      <w:pPr>
        <w:pStyle w:val="12"/>
        <w:spacing w:line="360" w:lineRule="auto"/>
        <w:ind w:left="420" w:firstLine="0" w:firstLine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2、甲方责任:负责维护施工现场的指导监督工作，以便维护工作顺利进行。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第五条 协议效力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1、本协议履行中如发生争议，由双方协商解决；协商不成的，任何一方应向北京市朝阳区人民法院提起诉讼;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2、本协议一式贰份，甲、乙双方各执一份，具同等法律效力，自双方签订之日起生效。</w:t>
      </w:r>
    </w:p>
    <w:p>
      <w:pPr>
        <w:pStyle w:val="2"/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甲方:                                         乙方:</w:t>
      </w:r>
    </w:p>
    <w:p>
      <w:pPr>
        <w:pStyle w:val="2"/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代表签字:                                     代表签字: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公司（盖章）:                                 公司（盖章）: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签署日期:                                     签署日期: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附件一：     东方梅地亚中心空调设备设施更换维修费用清单</w:t>
      </w:r>
    </w:p>
    <w:tbl>
      <w:tblPr>
        <w:tblStyle w:val="7"/>
        <w:tblW w:w="501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055"/>
        <w:gridCol w:w="1007"/>
        <w:gridCol w:w="543"/>
        <w:gridCol w:w="615"/>
        <w:gridCol w:w="826"/>
        <w:gridCol w:w="1051"/>
        <w:gridCol w:w="27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更换75千瓦循环泵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熊猫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含设备配件费+人工费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更换45千瓦循环泵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55389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含设备配件费+人工费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55千瓦变频器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ABB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含设备配件费+人工费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更换DN300阀门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北泽高桥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含设备配件费+人工费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更换DN80阀门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北泽高桥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含设备配件费+人工费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通风管道清洗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疫情期间配合政府部门进行（清洗、消毒、灭菌）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空调新风机组清洗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疫情期间配合政府部门进行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新风柜加装定时消毒装置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上海阳光</w:t>
            </w:r>
            <w:bookmarkStart w:id="0" w:name="_GoBack"/>
            <w:bookmarkEnd w:id="0"/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疫情期间配合政府部门进行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333239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29991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363230</w:t>
            </w:r>
          </w:p>
        </w:tc>
        <w:tc>
          <w:tcPr>
            <w:tcW w:w="1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09" w:right="991" w:bottom="184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645431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u w:val="single"/>
      </w:rPr>
    </w:pPr>
    <w:r>
      <w:rPr>
        <w:rFonts w:hint="eastAsia"/>
      </w:rPr>
      <w:t xml:space="preserve">            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109D"/>
    <w:multiLevelType w:val="multilevel"/>
    <w:tmpl w:val="2D8F109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D20F4"/>
    <w:multiLevelType w:val="multilevel"/>
    <w:tmpl w:val="725D20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A4"/>
    <w:rsid w:val="000141DE"/>
    <w:rsid w:val="00036C13"/>
    <w:rsid w:val="00066450"/>
    <w:rsid w:val="00092D80"/>
    <w:rsid w:val="000A4001"/>
    <w:rsid w:val="00151EC3"/>
    <w:rsid w:val="001A445C"/>
    <w:rsid w:val="001A7051"/>
    <w:rsid w:val="001E02D9"/>
    <w:rsid w:val="00206CE3"/>
    <w:rsid w:val="00236FDE"/>
    <w:rsid w:val="0023710A"/>
    <w:rsid w:val="002B4F6C"/>
    <w:rsid w:val="002E0866"/>
    <w:rsid w:val="002F5729"/>
    <w:rsid w:val="00336B21"/>
    <w:rsid w:val="00344D95"/>
    <w:rsid w:val="0035600C"/>
    <w:rsid w:val="00392DD2"/>
    <w:rsid w:val="003F3669"/>
    <w:rsid w:val="004854B3"/>
    <w:rsid w:val="0049320E"/>
    <w:rsid w:val="004B535B"/>
    <w:rsid w:val="004F03F7"/>
    <w:rsid w:val="004F2487"/>
    <w:rsid w:val="00516DCB"/>
    <w:rsid w:val="0052038F"/>
    <w:rsid w:val="0056566A"/>
    <w:rsid w:val="00573CAD"/>
    <w:rsid w:val="005E5773"/>
    <w:rsid w:val="006250E4"/>
    <w:rsid w:val="00643E7D"/>
    <w:rsid w:val="006825FE"/>
    <w:rsid w:val="006D20E5"/>
    <w:rsid w:val="006F3742"/>
    <w:rsid w:val="00736DA3"/>
    <w:rsid w:val="00744BFC"/>
    <w:rsid w:val="00796C4B"/>
    <w:rsid w:val="007B6997"/>
    <w:rsid w:val="007C6946"/>
    <w:rsid w:val="00802BB6"/>
    <w:rsid w:val="00841B8C"/>
    <w:rsid w:val="0085153E"/>
    <w:rsid w:val="0086455E"/>
    <w:rsid w:val="008721D8"/>
    <w:rsid w:val="00882E43"/>
    <w:rsid w:val="0088778D"/>
    <w:rsid w:val="009104C5"/>
    <w:rsid w:val="0091272E"/>
    <w:rsid w:val="009349F0"/>
    <w:rsid w:val="00940834"/>
    <w:rsid w:val="00982646"/>
    <w:rsid w:val="009A106F"/>
    <w:rsid w:val="009B36BF"/>
    <w:rsid w:val="00A4176F"/>
    <w:rsid w:val="00A42819"/>
    <w:rsid w:val="00A95AF7"/>
    <w:rsid w:val="00AA2F3A"/>
    <w:rsid w:val="00AD1B08"/>
    <w:rsid w:val="00B13C5D"/>
    <w:rsid w:val="00B13CEC"/>
    <w:rsid w:val="00B351A0"/>
    <w:rsid w:val="00B438D4"/>
    <w:rsid w:val="00B52150"/>
    <w:rsid w:val="00BB02A6"/>
    <w:rsid w:val="00BD53B2"/>
    <w:rsid w:val="00C945DA"/>
    <w:rsid w:val="00CA23A4"/>
    <w:rsid w:val="00CF3E90"/>
    <w:rsid w:val="00D43C46"/>
    <w:rsid w:val="00DC0DCC"/>
    <w:rsid w:val="00DC21C6"/>
    <w:rsid w:val="00DF326B"/>
    <w:rsid w:val="00E072EB"/>
    <w:rsid w:val="00E40EE5"/>
    <w:rsid w:val="00E427FA"/>
    <w:rsid w:val="00E91FC4"/>
    <w:rsid w:val="00F1542D"/>
    <w:rsid w:val="00F178D4"/>
    <w:rsid w:val="00F5672A"/>
    <w:rsid w:val="00F70B6F"/>
    <w:rsid w:val="00F8393F"/>
    <w:rsid w:val="00FB2042"/>
    <w:rsid w:val="011A3C4C"/>
    <w:rsid w:val="0C5839DB"/>
    <w:rsid w:val="0D3061B1"/>
    <w:rsid w:val="138C009C"/>
    <w:rsid w:val="18902230"/>
    <w:rsid w:val="1E8F38C1"/>
    <w:rsid w:val="30440638"/>
    <w:rsid w:val="3A352109"/>
    <w:rsid w:val="3C627EA5"/>
    <w:rsid w:val="3CB522B7"/>
    <w:rsid w:val="3CD01380"/>
    <w:rsid w:val="4F9F561D"/>
    <w:rsid w:val="52582417"/>
    <w:rsid w:val="52CC77B9"/>
    <w:rsid w:val="56F10700"/>
    <w:rsid w:val="57506478"/>
    <w:rsid w:val="57844360"/>
    <w:rsid w:val="58764292"/>
    <w:rsid w:val="5BBB125F"/>
    <w:rsid w:val="5EA82164"/>
    <w:rsid w:val="60FC1B1D"/>
    <w:rsid w:val="66A04479"/>
    <w:rsid w:val="689832BE"/>
    <w:rsid w:val="6A1A415F"/>
    <w:rsid w:val="6CBC17DC"/>
    <w:rsid w:val="711677B6"/>
    <w:rsid w:val="79112F5C"/>
    <w:rsid w:val="7A9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1404</Words>
  <Characters>8006</Characters>
  <Lines>66</Lines>
  <Paragraphs>18</Paragraphs>
  <TotalTime>10</TotalTime>
  <ScaleCrop>false</ScaleCrop>
  <LinksUpToDate>false</LinksUpToDate>
  <CharactersWithSpaces>9392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2020-08-04T01:51:00Z</dcterms:created>
  <dc:creator>物业</dc:creator>
  <cp:lastModifiedBy>Administrator</cp:lastModifiedBy>
  <cp:lastPrinted>2020-05-13T07:49:00Z</cp:lastPrinted>
  <dcterms:modified xsi:type="dcterms:W3CDTF">2021-01-11T03:31:15Z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