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企业自荐说明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北京三汇能环科技发展有限公司（简称三汇能环）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成立于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val="en-US" w:eastAsia="zh-CN"/>
        </w:rPr>
        <w:t>2007年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前身是成立于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val="en-US" w:eastAsia="zh-CN"/>
        </w:rPr>
        <w:t>2002年的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北京东方洁利中央空调技术服务中心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，位于北京市南三环木樨园商圈，注册资金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val="en-US" w:eastAsia="zh-CN"/>
        </w:rPr>
        <w:t>2000万元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三汇能环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国内知名的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中央空调设备集成服务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专业从事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双良、远大、开利、乐星（LG）、深蓝、荏原、特迈斯、松下（三洋）、同方川崎、约克、特灵、麦克维尔、格力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等品牌中央空调的安装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调试、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维修、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保养、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节能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改造、运行管理、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合同能源管理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等系列服务。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三汇能环重视技术开发，力举科技创新，是国家级高新技术企业及中关村高新技术企业，通过了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ISO9001质量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管理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体系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认证、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val="en-US" w:eastAsia="zh-CN"/>
        </w:rPr>
        <w:t>ISO14001环境管理体系认证、OHSAS18001职业健康安全管理体系认证、5A级合同能源管理服务认证，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具备制冷空调维修安装A类I级资质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防腐化工清洗资质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，是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中国节能协会会员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</w:rPr>
        <w:t>、中国空调制冷协会会员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单位，拥有发明专利、实用新型专利、软件著作权等数十项行业知识产权。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  <w:t>三汇能环秉承“技术专精、态度专注、服务专一”的服务理念，为中国石油、中国环境报社、北京大学、北京医院、东方梅地亚中心、京东方集团、华联商厦、翠微大厦、万科物业、国电南瑞、乔治费歇尔、天津一建、阿奇夏米尔、中牧实业、同方科讯、顺华地产、华电科工集团、中电兴发等数百家知名企业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和乔丽晶中央空调改造工程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本项目位于北京市朝阳区芳园西路1号，项目为高级公寓楼，始建于1998年，共分为两期建设，建筑面积62000㎡，实际空调面积59000㎡。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本项目原有中央空调采用三台180万大卡直燃机供冷供暖，冷却泵75KW4台，冷温泵45KW4台，由于前期设计型号偏大，且设备老化，造成耗能高（年能耗约为260万元），运行不稳定。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经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北京三汇能环科技发展有限公司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技术人员现场勘查后出具改造设计方案，将三台直燃机拆除，将冷却泵和冷温泵拆除，安装两台250冷吨水冷螺杆机组用于夏季供冷，安装三台1050KW真空锅炉用于冬季供暖，冷却泵更换为22KW，冷温泵更换为22KW。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项目于2019年4月30日完成改造调试，项目改造投资350万元。5月15日正式投入供冷运行，运行至今，一切正常，供冷供暖质量大幅度提升得到业主充分认可，统计后年运行费用为150万元。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项目总结：通过对中央空调的改造，我司投资350万元，中央空调机房环境大幅度提升，冷暖服务质量得到业主一致认可，且每年节省能耗110万元。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星罗城购物广场中央空调改造工程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本项目位于河北省廊坊市三河市燕郊地区。项目为商场，建于2007年，建筑面积80000㎡，实际空调面积75000㎡。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本项目原有中央空调采用两台250万大卡直燃机供冷供暖，由于前期设计型号偏大，且设备老化，造成耗能高（年能耗约为320万元），运行不稳定。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经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北京三汇能环科技发展有限公司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技术人员现场勘查后出具改造设计方案，将两台直燃机拆除，高发部分改造成真空锅炉供暖继续使用，安装两台900冷吨水冷离心机组用于夏季供冷。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项目于2019年11月10日完成改造调试，项目改造投资3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0万元。11月15日正式投入供暖运行，运行至今，一切正常，供冷供暖质量大幅度提升得到业主充分认可，统计后年运行费用为270万元。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4C4C4C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项目总结：通过对中央空调的改造，甲方投资320万元，中央空调机房环境大幅度提升，冷暖服务质量大幅度提升，且每年节省能耗80万元。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A1ED4"/>
    <w:rsid w:val="06181555"/>
    <w:rsid w:val="09786E47"/>
    <w:rsid w:val="0E1631AD"/>
    <w:rsid w:val="24802E7C"/>
    <w:rsid w:val="589152B5"/>
    <w:rsid w:val="666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2020-07-23T08:43:00Z</dcterms:created>
  <dc:creator>86186</dc:creator>
  <cp:lastModifiedBy>孙方涛</cp:lastModifiedBy>
  <dcterms:modified xsi:type="dcterms:W3CDTF">2020-07-24T01:35:01Z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