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DF" w:rsidRDefault="000E5E59">
      <w:pPr>
        <w:spacing w:line="5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</w:t>
      </w:r>
      <w:r w:rsidR="001177CE">
        <w:rPr>
          <w:rFonts w:hint="eastAsia"/>
          <w:b/>
          <w:sz w:val="52"/>
          <w:szCs w:val="52"/>
        </w:rPr>
        <w:t>战略</w:t>
      </w:r>
      <w:r>
        <w:rPr>
          <w:rFonts w:hint="eastAsia"/>
          <w:b/>
          <w:sz w:val="52"/>
          <w:szCs w:val="52"/>
        </w:rPr>
        <w:t>合作协议</w:t>
      </w:r>
    </w:p>
    <w:p w:rsidR="00FD0FDF" w:rsidRDefault="000E5E59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</w:t>
      </w:r>
    </w:p>
    <w:p w:rsidR="00FD0FDF" w:rsidRDefault="000E5E59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甲方：</w:t>
      </w:r>
      <w:bookmarkStart w:id="0" w:name="_Hlk42850948"/>
      <w:r w:rsidR="00E01EC4">
        <w:rPr>
          <w:rFonts w:ascii="黑体" w:eastAsia="黑体" w:hAnsi="黑体" w:hint="eastAsia"/>
          <w:b/>
          <w:sz w:val="28"/>
          <w:szCs w:val="28"/>
        </w:rPr>
        <w:t>北京三汇能环科技发展</w:t>
      </w:r>
      <w:r>
        <w:rPr>
          <w:rFonts w:ascii="黑体" w:eastAsia="黑体" w:hAnsi="黑体" w:hint="eastAsia"/>
          <w:b/>
          <w:sz w:val="28"/>
          <w:szCs w:val="28"/>
        </w:rPr>
        <w:t>有限公司</w:t>
      </w:r>
    </w:p>
    <w:bookmarkEnd w:id="0"/>
    <w:p w:rsidR="00FD0FDF" w:rsidRDefault="000E5E59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乙方：</w:t>
      </w:r>
      <w:r w:rsidR="00E01EC4">
        <w:rPr>
          <w:rFonts w:ascii="黑体" w:eastAsia="黑体" w:hAnsi="黑体" w:hint="eastAsia"/>
          <w:b/>
          <w:sz w:val="28"/>
          <w:szCs w:val="28"/>
        </w:rPr>
        <w:t>炎华（天津）新能源有限</w:t>
      </w:r>
      <w:r>
        <w:rPr>
          <w:rFonts w:ascii="黑体" w:eastAsia="黑体" w:hAnsi="黑体" w:hint="eastAsia"/>
          <w:b/>
          <w:sz w:val="28"/>
          <w:szCs w:val="28"/>
        </w:rPr>
        <w:t>公司</w:t>
      </w:r>
    </w:p>
    <w:p w:rsidR="00FD0FDF" w:rsidRDefault="000E5E59">
      <w:pPr>
        <w:spacing w:line="360" w:lineRule="auto"/>
        <w:ind w:firstLineChars="200" w:firstLine="560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甲方、乙方</w:t>
      </w:r>
      <w:r w:rsidR="00AD6857">
        <w:rPr>
          <w:rFonts w:ascii="仿宋_GB2312" w:eastAsia="仿宋_GB2312" w:hAnsi="宋体" w:hint="eastAsia"/>
          <w:sz w:val="28"/>
          <w:szCs w:val="28"/>
        </w:rPr>
        <w:t>均</w:t>
      </w:r>
      <w:r>
        <w:rPr>
          <w:rFonts w:ascii="仿宋_GB2312" w:eastAsia="仿宋_GB2312" w:hAnsi="宋体" w:hint="eastAsia"/>
          <w:sz w:val="28"/>
          <w:szCs w:val="28"/>
        </w:rPr>
        <w:t>为依法设立、合法存续的有限责任公司，具有签署、履行本协议的资格与能力。</w:t>
      </w:r>
    </w:p>
    <w:p w:rsidR="00FD0FDF" w:rsidRDefault="000E5E59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现甲、乙双方</w:t>
      </w:r>
      <w:r w:rsidR="001177CE">
        <w:rPr>
          <w:rFonts w:ascii="仿宋_GB2312" w:eastAsia="仿宋_GB2312" w:hAnsi="宋体" w:hint="eastAsia"/>
          <w:sz w:val="28"/>
          <w:szCs w:val="28"/>
        </w:rPr>
        <w:t>为了进一步深化节能减排、</w:t>
      </w:r>
      <w:r w:rsidR="00E01EC4">
        <w:rPr>
          <w:rFonts w:ascii="仿宋_GB2312" w:eastAsia="仿宋_GB2312" w:hAnsi="宋体" w:hint="eastAsia"/>
          <w:sz w:val="28"/>
          <w:szCs w:val="28"/>
        </w:rPr>
        <w:t>资源共享</w:t>
      </w:r>
      <w:r w:rsidR="001177CE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经友好协商，秉承共同发展、诚信合作的宗旨，就</w:t>
      </w:r>
      <w:r w:rsidR="00E01EC4" w:rsidRPr="006E3CF6">
        <w:rPr>
          <w:rFonts w:ascii="仿宋_GB2312" w:eastAsia="仿宋_GB2312" w:hAnsi="宋体" w:hint="eastAsia"/>
          <w:color w:val="000000" w:themeColor="text1"/>
          <w:sz w:val="28"/>
          <w:szCs w:val="28"/>
        </w:rPr>
        <w:t>北京良基写字楼项</w:t>
      </w:r>
      <w:r w:rsidR="00E01EC4">
        <w:rPr>
          <w:rFonts w:ascii="仿宋_GB2312" w:eastAsia="仿宋_GB2312" w:hAnsi="宋体" w:hint="eastAsia"/>
          <w:sz w:val="28"/>
          <w:szCs w:val="28"/>
        </w:rPr>
        <w:t>目供热制冷能源站项目合作</w:t>
      </w:r>
      <w:r>
        <w:rPr>
          <w:rFonts w:ascii="仿宋_GB2312" w:eastAsia="仿宋_GB2312" w:hAnsi="宋体" w:hint="eastAsia"/>
          <w:sz w:val="28"/>
          <w:szCs w:val="28"/>
        </w:rPr>
        <w:t>达成如下协议：</w:t>
      </w:r>
    </w:p>
    <w:p w:rsidR="00FD0FDF" w:rsidRDefault="000E5E5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/>
          <w:sz w:val="28"/>
          <w:szCs w:val="28"/>
        </w:rPr>
        <w:t>合作内容及业务模式</w:t>
      </w:r>
      <w:r>
        <w:rPr>
          <w:rFonts w:asciiTheme="minorHAnsi" w:eastAsia="仿宋_GB2312" w:hAnsiTheme="minorHAnsi"/>
          <w:b/>
          <w:sz w:val="28"/>
          <w:szCs w:val="28"/>
        </w:rPr>
        <w:t xml:space="preserve"> </w:t>
      </w:r>
    </w:p>
    <w:p w:rsidR="00E973E1" w:rsidRPr="00E01EC4" w:rsidRDefault="00E973E1" w:rsidP="00E973E1">
      <w:pPr>
        <w:ind w:firstLineChars="150" w:firstLine="420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E01EC4">
        <w:rPr>
          <w:rFonts w:ascii="仿宋_GB2312" w:eastAsia="仿宋_GB2312" w:hAnsi="宋体" w:hint="eastAsia"/>
          <w:color w:val="000000" w:themeColor="text1"/>
          <w:sz w:val="28"/>
          <w:szCs w:val="28"/>
        </w:rPr>
        <w:t>甲方</w:t>
      </w:r>
      <w:r w:rsidR="00E01EC4" w:rsidRPr="00E01EC4">
        <w:rPr>
          <w:rFonts w:ascii="仿宋_GB2312" w:eastAsia="仿宋_GB2312" w:hAnsi="宋体" w:hint="eastAsia"/>
          <w:color w:val="000000" w:themeColor="text1"/>
          <w:sz w:val="28"/>
          <w:szCs w:val="28"/>
        </w:rPr>
        <w:t>负责提供业主所需的设备、技术、售后服务等整体解决方案，并负责项目的技术交流、样板考察、应标、中标后设备的供应、售后服务</w:t>
      </w:r>
      <w:r w:rsidRPr="00E01EC4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:rsidR="00E973E1" w:rsidRDefault="00E973E1" w:rsidP="00E973E1">
      <w:pPr>
        <w:ind w:firstLineChars="150"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</w:t>
      </w:r>
      <w:r w:rsidRPr="00E973E1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乙</w:t>
      </w:r>
      <w:r w:rsidRPr="00E973E1">
        <w:rPr>
          <w:rFonts w:ascii="仿宋_GB2312" w:eastAsia="仿宋_GB2312" w:hAnsi="宋体" w:hint="eastAsia"/>
          <w:sz w:val="28"/>
          <w:szCs w:val="28"/>
        </w:rPr>
        <w:t>方</w:t>
      </w:r>
      <w:r w:rsidR="00E01EC4">
        <w:rPr>
          <w:rFonts w:ascii="仿宋_GB2312" w:eastAsia="仿宋_GB2312" w:hAnsi="宋体" w:hint="eastAsia"/>
          <w:sz w:val="28"/>
          <w:szCs w:val="28"/>
        </w:rPr>
        <w:t>负责项目关键人员的商务推进工作，协助甲方中标该项目采购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E973E1" w:rsidRPr="002873E7" w:rsidRDefault="00E973E1" w:rsidP="00E973E1">
      <w:pPr>
        <w:ind w:firstLineChars="150" w:firstLine="42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="00E01EC4">
        <w:rPr>
          <w:rFonts w:ascii="仿宋_GB2312" w:eastAsia="仿宋_GB2312" w:hAnsi="宋体" w:hint="eastAsia"/>
          <w:sz w:val="28"/>
          <w:szCs w:val="28"/>
        </w:rPr>
        <w:t>根据中标的设备方案，甲乙双方经过协商同意，在投标前甲方给予乙方居间商务咨询费用，</w:t>
      </w:r>
      <w:r w:rsidR="006E3CF6">
        <w:rPr>
          <w:rFonts w:ascii="仿宋_GB2312" w:eastAsia="仿宋_GB2312" w:hAnsi="宋体" w:hint="eastAsia"/>
          <w:sz w:val="28"/>
          <w:szCs w:val="28"/>
        </w:rPr>
        <w:t>并以协议附件形式固定下来，并作为本协议的一部分。</w:t>
      </w:r>
    </w:p>
    <w:p w:rsidR="00FD0FDF" w:rsidRPr="00711CA1" w:rsidRDefault="000E5E5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t xml:space="preserve">  </w:t>
      </w:r>
      <w:r w:rsidR="00711CA1">
        <w:rPr>
          <w:rFonts w:ascii="仿宋" w:eastAsia="仿宋" w:hAnsi="仿宋" w:hint="eastAsia"/>
          <w:b/>
          <w:sz w:val="28"/>
          <w:szCs w:val="28"/>
        </w:rPr>
        <w:t>双</w:t>
      </w:r>
      <w:r w:rsidR="00711CA1" w:rsidRPr="00D03D41">
        <w:rPr>
          <w:rFonts w:ascii="仿宋" w:eastAsia="仿宋" w:hAnsi="仿宋"/>
          <w:b/>
          <w:sz w:val="28"/>
          <w:szCs w:val="28"/>
        </w:rPr>
        <w:t>方承诺</w:t>
      </w:r>
    </w:p>
    <w:p w:rsidR="00711CA1" w:rsidRPr="00D03D41" w:rsidRDefault="00711CA1" w:rsidP="00711CA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1、甲</w:t>
      </w:r>
      <w:r w:rsidRPr="00D03D41">
        <w:rPr>
          <w:rFonts w:ascii="仿宋" w:eastAsia="仿宋" w:hAnsi="仿宋" w:hint="eastAsia"/>
          <w:sz w:val="28"/>
          <w:szCs w:val="28"/>
        </w:rPr>
        <w:t>方承诺</w:t>
      </w:r>
      <w:r w:rsidR="00E01EC4">
        <w:rPr>
          <w:rFonts w:ascii="仿宋_GB2312" w:eastAsia="仿宋_GB2312" w:hAnsi="宋体" w:hint="eastAsia"/>
          <w:sz w:val="28"/>
          <w:szCs w:val="28"/>
        </w:rPr>
        <w:t>乙</w:t>
      </w:r>
      <w:r w:rsidR="00E01EC4" w:rsidRPr="00E973E1">
        <w:rPr>
          <w:rFonts w:ascii="仿宋_GB2312" w:eastAsia="仿宋_GB2312" w:hAnsi="宋体" w:hint="eastAsia"/>
          <w:sz w:val="28"/>
          <w:szCs w:val="28"/>
        </w:rPr>
        <w:t>方是</w:t>
      </w:r>
      <w:r w:rsidR="00E01EC4">
        <w:rPr>
          <w:rFonts w:ascii="仿宋_GB2312" w:eastAsia="仿宋_GB2312" w:hAnsi="宋体" w:hint="eastAsia"/>
          <w:sz w:val="28"/>
          <w:szCs w:val="28"/>
        </w:rPr>
        <w:t>良基写字楼能源站项目</w:t>
      </w:r>
      <w:r w:rsidR="00E01EC4" w:rsidRPr="00E973E1">
        <w:rPr>
          <w:rFonts w:ascii="仿宋_GB2312" w:eastAsia="仿宋_GB2312" w:hAnsi="宋体" w:hint="eastAsia"/>
          <w:sz w:val="28"/>
          <w:szCs w:val="28"/>
        </w:rPr>
        <w:t>唯一的</w:t>
      </w:r>
      <w:r w:rsidR="00E01EC4">
        <w:rPr>
          <w:rFonts w:ascii="仿宋_GB2312" w:eastAsia="仿宋_GB2312" w:hAnsi="宋体" w:hint="eastAsia"/>
          <w:sz w:val="28"/>
          <w:szCs w:val="28"/>
        </w:rPr>
        <w:t>商务合作伙伴</w:t>
      </w:r>
      <w:r w:rsidRPr="00D03D41">
        <w:rPr>
          <w:rFonts w:ascii="仿宋" w:eastAsia="仿宋" w:hAnsi="仿宋" w:hint="eastAsia"/>
          <w:sz w:val="28"/>
          <w:szCs w:val="28"/>
        </w:rPr>
        <w:t>。</w:t>
      </w:r>
    </w:p>
    <w:p w:rsidR="00711CA1" w:rsidRPr="00D03D41" w:rsidRDefault="00711CA1" w:rsidP="00711CA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6E3CF6">
        <w:rPr>
          <w:rFonts w:ascii="仿宋" w:eastAsia="仿宋" w:hAnsi="仿宋" w:hint="eastAsia"/>
          <w:sz w:val="28"/>
          <w:szCs w:val="28"/>
        </w:rPr>
        <w:t>甲</w:t>
      </w:r>
      <w:r w:rsidRPr="00D03D41">
        <w:rPr>
          <w:rFonts w:ascii="仿宋" w:eastAsia="仿宋" w:hAnsi="仿宋" w:hint="eastAsia"/>
          <w:sz w:val="28"/>
          <w:szCs w:val="28"/>
        </w:rPr>
        <w:t>方承诺按照本协议</w:t>
      </w:r>
      <w:r w:rsidR="006E3CF6">
        <w:rPr>
          <w:rFonts w:ascii="仿宋" w:eastAsia="仿宋" w:hAnsi="仿宋" w:hint="eastAsia"/>
          <w:sz w:val="28"/>
          <w:szCs w:val="28"/>
        </w:rPr>
        <w:t>及附件</w:t>
      </w:r>
      <w:r w:rsidRPr="00D03D41">
        <w:rPr>
          <w:rFonts w:ascii="仿宋" w:eastAsia="仿宋" w:hAnsi="仿宋" w:hint="eastAsia"/>
          <w:sz w:val="28"/>
          <w:szCs w:val="28"/>
        </w:rPr>
        <w:t>的内容向</w:t>
      </w:r>
      <w:r w:rsidR="003933BA">
        <w:rPr>
          <w:rFonts w:ascii="仿宋" w:eastAsia="仿宋" w:hAnsi="仿宋" w:hint="eastAsia"/>
          <w:sz w:val="28"/>
          <w:szCs w:val="28"/>
        </w:rPr>
        <w:t>甲</w:t>
      </w:r>
      <w:r w:rsidRPr="00D03D41">
        <w:rPr>
          <w:rFonts w:ascii="仿宋" w:eastAsia="仿宋" w:hAnsi="仿宋" w:hint="eastAsia"/>
          <w:sz w:val="28"/>
          <w:szCs w:val="28"/>
        </w:rPr>
        <w:t>方支付相应的款项。</w:t>
      </w:r>
    </w:p>
    <w:p w:rsidR="00FD0FDF" w:rsidRDefault="00711CA1">
      <w:pPr>
        <w:pStyle w:val="ad"/>
        <w:numPr>
          <w:ilvl w:val="0"/>
          <w:numId w:val="1"/>
        </w:numPr>
        <w:spacing w:line="360" w:lineRule="auto"/>
        <w:ind w:firstLineChars="0"/>
        <w:outlineLvl w:val="0"/>
        <w:rPr>
          <w:rFonts w:asciiTheme="minorHAnsi" w:eastAsia="仿宋_GB2312" w:hAnsiTheme="minorHAnsi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/>
          <w:b/>
          <w:sz w:val="28"/>
          <w:szCs w:val="28"/>
        </w:rPr>
        <w:t xml:space="preserve"> </w:t>
      </w:r>
      <w:r w:rsidR="000E5E59">
        <w:rPr>
          <w:rFonts w:ascii="仿宋_GB2312" w:eastAsia="仿宋_GB2312" w:hAnsi="宋体" w:hint="eastAsia"/>
          <w:b/>
          <w:sz w:val="28"/>
          <w:szCs w:val="28"/>
        </w:rPr>
        <w:t>保密条款</w:t>
      </w:r>
    </w:p>
    <w:p w:rsidR="00FD0FDF" w:rsidRDefault="000E5E59">
      <w:pPr>
        <w:spacing w:line="360" w:lineRule="auto"/>
        <w:ind w:firstLineChars="200" w:firstLine="560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1、不论是在本协议有效期</w:t>
      </w:r>
      <w:r w:rsidR="00D0521C">
        <w:rPr>
          <w:rFonts w:ascii="仿宋_GB2312" w:eastAsia="仿宋_GB2312" w:hAnsi="宋体" w:hint="eastAsia"/>
          <w:sz w:val="28"/>
          <w:szCs w:val="28"/>
        </w:rPr>
        <w:t>内，</w:t>
      </w:r>
      <w:r>
        <w:rPr>
          <w:rFonts w:ascii="仿宋_GB2312" w:eastAsia="仿宋_GB2312" w:hAnsi="宋体" w:hint="eastAsia"/>
          <w:sz w:val="28"/>
          <w:szCs w:val="28"/>
        </w:rPr>
        <w:t>还是本协议终止后，任何一方对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在合作过程中</w:t>
      </w:r>
      <w:r w:rsidR="00D0521C">
        <w:rPr>
          <w:rFonts w:ascii="仿宋_GB2312" w:eastAsia="仿宋_GB2312" w:hAnsi="宋体" w:hint="eastAsia"/>
          <w:sz w:val="28"/>
          <w:szCs w:val="28"/>
        </w:rPr>
        <w:t>所</w:t>
      </w:r>
      <w:r>
        <w:rPr>
          <w:rFonts w:ascii="仿宋_GB2312" w:eastAsia="仿宋_GB2312" w:hAnsi="宋体" w:hint="eastAsia"/>
          <w:sz w:val="28"/>
          <w:szCs w:val="28"/>
        </w:rPr>
        <w:t>了解的有关另一方的保密信息，均应承担保密义务。</w:t>
      </w:r>
    </w:p>
    <w:p w:rsidR="00FD0FDF" w:rsidRDefault="000E5E59">
      <w:pPr>
        <w:spacing w:line="360" w:lineRule="auto"/>
        <w:ind w:firstLineChars="200" w:firstLine="560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、本保密条款不因双方合作的终止而无效。在双方合作终止后两年内，本保密条款对双方仍具有约束力。</w:t>
      </w:r>
    </w:p>
    <w:p w:rsidR="00FD0FDF" w:rsidRDefault="000E5E59">
      <w:pPr>
        <w:spacing w:line="360" w:lineRule="auto"/>
        <w:outlineLvl w:val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第五条 其他</w:t>
      </w:r>
      <w:r>
        <w:rPr>
          <w:rFonts w:ascii="仿宋_GB2312" w:eastAsia="仿宋_GB2312" w:hAnsi="宋体"/>
          <w:sz w:val="28"/>
          <w:szCs w:val="28"/>
        </w:rPr>
        <w:t xml:space="preserve"> </w:t>
      </w:r>
    </w:p>
    <w:p w:rsidR="00711CA1" w:rsidRDefault="000E5E59">
      <w:pPr>
        <w:spacing w:line="360" w:lineRule="auto"/>
        <w:ind w:firstLine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711CA1"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1、</w:t>
      </w:r>
      <w:r w:rsidR="00711CA1" w:rsidRPr="00D03D41">
        <w:rPr>
          <w:rFonts w:ascii="仿宋" w:eastAsia="仿宋" w:hAnsi="仿宋" w:hint="eastAsia"/>
          <w:sz w:val="28"/>
          <w:szCs w:val="28"/>
        </w:rPr>
        <w:t>本框架协议之签署、效力、解释、履行及争议解决均适用中华人民共和国法律。本框架协议的变更及未尽事宜，由三方另行友好协商解决。</w:t>
      </w:r>
    </w:p>
    <w:p w:rsidR="00FD0FDF" w:rsidRDefault="00711CA1" w:rsidP="00711CA1">
      <w:pPr>
        <w:spacing w:line="360" w:lineRule="auto"/>
        <w:ind w:firstLineChars="200" w:firstLine="560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="000E5E59">
        <w:rPr>
          <w:rFonts w:ascii="仿宋_GB2312" w:eastAsia="仿宋_GB2312" w:hAnsi="宋体" w:hint="eastAsia"/>
          <w:sz w:val="28"/>
          <w:szCs w:val="28"/>
        </w:rPr>
        <w:t>因执行本协议所发生的或与本协议有关的一切争议，双方应通过友好协商解决；如双方通过协商不能达成协议时，向协议签订地法院提起诉讼。</w:t>
      </w:r>
    </w:p>
    <w:p w:rsidR="00FD0FDF" w:rsidRDefault="00711CA1" w:rsidP="00711CA1">
      <w:pPr>
        <w:spacing w:line="360" w:lineRule="auto"/>
        <w:ind w:firstLineChars="250" w:firstLine="700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3</w:t>
      </w:r>
      <w:r w:rsidR="000E5E59">
        <w:rPr>
          <w:rFonts w:ascii="仿宋_GB2312" w:eastAsia="仿宋_GB2312" w:hAnsi="宋体" w:hint="eastAsia"/>
          <w:sz w:val="28"/>
          <w:szCs w:val="28"/>
        </w:rPr>
        <w:t>、</w:t>
      </w:r>
      <w:r w:rsidR="000E5E59">
        <w:rPr>
          <w:rFonts w:ascii="仿宋_GB2312" w:eastAsia="仿宋_GB2312" w:hAnsi="宋体"/>
          <w:sz w:val="28"/>
          <w:szCs w:val="28"/>
        </w:rPr>
        <w:t xml:space="preserve"> </w:t>
      </w:r>
      <w:r w:rsidR="000E5E59">
        <w:rPr>
          <w:rFonts w:ascii="仿宋_GB2312" w:eastAsia="仿宋_GB2312" w:hAnsi="宋体" w:hint="eastAsia"/>
          <w:sz w:val="28"/>
          <w:szCs w:val="28"/>
        </w:rPr>
        <w:t>本协议自甲、乙双方授权代表签字及加盖公章之日开始生效。</w:t>
      </w:r>
    </w:p>
    <w:p w:rsidR="00FD0FDF" w:rsidRDefault="00711CA1" w:rsidP="00711CA1">
      <w:pPr>
        <w:spacing w:line="360" w:lineRule="auto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 w:rsidR="000E5E59">
        <w:rPr>
          <w:rFonts w:ascii="仿宋_GB2312" w:eastAsia="仿宋_GB2312" w:hAnsi="宋体" w:hint="eastAsia"/>
          <w:sz w:val="28"/>
          <w:szCs w:val="28"/>
        </w:rPr>
        <w:t>、本协议一式两份，双方各执一份，具有同等法律效力。</w:t>
      </w:r>
    </w:p>
    <w:p w:rsidR="008A2E2C" w:rsidRDefault="008A2E2C">
      <w:pPr>
        <w:spacing w:line="360" w:lineRule="auto"/>
        <w:rPr>
          <w:rFonts w:ascii="仿宋_GB2312" w:eastAsia="仿宋_GB2312" w:hAnsi="宋体"/>
          <w:sz w:val="28"/>
          <w:szCs w:val="28"/>
        </w:rPr>
        <w:sectPr w:rsidR="008A2E2C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0FDF" w:rsidRDefault="00FD0FDF">
      <w:pPr>
        <w:spacing w:line="360" w:lineRule="auto"/>
        <w:rPr>
          <w:rFonts w:asciiTheme="minorHAnsi" w:eastAsia="仿宋_GB2312" w:hAnsiTheme="minorHAnsi"/>
          <w:sz w:val="28"/>
          <w:szCs w:val="28"/>
        </w:rPr>
      </w:pPr>
    </w:p>
    <w:p w:rsidR="00FD0FDF" w:rsidRDefault="00FD0FDF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D0521C" w:rsidRDefault="00D0521C" w:rsidP="00D0521C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甲方：                         乙方：</w:t>
      </w:r>
    </w:p>
    <w:p w:rsidR="00D0521C" w:rsidRDefault="00D0521C" w:rsidP="00D0521C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地址：                         地址：</w:t>
      </w:r>
    </w:p>
    <w:p w:rsidR="00D0521C" w:rsidRDefault="00D0521C" w:rsidP="00D0521C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法定代表人：                   法定代表人：</w:t>
      </w:r>
    </w:p>
    <w:p w:rsidR="00D0521C" w:rsidRDefault="00D0521C" w:rsidP="00D0521C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电话：                         电话：</w:t>
      </w:r>
    </w:p>
    <w:p w:rsidR="00D0521C" w:rsidRDefault="00D0521C" w:rsidP="00D0521C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E3CF6" w:rsidRDefault="006E3CF6" w:rsidP="006E3CF6">
      <w:pPr>
        <w:spacing w:line="360" w:lineRule="auto"/>
        <w:ind w:firstLineChars="1350" w:firstLine="3780"/>
        <w:rPr>
          <w:rFonts w:asciiTheme="minorHAnsi" w:eastAsia="仿宋_GB2312" w:hAnsiTheme="minorHAnsi"/>
          <w:sz w:val="28"/>
          <w:szCs w:val="28"/>
        </w:rPr>
      </w:pPr>
      <w:r>
        <w:rPr>
          <w:rFonts w:asciiTheme="minorHAnsi" w:eastAsia="仿宋_GB2312" w:hAnsiTheme="minorHAnsi"/>
          <w:sz w:val="28"/>
          <w:szCs w:val="28"/>
        </w:rPr>
        <w:t>签订时间：</w:t>
      </w:r>
      <w:r>
        <w:rPr>
          <w:rFonts w:asciiTheme="minorHAnsi" w:eastAsia="仿宋_GB2312" w:hAnsiTheme="minorHAnsi"/>
          <w:sz w:val="28"/>
          <w:szCs w:val="28"/>
        </w:rPr>
        <w:t>20</w:t>
      </w:r>
      <w:r>
        <w:rPr>
          <w:rFonts w:asciiTheme="minorHAnsi" w:eastAsia="仿宋_GB2312" w:hAnsiTheme="minorHAnsi" w:hint="eastAsia"/>
          <w:sz w:val="28"/>
          <w:szCs w:val="28"/>
        </w:rPr>
        <w:t>20</w:t>
      </w:r>
      <w:r>
        <w:rPr>
          <w:rFonts w:asciiTheme="minorHAnsi" w:eastAsia="仿宋_GB2312" w:hAnsiTheme="minorHAnsi"/>
          <w:sz w:val="28"/>
          <w:szCs w:val="28"/>
        </w:rPr>
        <w:t>年</w:t>
      </w:r>
      <w:r>
        <w:rPr>
          <w:rFonts w:asciiTheme="minorHAnsi" w:eastAsia="仿宋_GB2312" w:hAnsiTheme="minorHAnsi" w:hint="eastAsia"/>
          <w:sz w:val="28"/>
          <w:szCs w:val="28"/>
          <w:u w:val="single"/>
        </w:rPr>
        <w:t xml:space="preserve"> </w:t>
      </w:r>
      <w:r w:rsidR="00F81374">
        <w:rPr>
          <w:rFonts w:asciiTheme="minorHAnsi" w:eastAsia="仿宋_GB2312" w:hAnsiTheme="minorHAnsi" w:hint="eastAsia"/>
          <w:sz w:val="28"/>
          <w:szCs w:val="28"/>
          <w:u w:val="single"/>
        </w:rPr>
        <w:t>12</w:t>
      </w:r>
      <w:r>
        <w:rPr>
          <w:rFonts w:asciiTheme="minorHAnsi" w:eastAsia="仿宋_GB2312" w:hAnsiTheme="minorHAnsi" w:hint="eastAsia"/>
          <w:sz w:val="28"/>
          <w:szCs w:val="28"/>
          <w:u w:val="single"/>
        </w:rPr>
        <w:t xml:space="preserve"> </w:t>
      </w:r>
      <w:r>
        <w:rPr>
          <w:rFonts w:asciiTheme="minorHAnsi" w:eastAsia="仿宋_GB2312" w:hAnsiTheme="minorHAnsi"/>
          <w:sz w:val="28"/>
          <w:szCs w:val="28"/>
        </w:rPr>
        <w:t>月</w:t>
      </w:r>
      <w:r>
        <w:rPr>
          <w:rFonts w:asciiTheme="minorHAnsi" w:eastAsia="仿宋_GB2312" w:hAnsiTheme="minorHAnsi" w:hint="eastAsia"/>
          <w:sz w:val="28"/>
          <w:szCs w:val="28"/>
          <w:u w:val="single"/>
        </w:rPr>
        <w:t xml:space="preserve"> </w:t>
      </w:r>
      <w:r w:rsidR="00F81374">
        <w:rPr>
          <w:rFonts w:asciiTheme="minorHAnsi" w:eastAsia="仿宋_GB2312" w:hAnsiTheme="minorHAnsi" w:hint="eastAsia"/>
          <w:sz w:val="28"/>
          <w:szCs w:val="28"/>
          <w:u w:val="single"/>
        </w:rPr>
        <w:t>2</w:t>
      </w:r>
      <w:r>
        <w:rPr>
          <w:rFonts w:asciiTheme="minorHAnsi" w:eastAsia="仿宋_GB2312" w:hAnsiTheme="minorHAnsi"/>
          <w:sz w:val="28"/>
          <w:szCs w:val="28"/>
        </w:rPr>
        <w:t>日</w:t>
      </w:r>
    </w:p>
    <w:p w:rsidR="00D0521C" w:rsidRDefault="00D0521C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sectPr w:rsidR="00D0521C" w:rsidSect="00F90DE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28" w:rsidRDefault="006B3128">
      <w:r>
        <w:separator/>
      </w:r>
    </w:p>
  </w:endnote>
  <w:endnote w:type="continuationSeparator" w:id="0">
    <w:p w:rsidR="006B3128" w:rsidRDefault="006B3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28" w:rsidRDefault="006B3128">
      <w:r>
        <w:separator/>
      </w:r>
    </w:p>
  </w:footnote>
  <w:footnote w:type="continuationSeparator" w:id="0">
    <w:p w:rsidR="006B3128" w:rsidRDefault="006B3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DF" w:rsidRDefault="00FD0FDF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78C1"/>
    <w:multiLevelType w:val="multilevel"/>
    <w:tmpl w:val="1A4F78C1"/>
    <w:lvl w:ilvl="0">
      <w:start w:val="1"/>
      <w:numFmt w:val="lowerLetter"/>
      <w:lvlText w:val="%1、"/>
      <w:lvlJc w:val="left"/>
      <w:pPr>
        <w:ind w:left="1212" w:hanging="79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990B02"/>
    <w:multiLevelType w:val="multilevel"/>
    <w:tmpl w:val="1E990B02"/>
    <w:lvl w:ilvl="0">
      <w:start w:val="1"/>
      <w:numFmt w:val="japaneseCounting"/>
      <w:lvlText w:val="第%1条"/>
      <w:lvlJc w:val="left"/>
      <w:pPr>
        <w:tabs>
          <w:tab w:val="left" w:pos="855"/>
        </w:tabs>
        <w:ind w:left="855" w:hanging="85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2F616B89"/>
    <w:multiLevelType w:val="multilevel"/>
    <w:tmpl w:val="2F616B89"/>
    <w:lvl w:ilvl="0">
      <w:start w:val="1"/>
      <w:numFmt w:val="lowerLetter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B16"/>
    <w:rsid w:val="0001275D"/>
    <w:rsid w:val="0003077E"/>
    <w:rsid w:val="00060F5A"/>
    <w:rsid w:val="00063E6D"/>
    <w:rsid w:val="000701E2"/>
    <w:rsid w:val="00070C56"/>
    <w:rsid w:val="000A36C2"/>
    <w:rsid w:val="000C7230"/>
    <w:rsid w:val="000C76EE"/>
    <w:rsid w:val="000D3188"/>
    <w:rsid w:val="000E1880"/>
    <w:rsid w:val="000E5E59"/>
    <w:rsid w:val="000E77C7"/>
    <w:rsid w:val="000F0065"/>
    <w:rsid w:val="000F215C"/>
    <w:rsid w:val="000F6F76"/>
    <w:rsid w:val="000F7371"/>
    <w:rsid w:val="00110C02"/>
    <w:rsid w:val="001177CE"/>
    <w:rsid w:val="00142391"/>
    <w:rsid w:val="00155C7E"/>
    <w:rsid w:val="0016754E"/>
    <w:rsid w:val="001675EB"/>
    <w:rsid w:val="00170496"/>
    <w:rsid w:val="001842B6"/>
    <w:rsid w:val="001C0E20"/>
    <w:rsid w:val="00203BC4"/>
    <w:rsid w:val="00216F5F"/>
    <w:rsid w:val="00245594"/>
    <w:rsid w:val="00275B7D"/>
    <w:rsid w:val="002873E7"/>
    <w:rsid w:val="0029072C"/>
    <w:rsid w:val="002A27AC"/>
    <w:rsid w:val="002B1306"/>
    <w:rsid w:val="002B2329"/>
    <w:rsid w:val="002B4F30"/>
    <w:rsid w:val="002D355C"/>
    <w:rsid w:val="002D7ADC"/>
    <w:rsid w:val="002E1F52"/>
    <w:rsid w:val="00310B04"/>
    <w:rsid w:val="00313FF8"/>
    <w:rsid w:val="0031742D"/>
    <w:rsid w:val="00331BF4"/>
    <w:rsid w:val="00336015"/>
    <w:rsid w:val="00341025"/>
    <w:rsid w:val="00341AD7"/>
    <w:rsid w:val="00360B76"/>
    <w:rsid w:val="00366C50"/>
    <w:rsid w:val="00380375"/>
    <w:rsid w:val="00383B8F"/>
    <w:rsid w:val="00390869"/>
    <w:rsid w:val="003933BA"/>
    <w:rsid w:val="003B0A87"/>
    <w:rsid w:val="003E5330"/>
    <w:rsid w:val="003F1F04"/>
    <w:rsid w:val="003F6BD4"/>
    <w:rsid w:val="00402D65"/>
    <w:rsid w:val="00406EBC"/>
    <w:rsid w:val="00413C19"/>
    <w:rsid w:val="00421E83"/>
    <w:rsid w:val="00423DC3"/>
    <w:rsid w:val="00424F54"/>
    <w:rsid w:val="00437350"/>
    <w:rsid w:val="00437C0A"/>
    <w:rsid w:val="00444479"/>
    <w:rsid w:val="004653BC"/>
    <w:rsid w:val="00486F57"/>
    <w:rsid w:val="0049560A"/>
    <w:rsid w:val="004C2099"/>
    <w:rsid w:val="004C41EE"/>
    <w:rsid w:val="004D5063"/>
    <w:rsid w:val="004E333F"/>
    <w:rsid w:val="004E52CC"/>
    <w:rsid w:val="00536C12"/>
    <w:rsid w:val="005628F8"/>
    <w:rsid w:val="00571458"/>
    <w:rsid w:val="00573249"/>
    <w:rsid w:val="00586702"/>
    <w:rsid w:val="005877AF"/>
    <w:rsid w:val="00587BD7"/>
    <w:rsid w:val="0059026A"/>
    <w:rsid w:val="0059680C"/>
    <w:rsid w:val="005A49E8"/>
    <w:rsid w:val="005B4D5E"/>
    <w:rsid w:val="005D6136"/>
    <w:rsid w:val="005D7DDF"/>
    <w:rsid w:val="005F2E39"/>
    <w:rsid w:val="00626E7F"/>
    <w:rsid w:val="00627F29"/>
    <w:rsid w:val="006333E6"/>
    <w:rsid w:val="00642141"/>
    <w:rsid w:val="006505CF"/>
    <w:rsid w:val="006758ED"/>
    <w:rsid w:val="006B3128"/>
    <w:rsid w:val="006B3304"/>
    <w:rsid w:val="006E3CF6"/>
    <w:rsid w:val="006E45AA"/>
    <w:rsid w:val="006E60B2"/>
    <w:rsid w:val="006F2231"/>
    <w:rsid w:val="007036FC"/>
    <w:rsid w:val="007110EA"/>
    <w:rsid w:val="00711CA1"/>
    <w:rsid w:val="0071372F"/>
    <w:rsid w:val="00724DA3"/>
    <w:rsid w:val="00725C45"/>
    <w:rsid w:val="00737D7A"/>
    <w:rsid w:val="007516D6"/>
    <w:rsid w:val="0075189F"/>
    <w:rsid w:val="007525EB"/>
    <w:rsid w:val="00752776"/>
    <w:rsid w:val="0075318B"/>
    <w:rsid w:val="007948E3"/>
    <w:rsid w:val="007A38AC"/>
    <w:rsid w:val="007C6533"/>
    <w:rsid w:val="007D1822"/>
    <w:rsid w:val="007E7C0C"/>
    <w:rsid w:val="00800E7E"/>
    <w:rsid w:val="00803207"/>
    <w:rsid w:val="00803B61"/>
    <w:rsid w:val="00817E63"/>
    <w:rsid w:val="00832366"/>
    <w:rsid w:val="00841742"/>
    <w:rsid w:val="0084272A"/>
    <w:rsid w:val="008525C7"/>
    <w:rsid w:val="00864138"/>
    <w:rsid w:val="008730FC"/>
    <w:rsid w:val="008805FA"/>
    <w:rsid w:val="0088388B"/>
    <w:rsid w:val="00891EB3"/>
    <w:rsid w:val="008A2E2C"/>
    <w:rsid w:val="00906FFF"/>
    <w:rsid w:val="009238E4"/>
    <w:rsid w:val="0092530E"/>
    <w:rsid w:val="009315AA"/>
    <w:rsid w:val="009469CF"/>
    <w:rsid w:val="009741E6"/>
    <w:rsid w:val="0097635E"/>
    <w:rsid w:val="009874E2"/>
    <w:rsid w:val="00987C54"/>
    <w:rsid w:val="009A321D"/>
    <w:rsid w:val="009B6B16"/>
    <w:rsid w:val="009C31A5"/>
    <w:rsid w:val="009C4551"/>
    <w:rsid w:val="009C5C13"/>
    <w:rsid w:val="009D04AD"/>
    <w:rsid w:val="009D2E27"/>
    <w:rsid w:val="009E2E6D"/>
    <w:rsid w:val="009F01F4"/>
    <w:rsid w:val="009F05AC"/>
    <w:rsid w:val="009F08CC"/>
    <w:rsid w:val="009F44D2"/>
    <w:rsid w:val="009F7956"/>
    <w:rsid w:val="00A003B9"/>
    <w:rsid w:val="00A0056C"/>
    <w:rsid w:val="00A16515"/>
    <w:rsid w:val="00A22D36"/>
    <w:rsid w:val="00A25743"/>
    <w:rsid w:val="00A4731C"/>
    <w:rsid w:val="00A532E6"/>
    <w:rsid w:val="00A56579"/>
    <w:rsid w:val="00A63190"/>
    <w:rsid w:val="00AA1088"/>
    <w:rsid w:val="00AA1E73"/>
    <w:rsid w:val="00AA3B64"/>
    <w:rsid w:val="00AA65F1"/>
    <w:rsid w:val="00AA71C1"/>
    <w:rsid w:val="00AC7488"/>
    <w:rsid w:val="00AD6857"/>
    <w:rsid w:val="00AE44CD"/>
    <w:rsid w:val="00B13256"/>
    <w:rsid w:val="00B23D64"/>
    <w:rsid w:val="00B2618C"/>
    <w:rsid w:val="00B36B3C"/>
    <w:rsid w:val="00B430CB"/>
    <w:rsid w:val="00B5053D"/>
    <w:rsid w:val="00B5413C"/>
    <w:rsid w:val="00B75D40"/>
    <w:rsid w:val="00B770D7"/>
    <w:rsid w:val="00B90F18"/>
    <w:rsid w:val="00BA126A"/>
    <w:rsid w:val="00BB238F"/>
    <w:rsid w:val="00BB493E"/>
    <w:rsid w:val="00BB61D7"/>
    <w:rsid w:val="00BB7A0E"/>
    <w:rsid w:val="00BE3546"/>
    <w:rsid w:val="00BE5536"/>
    <w:rsid w:val="00BE5FDE"/>
    <w:rsid w:val="00BF1CBF"/>
    <w:rsid w:val="00C015F1"/>
    <w:rsid w:val="00C45A84"/>
    <w:rsid w:val="00C53491"/>
    <w:rsid w:val="00C563D5"/>
    <w:rsid w:val="00C63132"/>
    <w:rsid w:val="00C662EF"/>
    <w:rsid w:val="00C74A50"/>
    <w:rsid w:val="00C81DAB"/>
    <w:rsid w:val="00C95CC1"/>
    <w:rsid w:val="00CA27E1"/>
    <w:rsid w:val="00CE11FC"/>
    <w:rsid w:val="00D024A3"/>
    <w:rsid w:val="00D0521C"/>
    <w:rsid w:val="00D40C07"/>
    <w:rsid w:val="00D47782"/>
    <w:rsid w:val="00D61DC5"/>
    <w:rsid w:val="00D64194"/>
    <w:rsid w:val="00D7635B"/>
    <w:rsid w:val="00D83719"/>
    <w:rsid w:val="00D92B0F"/>
    <w:rsid w:val="00D95FA0"/>
    <w:rsid w:val="00DA0460"/>
    <w:rsid w:val="00DA2BE7"/>
    <w:rsid w:val="00DA34CD"/>
    <w:rsid w:val="00DA7760"/>
    <w:rsid w:val="00DC06B5"/>
    <w:rsid w:val="00DC5C13"/>
    <w:rsid w:val="00DD38DE"/>
    <w:rsid w:val="00DE7E58"/>
    <w:rsid w:val="00DF6446"/>
    <w:rsid w:val="00E01EC4"/>
    <w:rsid w:val="00E02D1B"/>
    <w:rsid w:val="00E11365"/>
    <w:rsid w:val="00E152D5"/>
    <w:rsid w:val="00E22B84"/>
    <w:rsid w:val="00E34478"/>
    <w:rsid w:val="00E41AC8"/>
    <w:rsid w:val="00E84ABC"/>
    <w:rsid w:val="00E9113F"/>
    <w:rsid w:val="00E973E1"/>
    <w:rsid w:val="00EA2B3C"/>
    <w:rsid w:val="00EE3D81"/>
    <w:rsid w:val="00EF646E"/>
    <w:rsid w:val="00F051A7"/>
    <w:rsid w:val="00F077F6"/>
    <w:rsid w:val="00F2220E"/>
    <w:rsid w:val="00F24C08"/>
    <w:rsid w:val="00F318B3"/>
    <w:rsid w:val="00F3326A"/>
    <w:rsid w:val="00F4122E"/>
    <w:rsid w:val="00F5517F"/>
    <w:rsid w:val="00F6033B"/>
    <w:rsid w:val="00F60C02"/>
    <w:rsid w:val="00F64E99"/>
    <w:rsid w:val="00F806DC"/>
    <w:rsid w:val="00F81374"/>
    <w:rsid w:val="00F90DE4"/>
    <w:rsid w:val="00F9586F"/>
    <w:rsid w:val="00FA4EB8"/>
    <w:rsid w:val="00FC5891"/>
    <w:rsid w:val="00FC6656"/>
    <w:rsid w:val="00FD0FDF"/>
    <w:rsid w:val="00FE5F6D"/>
    <w:rsid w:val="00FE7281"/>
    <w:rsid w:val="00FF2437"/>
    <w:rsid w:val="00FF4CFA"/>
    <w:rsid w:val="2589181A"/>
    <w:rsid w:val="28BF0818"/>
    <w:rsid w:val="2D164147"/>
    <w:rsid w:val="335E1A0F"/>
    <w:rsid w:val="337D1C04"/>
    <w:rsid w:val="3635298D"/>
    <w:rsid w:val="40D60428"/>
    <w:rsid w:val="44713128"/>
    <w:rsid w:val="4FC133AC"/>
    <w:rsid w:val="6A6F1A43"/>
    <w:rsid w:val="6B5B66DB"/>
    <w:rsid w:val="6C6B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semiHidden="0" w:unhideWhenUsed="0"/>
    <w:lsdException w:name="Normal (Web)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rsid w:val="00F90DE4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rsid w:val="00F90DE4"/>
    <w:pPr>
      <w:jc w:val="left"/>
    </w:pPr>
  </w:style>
  <w:style w:type="paragraph" w:styleId="a5">
    <w:name w:val="Body Text"/>
    <w:basedOn w:val="a"/>
    <w:link w:val="Char1"/>
    <w:rsid w:val="00F90DE4"/>
    <w:pPr>
      <w:adjustRightInd w:val="0"/>
      <w:spacing w:before="40" w:after="40" w:line="360" w:lineRule="auto"/>
    </w:pPr>
    <w:rPr>
      <w:b/>
      <w:bCs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F90DE4"/>
    <w:rPr>
      <w:sz w:val="18"/>
      <w:szCs w:val="18"/>
    </w:rPr>
  </w:style>
  <w:style w:type="paragraph" w:styleId="a7">
    <w:name w:val="footer"/>
    <w:basedOn w:val="a"/>
    <w:link w:val="Char3"/>
    <w:uiPriority w:val="99"/>
    <w:rsid w:val="00F90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rsid w:val="00F90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F90DE4"/>
    <w:rPr>
      <w:sz w:val="24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rsid w:val="00F90DE4"/>
    <w:rPr>
      <w:b/>
      <w:bCs/>
    </w:rPr>
  </w:style>
  <w:style w:type="character" w:styleId="ab">
    <w:name w:val="Hyperlink"/>
    <w:basedOn w:val="a0"/>
    <w:uiPriority w:val="99"/>
    <w:rsid w:val="00F90DE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F90DE4"/>
    <w:rPr>
      <w:sz w:val="21"/>
      <w:szCs w:val="21"/>
    </w:rPr>
  </w:style>
  <w:style w:type="character" w:customStyle="1" w:styleId="Char">
    <w:name w:val="文档结构图 Char"/>
    <w:basedOn w:val="a0"/>
    <w:link w:val="a3"/>
    <w:uiPriority w:val="99"/>
    <w:locked/>
    <w:rsid w:val="00F90DE4"/>
    <w:rPr>
      <w:rFonts w:ascii="宋体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locked/>
    <w:rsid w:val="00F90DE4"/>
    <w:rPr>
      <w:rFonts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locked/>
    <w:rsid w:val="00F90DE4"/>
    <w:rPr>
      <w:rFonts w:cs="Times New Roman"/>
      <w:kern w:val="2"/>
      <w:sz w:val="18"/>
      <w:szCs w:val="18"/>
    </w:rPr>
  </w:style>
  <w:style w:type="character" w:customStyle="1" w:styleId="Char1">
    <w:name w:val="正文文本 Char"/>
    <w:basedOn w:val="a0"/>
    <w:link w:val="a5"/>
    <w:rsid w:val="00F90DE4"/>
    <w:rPr>
      <w:b/>
      <w:bCs/>
      <w:szCs w:val="20"/>
    </w:rPr>
  </w:style>
  <w:style w:type="paragraph" w:customStyle="1" w:styleId="TableParagraph">
    <w:name w:val="Table Paragraph"/>
    <w:basedOn w:val="a"/>
    <w:uiPriority w:val="1"/>
    <w:qFormat/>
    <w:rsid w:val="00F90DE4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F90DE4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F90DE4"/>
    <w:rPr>
      <w:szCs w:val="24"/>
    </w:rPr>
  </w:style>
  <w:style w:type="character" w:customStyle="1" w:styleId="Char5">
    <w:name w:val="批注主题 Char"/>
    <w:basedOn w:val="Char0"/>
    <w:link w:val="aa"/>
    <w:uiPriority w:val="99"/>
    <w:semiHidden/>
    <w:rsid w:val="00F90DE4"/>
    <w:rPr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rsid w:val="00F90D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Company>china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战略合作框架协议</dc:title>
  <dc:creator>dell</dc:creator>
  <cp:lastModifiedBy>Administrator</cp:lastModifiedBy>
  <cp:revision>4</cp:revision>
  <cp:lastPrinted>2014-09-11T02:53:00Z</cp:lastPrinted>
  <dcterms:created xsi:type="dcterms:W3CDTF">2020-12-02T09:17:00Z</dcterms:created>
  <dcterms:modified xsi:type="dcterms:W3CDTF">2020-12-02T09:18:00Z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