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lang w:eastAsia="zh-CN"/>
        </w:rPr>
        <w:t>华澳中心锅炉房供暖补贴款支出确认单</w:t>
      </w:r>
    </w:p>
    <w:p>
      <w:pPr>
        <w:pStyle w:val="2"/>
      </w:pPr>
    </w:p>
    <w:p>
      <w:pPr>
        <w:pStyle w:val="2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firstLine="482"/>
        <w:textAlignment w:val="auto"/>
        <w:rPr>
          <w:rFonts w:hint="eastAsia" w:hAnsi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/>
          <w:lang w:val="en-US" w:eastAsia="zh-CN"/>
        </w:rPr>
        <w:t>华澳中心项目供暖补贴款共计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1260766.98</w:t>
      </w:r>
      <w:r>
        <w:rPr>
          <w:rFonts w:hint="eastAsia" w:hAnsi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元，用于华澳中心机组购买燃气费用共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1</w:t>
      </w:r>
      <w:r>
        <w:rPr>
          <w:rFonts w:hint="eastAsia" w:hAnsi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0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69564.59</w:t>
      </w:r>
      <w:r>
        <w:rPr>
          <w:rFonts w:hint="eastAsia" w:hAnsi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元，供暖补贴申请奖励费100000元，交纳税务部门的环保税共74902.39元（其中预留50000元预支第四季度的环保税，如1、缴纳第四季度的环保税后还有剩余钱款，由乙方将剩余钱款在缴纳税款后30日内一次性购买用作华澳中心锅炉房设备用的燃气，2、如乙方在缴纳第四季度环保税时，预留的钱款不足，由乙方补齐款项后，从2020-2021年的供暖补贴款中扣除不足部分。），烟气、废气、水质检测费共16300元，以上共支出1260766.98元。供暖补贴的所有款项已全部用于华澳中心项目的支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/>
        <w:textAlignment w:val="auto"/>
        <w:rPr>
          <w:rFonts w:hint="default" w:hAnsi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default" w:hAnsi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default" w:hAnsi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/>
          <w:lang w:val="en-US" w:eastAsia="zh-CN"/>
        </w:rPr>
        <w:t>甲方：</w:t>
      </w:r>
      <w:r>
        <w:rPr>
          <w:rFonts w:hint="eastAsia" w:ascii="宋体" w:hAnsi="宋体" w:cs="宋体"/>
          <w:sz w:val="24"/>
          <w:szCs w:val="24"/>
        </w:rPr>
        <w:t>北京市海淀区华澳中心业主委员会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hAnsi="宋体" w:cs="宋体"/>
          <w:sz w:val="24"/>
          <w:szCs w:val="24"/>
          <w:lang w:eastAsia="zh-CN"/>
        </w:rPr>
      </w:pPr>
      <w:r>
        <w:rPr>
          <w:rFonts w:hint="eastAsia" w:hAnsi="宋体" w:cs="宋体"/>
          <w:sz w:val="24"/>
          <w:szCs w:val="24"/>
          <w:lang w:eastAsia="zh-CN"/>
        </w:rPr>
        <w:t>签字：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hAnsi="宋体" w:cs="宋体"/>
          <w:sz w:val="24"/>
          <w:szCs w:val="24"/>
          <w:lang w:eastAsia="zh-CN"/>
        </w:rPr>
      </w:pPr>
      <w:r>
        <w:rPr>
          <w:rFonts w:hint="eastAsia" w:hAnsi="宋体" w:cs="宋体"/>
          <w:sz w:val="24"/>
          <w:szCs w:val="24"/>
          <w:lang w:eastAsia="zh-CN"/>
        </w:rPr>
        <w:t>日期：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hAnsi="宋体" w:cs="宋体"/>
          <w:sz w:val="24"/>
          <w:szCs w:val="24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default" w:hAnsi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/>
          <w:lang w:val="en-US" w:eastAsia="zh-CN"/>
        </w:rPr>
        <w:t>乙方：</w:t>
      </w:r>
      <w:r>
        <w:rPr>
          <w:rFonts w:hint="eastAsia" w:ascii="宋体" w:hAnsi="宋体" w:cs="宋体"/>
          <w:sz w:val="24"/>
          <w:szCs w:val="24"/>
          <w:u w:val="none"/>
        </w:rPr>
        <w:t>北京三汇能环科技发展有限公司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hAnsi="宋体" w:cs="宋体"/>
          <w:sz w:val="24"/>
          <w:szCs w:val="24"/>
          <w:lang w:eastAsia="zh-CN"/>
        </w:rPr>
      </w:pPr>
      <w:r>
        <w:rPr>
          <w:rFonts w:hint="eastAsia" w:hAnsi="宋体" w:cs="宋体"/>
          <w:sz w:val="24"/>
          <w:szCs w:val="24"/>
          <w:lang w:eastAsia="zh-CN"/>
        </w:rPr>
        <w:t>签字：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hAnsi="宋体" w:cs="宋体"/>
          <w:sz w:val="24"/>
          <w:szCs w:val="24"/>
          <w:lang w:eastAsia="zh-CN"/>
        </w:rPr>
      </w:pPr>
      <w:r>
        <w:rPr>
          <w:rFonts w:hint="eastAsia" w:hAnsi="宋体" w:cs="宋体"/>
          <w:sz w:val="24"/>
          <w:szCs w:val="24"/>
          <w:lang w:eastAsia="zh-CN"/>
        </w:rPr>
        <w:t>日期：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hAnsi="宋体" w:cs="宋体"/>
          <w:sz w:val="24"/>
          <w:szCs w:val="24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hAnsi="宋体" w:cs="宋体"/>
          <w:sz w:val="24"/>
          <w:szCs w:val="24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宋体" w:hAnsi="宋体" w:cs="宋体"/>
          <w:color w:val="000000"/>
          <w:kern w:val="0"/>
          <w:szCs w:val="21"/>
          <w:lang w:bidi="ar"/>
        </w:rPr>
      </w:pPr>
      <w:r>
        <w:rPr>
          <w:rFonts w:hint="eastAsia" w:hAnsi="宋体" w:cs="宋体"/>
          <w:sz w:val="24"/>
          <w:szCs w:val="24"/>
          <w:lang w:eastAsia="zh-CN"/>
        </w:rPr>
        <w:t>丙方：</w:t>
      </w:r>
      <w:r>
        <w:rPr>
          <w:rFonts w:hint="eastAsia" w:ascii="宋体" w:hAnsi="宋体" w:cs="宋体"/>
          <w:color w:val="000000"/>
          <w:kern w:val="0"/>
          <w:szCs w:val="21"/>
          <w:lang w:bidi="ar"/>
        </w:rPr>
        <w:t>北京万科物业服务有限公司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hAnsi="宋体" w:cs="宋体"/>
          <w:color w:val="000000"/>
          <w:kern w:val="0"/>
          <w:szCs w:val="21"/>
          <w:lang w:eastAsia="zh-CN" w:bidi="ar"/>
        </w:rPr>
      </w:pPr>
      <w:r>
        <w:rPr>
          <w:rFonts w:hint="eastAsia" w:hAnsi="宋体" w:cs="宋体"/>
          <w:color w:val="000000"/>
          <w:kern w:val="0"/>
          <w:szCs w:val="21"/>
          <w:lang w:eastAsia="zh-CN" w:bidi="ar"/>
        </w:rPr>
        <w:t>签字：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hAnsi="宋体" w:cs="宋体"/>
          <w:color w:val="000000"/>
          <w:kern w:val="0"/>
          <w:szCs w:val="21"/>
          <w:lang w:eastAsia="zh-CN" w:bidi="ar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1A271D"/>
    <w:rsid w:val="1A1A271D"/>
    <w:rsid w:val="1AE93C2C"/>
    <w:rsid w:val="4FB42934"/>
    <w:rsid w:val="5330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ody Text Indent"/>
    <w:basedOn w:val="1"/>
    <w:qFormat/>
    <w:uiPriority w:val="99"/>
    <w:pPr>
      <w:spacing w:after="120"/>
      <w:ind w:left="420" w:leftChars="200"/>
    </w:pPr>
  </w:style>
  <w:style w:type="paragraph" w:styleId="5">
    <w:name w:val="Body Text First Indent 2"/>
    <w:basedOn w:val="4"/>
    <w:qFormat/>
    <w:uiPriority w:val="99"/>
    <w:pPr>
      <w:ind w:left="0" w:leftChars="0" w:firstLine="21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2020-12-17T09:41:00Z</dcterms:created>
  <dc:creator>a</dc:creator>
  <cp:lastModifiedBy>a</cp:lastModifiedBy>
  <dcterms:modified xsi:type="dcterms:W3CDTF">2020-12-21T01:40:57Z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